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432" w:rsidRDefault="00EF3432" w:rsidP="00EF3432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EF3432" w:rsidRDefault="00EF3432" w:rsidP="00EF3432">
      <w:pPr>
        <w:jc w:val="center"/>
      </w:pPr>
      <w:r>
        <w:t>(Versión 1.0)</w:t>
      </w: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Pr="00140457" w:rsidRDefault="00EF3432" w:rsidP="00EF3432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 Caso de uso Proveedores.</w:t>
      </w: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Administrador.</w:t>
      </w: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 Este caso de uso tiene como propósito administrar el papel de los proveedores en el sistema.</w:t>
      </w: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Pr="00140457" w:rsidRDefault="00EF3432" w:rsidP="00EF3432">
      <w:pPr>
        <w:jc w:val="both"/>
        <w:rPr>
          <w:rFonts w:ascii="Arial" w:hAnsi="Arial"/>
          <w:sz w:val="24"/>
          <w:u w:val="single"/>
          <w:lang w:val="es-MX"/>
        </w:rPr>
      </w:pPr>
    </w:p>
    <w:p w:rsidR="00EF3432" w:rsidRDefault="00EF3432" w:rsidP="00EF3432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 El caso de uso contiene tres funciones básicas, que son registrar, modificar y eliminar proveedores. Los atributos de proveedores son: nombre, plazo de crédito, tipo de productos que distribuye, teléfonos, ubicación geográfica, dirección web, correo electrónico y número de cuenta bancaria.</w:t>
      </w: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Pr="00B733DD" w:rsidRDefault="00EF3432" w:rsidP="00EF3432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 xml:space="preserve">: </w:t>
      </w:r>
      <w:r w:rsidRPr="00B733DD">
        <w:rPr>
          <w:rFonts w:ascii="Arial" w:hAnsi="Arial"/>
          <w:sz w:val="24"/>
          <w:lang w:val="es-MX"/>
        </w:rPr>
        <w:t>Este</w:t>
      </w:r>
      <w:r>
        <w:rPr>
          <w:rFonts w:ascii="Arial" w:hAnsi="Arial"/>
          <w:sz w:val="24"/>
          <w:lang w:val="es-MX"/>
        </w:rPr>
        <w:t xml:space="preserve"> caso de uso cumple con el requisito funcional RF-RP5 Mantenimiento de proveedores.</w:t>
      </w: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EF3432" w:rsidRDefault="00EF3432" w:rsidP="00EF3432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Administrar Proveedores &lt;&lt;extiende a&gt;&gt; Eliminar Proveedor. </w:t>
      </w: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administrador debe iniciar sesión.</w:t>
      </w:r>
    </w:p>
    <w:p w:rsidR="00EF3432" w:rsidRDefault="00EF3432" w:rsidP="00EF3432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Deben existir proveedores insertados</w:t>
      </w:r>
    </w:p>
    <w:p w:rsidR="00EF3432" w:rsidRDefault="00EF3432" w:rsidP="00EF3432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salirse su cuenta</w:t>
      </w: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Pr="00C74C8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F3432" w:rsidTr="00A65D08">
        <w:tc>
          <w:tcPr>
            <w:tcW w:w="637" w:type="dxa"/>
          </w:tcPr>
          <w:p w:rsidR="00EF3432" w:rsidRDefault="00EF3432" w:rsidP="00A65D0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F3432" w:rsidRDefault="00EF3432" w:rsidP="00A65D0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F3432" w:rsidTr="00A65D08">
        <w:tc>
          <w:tcPr>
            <w:tcW w:w="637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EF3432" w:rsidRPr="00511D77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iniciar sesión.</w:t>
            </w:r>
          </w:p>
        </w:tc>
      </w:tr>
      <w:tr w:rsidR="00EF3432" w:rsidTr="00A65D08">
        <w:tc>
          <w:tcPr>
            <w:tcW w:w="637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de seleccionar Mantenimiento de Proveedores en el menú.</w:t>
            </w:r>
          </w:p>
        </w:tc>
      </w:tr>
      <w:tr w:rsidR="00EF3432" w:rsidTr="00A65D08">
        <w:tc>
          <w:tcPr>
            <w:tcW w:w="637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EF3432" w:rsidRPr="00EA26FB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despliegan tres opciones.</w:t>
            </w:r>
          </w:p>
        </w:tc>
      </w:tr>
      <w:tr w:rsidR="00EF3432" w:rsidTr="00A65D08">
        <w:tc>
          <w:tcPr>
            <w:tcW w:w="637" w:type="dxa"/>
          </w:tcPr>
          <w:p w:rsidR="00EF3432" w:rsidRPr="00EA26FB" w:rsidRDefault="00EF3432" w:rsidP="00A65D08">
            <w:pPr>
              <w:jc w:val="both"/>
              <w:rPr>
                <w:rFonts w:ascii="Arial" w:hAnsi="Arial"/>
                <w:sz w:val="24"/>
                <w:u w:val="single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Si ingresa a eliminar proveedor, deberá poder seleccionar uno o más proveedores, viendo la información en pantalla, </w:t>
            </w:r>
            <w:r>
              <w:rPr>
                <w:rFonts w:ascii="Arial" w:hAnsi="Arial"/>
                <w:sz w:val="24"/>
                <w:lang w:val="es-MX"/>
              </w:rPr>
              <w:t>procederían</w:t>
            </w:r>
            <w:r>
              <w:rPr>
                <w:rFonts w:ascii="Arial" w:hAnsi="Arial"/>
                <w:sz w:val="24"/>
                <w:lang w:val="es-MX"/>
              </w:rPr>
              <w:t xml:space="preserve"> a tocar el botón eliminar.</w:t>
            </w:r>
          </w:p>
        </w:tc>
      </w:tr>
    </w:tbl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F3432" w:rsidTr="00A65D08">
        <w:tc>
          <w:tcPr>
            <w:tcW w:w="637" w:type="dxa"/>
          </w:tcPr>
          <w:p w:rsidR="00EF3432" w:rsidRDefault="00EF3432" w:rsidP="00A65D0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F3432" w:rsidRDefault="00EF3432" w:rsidP="00A65D0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F3432" w:rsidTr="00A65D08">
        <w:tc>
          <w:tcPr>
            <w:tcW w:w="637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sesión.</w:t>
            </w:r>
          </w:p>
        </w:tc>
      </w:tr>
      <w:tr w:rsidR="00EF3432" w:rsidTr="00A65D08">
        <w:tc>
          <w:tcPr>
            <w:tcW w:w="637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al actor que lo vuelva a intentar</w:t>
            </w:r>
          </w:p>
        </w:tc>
      </w:tr>
      <w:tr w:rsidR="00EF3432" w:rsidTr="00A65D08">
        <w:tc>
          <w:tcPr>
            <w:tcW w:w="637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Conexión con la base de datos caída.</w:t>
            </w:r>
          </w:p>
        </w:tc>
      </w:tr>
      <w:tr w:rsidR="00EF3432" w:rsidTr="00A65D08">
        <w:tc>
          <w:tcPr>
            <w:tcW w:w="637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usuario.</w:t>
            </w:r>
          </w:p>
        </w:tc>
      </w:tr>
      <w:tr w:rsidR="00EF3432" w:rsidTr="00A65D08">
        <w:tc>
          <w:tcPr>
            <w:tcW w:w="637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eliminar un proveedor.</w:t>
            </w:r>
          </w:p>
        </w:tc>
      </w:tr>
      <w:tr w:rsidR="00EF3432" w:rsidTr="00A65D08">
        <w:tc>
          <w:tcPr>
            <w:tcW w:w="637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cargar la lista por error con la base de datos.</w:t>
            </w:r>
          </w:p>
        </w:tc>
      </w:tr>
      <w:tr w:rsidR="00EF3432" w:rsidTr="00A65D08">
        <w:tc>
          <w:tcPr>
            <w:tcW w:w="637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8080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con un mensaje y pedirá al actor refrescar la ventana.</w:t>
            </w:r>
          </w:p>
        </w:tc>
      </w:tr>
      <w:tr w:rsidR="00EF3432" w:rsidTr="00A65D08">
        <w:tc>
          <w:tcPr>
            <w:tcW w:w="637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8080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eliminar el o los proveedores seleccionados.</w:t>
            </w:r>
          </w:p>
        </w:tc>
      </w:tr>
      <w:tr w:rsidR="00EF3432" w:rsidTr="00A65D08">
        <w:tc>
          <w:tcPr>
            <w:tcW w:w="637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4.4</w:t>
            </w:r>
          </w:p>
        </w:tc>
        <w:tc>
          <w:tcPr>
            <w:tcW w:w="8080" w:type="dxa"/>
          </w:tcPr>
          <w:p w:rsidR="00EF3432" w:rsidRDefault="00EF3432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 y pedirá volver a presionar el botón eliminar.</w:t>
            </w:r>
          </w:p>
        </w:tc>
      </w:tr>
    </w:tbl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EF3432" w:rsidRDefault="00EF3432" w:rsidP="00EF3432">
      <w:pPr>
        <w:jc w:val="both"/>
        <w:rPr>
          <w:rFonts w:ascii="Arial" w:hAnsi="Arial"/>
          <w:sz w:val="24"/>
          <w:lang w:val="es-MX"/>
        </w:rPr>
      </w:pPr>
    </w:p>
    <w:p w:rsidR="00C425E5" w:rsidRDefault="00C425E5"/>
    <w:sectPr w:rsidR="00C425E5">
      <w:headerReference w:type="default" r:id="rId5"/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EF3432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>
      <w:rPr>
        <w:noProof/>
        <w:lang w:val="es-MX"/>
      </w:rPr>
      <w:t>27/10/a</w:t>
    </w:r>
    <w:r>
      <w:rPr>
        <w:lang w:val="es-MX"/>
      </w:rPr>
      <w:fldChar w:fldCharType="end"/>
    </w:r>
  </w:p>
  <w:p w:rsidR="00DE3E7F" w:rsidRDefault="00EF3432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32"/>
    <w:rsid w:val="00C425E5"/>
    <w:rsid w:val="00E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A3867-78D6-449E-9AE7-EF4C1B98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4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3432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EF3432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3432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EF3432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EF34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F343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EF3432"/>
  </w:style>
  <w:style w:type="paragraph" w:styleId="Prrafodelista">
    <w:name w:val="List Paragraph"/>
    <w:basedOn w:val="Normal"/>
    <w:uiPriority w:val="34"/>
    <w:qFormat/>
    <w:rsid w:val="00EF343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337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Ariel-Dey</dc:creator>
  <cp:keywords/>
  <dc:description/>
  <cp:lastModifiedBy>Ariel-Dey</cp:lastModifiedBy>
  <cp:revision>1</cp:revision>
  <dcterms:created xsi:type="dcterms:W3CDTF">2014-10-27T10:39:00Z</dcterms:created>
  <dcterms:modified xsi:type="dcterms:W3CDTF">2014-10-27T10:44:00Z</dcterms:modified>
</cp:coreProperties>
</file>