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Registrar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Para registrar proveedores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BB10E2">
        <w:rPr>
          <w:rFonts w:ascii="Arial" w:hAnsi="Arial"/>
          <w:sz w:val="24"/>
          <w:lang w:val="es-MX"/>
        </w:rPr>
        <w:t xml:space="preserve"> Registrar proveedores</w:t>
      </w:r>
      <w:r w:rsidR="00B35AE0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>
        <w:rPr>
          <w:rFonts w:ascii="Arial" w:hAnsi="Arial"/>
          <w:sz w:val="24"/>
          <w:lang w:val="es-MX"/>
        </w:rPr>
        <w:t>.</w:t>
      </w:r>
      <w:r w:rsidR="00EC1D1C">
        <w:rPr>
          <w:rFonts w:ascii="Arial" w:hAnsi="Arial"/>
          <w:sz w:val="24"/>
          <w:lang w:val="es-MX"/>
        </w:rPr>
        <w:t xml:space="preserve"> Con el fin de mante</w:t>
      </w:r>
      <w:r w:rsidR="005A6C70">
        <w:rPr>
          <w:rFonts w:ascii="Arial" w:hAnsi="Arial"/>
          <w:sz w:val="24"/>
          <w:lang w:val="es-MX"/>
        </w:rPr>
        <w:t xml:space="preserve">ner un registro de los proveedores que abastecen a </w:t>
      </w:r>
      <w:r w:rsidR="00EC1D1C">
        <w:rPr>
          <w:rFonts w:ascii="Arial" w:hAnsi="Arial"/>
          <w:sz w:val="24"/>
          <w:lang w:val="es-MX"/>
        </w:rPr>
        <w:t>la sucursal.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C1D1C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EC1D1C" w:rsidRPr="00EC1D1C">
        <w:rPr>
          <w:rFonts w:ascii="Arial" w:hAnsi="Arial"/>
          <w:sz w:val="24"/>
          <w:lang w:val="es-MX"/>
        </w:rPr>
        <w:t>5.1. Registro de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7A14C6">
        <w:rPr>
          <w:rFonts w:ascii="Arial" w:hAnsi="Arial"/>
          <w:sz w:val="24"/>
          <w:lang w:val="es-MX"/>
        </w:rPr>
        <w:t xml:space="preserve"> No hay casos de uso asociado</w:t>
      </w:r>
      <w:r w:rsidR="005A6C70">
        <w:rPr>
          <w:rFonts w:ascii="Arial" w:hAnsi="Arial"/>
          <w:sz w:val="24"/>
          <w:lang w:val="es-MX"/>
        </w:rPr>
        <w:t>s para Registrar Proveedores</w:t>
      </w:r>
      <w:r w:rsidR="007A14C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debe de </w:t>
      </w:r>
      <w:proofErr w:type="spellStart"/>
      <w:r>
        <w:rPr>
          <w:rFonts w:ascii="Arial" w:hAnsi="Arial"/>
          <w:sz w:val="24"/>
          <w:lang w:val="es-MX"/>
        </w:rPr>
        <w:t>loguearse</w:t>
      </w:r>
      <w:proofErr w:type="spellEnd"/>
      <w:r>
        <w:rPr>
          <w:rFonts w:ascii="Arial" w:hAnsi="Arial"/>
          <w:sz w:val="24"/>
          <w:lang w:val="es-MX"/>
        </w:rPr>
        <w:t xml:space="preserve">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5A6C70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Registro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 notifica el estado del registro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93D6B">
              <w:rPr>
                <w:rFonts w:ascii="Arial" w:hAnsi="Arial"/>
                <w:sz w:val="24"/>
                <w:lang w:val="es-MX"/>
              </w:rPr>
              <w:t>bre la ventana registrar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>ectiva para registrar un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35173" w:rsidRDefault="00435173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completa los siguientes datos: código, nombre, plazo, teléfono, cuenta bancaria, fax, email, ubicación, cuentas por pagar.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</w:t>
            </w:r>
            <w:r w:rsidR="00B93D6B">
              <w:rPr>
                <w:rFonts w:ascii="Arial" w:hAnsi="Arial"/>
                <w:sz w:val="24"/>
                <w:lang w:val="es-MX"/>
              </w:rPr>
              <w:t>k</w:t>
            </w:r>
            <w:proofErr w:type="spellEnd"/>
            <w:r w:rsidR="00B93D6B">
              <w:rPr>
                <w:rFonts w:ascii="Arial" w:hAnsi="Arial"/>
                <w:sz w:val="24"/>
                <w:lang w:val="es-MX"/>
              </w:rPr>
              <w:t xml:space="preserve"> en el botón registrar proveedor.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 y los registra en la base de datos.</w:t>
            </w:r>
          </w:p>
        </w:tc>
      </w:tr>
      <w:tr w:rsidR="00435173">
        <w:tc>
          <w:tcPr>
            <w:tcW w:w="637" w:type="dxa"/>
          </w:tcPr>
          <w:p w:rsidR="00435173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que se ha registrado.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305818" w:rsidRPr="005D05E7" w:rsidRDefault="00C74C82" w:rsidP="005D05E7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05818" w:rsidRDefault="00305818" w:rsidP="007C4E9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05818" w:rsidRDefault="00325533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Repetición del código del proveedor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registrar proveedor.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ventana respectiva para registrar un proveedor.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1.3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los siguientes datos: código, nombre, plazo, teléfono, cuenta bancaria, fax, email, ubicación, cuentas por pagar.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1.4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registrar proveedor.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1.5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atributos, pero a la hora de registrarse en la base de datos encuentra un código de proveedor duplicado y no registra el proveedor.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1.6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nombre del proveedor que tiene el código duplicado.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1.7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cambia el código del proveedor, presiona el botón registrar proveedor.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1.8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llave duplicada y registra el proveedor en la base de datos.</w:t>
            </w:r>
          </w:p>
        </w:tc>
      </w:tr>
      <w:tr w:rsidR="00325533" w:rsidTr="007C4E91">
        <w:tc>
          <w:tcPr>
            <w:tcW w:w="637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1.9</w:t>
            </w:r>
          </w:p>
        </w:tc>
        <w:tc>
          <w:tcPr>
            <w:tcW w:w="8080" w:type="dxa"/>
          </w:tcPr>
          <w:p w:rsidR="00325533" w:rsidRDefault="00325533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  <w:tr w:rsidR="00BA6B40" w:rsidTr="007C4E91">
        <w:tc>
          <w:tcPr>
            <w:tcW w:w="637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BA6B40" w:rsidRDefault="00F4283C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de texto requeridos incompletos</w:t>
            </w:r>
            <w:r w:rsidR="00BA6B40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BA6B40" w:rsidTr="007C4E91">
        <w:tc>
          <w:tcPr>
            <w:tcW w:w="637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registrar proveedor.</w:t>
            </w:r>
          </w:p>
        </w:tc>
      </w:tr>
      <w:tr w:rsidR="00BA6B40" w:rsidTr="007C4E91">
        <w:tc>
          <w:tcPr>
            <w:tcW w:w="637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</w:t>
            </w:r>
          </w:p>
        </w:tc>
        <w:tc>
          <w:tcPr>
            <w:tcW w:w="8080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levanta la respectiva ventana de registrar proveedor.</w:t>
            </w:r>
          </w:p>
        </w:tc>
      </w:tr>
      <w:tr w:rsidR="00BA6B40" w:rsidTr="007C4E91">
        <w:tc>
          <w:tcPr>
            <w:tcW w:w="637" w:type="dxa"/>
          </w:tcPr>
          <w:p w:rsidR="00BA6B40" w:rsidRDefault="00BA6B40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2.3</w:t>
            </w:r>
          </w:p>
        </w:tc>
        <w:tc>
          <w:tcPr>
            <w:tcW w:w="8080" w:type="dxa"/>
          </w:tcPr>
          <w:p w:rsidR="00BA6B40" w:rsidRDefault="00BA6B40" w:rsidP="00F4283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no completa </w:t>
            </w:r>
            <w:r w:rsidR="00F4283C">
              <w:rPr>
                <w:rFonts w:ascii="Arial" w:hAnsi="Arial"/>
                <w:sz w:val="24"/>
                <w:lang w:val="es-MX"/>
              </w:rPr>
              <w:t>los datos que son requeridos (no se pueden omitir).</w:t>
            </w:r>
          </w:p>
        </w:tc>
      </w:tr>
      <w:tr w:rsidR="00BA6B40" w:rsidTr="007C4E91">
        <w:tc>
          <w:tcPr>
            <w:tcW w:w="637" w:type="dxa"/>
          </w:tcPr>
          <w:p w:rsidR="00BA6B40" w:rsidRDefault="00F4283C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2.4</w:t>
            </w:r>
          </w:p>
        </w:tc>
        <w:tc>
          <w:tcPr>
            <w:tcW w:w="8080" w:type="dxa"/>
          </w:tcPr>
          <w:p w:rsidR="00BA6B40" w:rsidRDefault="00F4283C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registrar proveedor.</w:t>
            </w:r>
          </w:p>
        </w:tc>
      </w:tr>
      <w:tr w:rsidR="00BA6B40" w:rsidTr="007C4E91">
        <w:tc>
          <w:tcPr>
            <w:tcW w:w="637" w:type="dxa"/>
          </w:tcPr>
          <w:p w:rsidR="00BA6B40" w:rsidRDefault="00F4283C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2.5</w:t>
            </w:r>
          </w:p>
        </w:tc>
        <w:tc>
          <w:tcPr>
            <w:tcW w:w="8080" w:type="dxa"/>
          </w:tcPr>
          <w:p w:rsidR="00BA6B40" w:rsidRDefault="00F4283C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algunos de los campos</w:t>
            </w:r>
            <w:r w:rsidR="00672797">
              <w:rPr>
                <w:rFonts w:ascii="Arial" w:hAnsi="Arial"/>
                <w:sz w:val="24"/>
                <w:lang w:val="es-MX"/>
              </w:rPr>
              <w:t xml:space="preserve"> requeridos están nulos.</w:t>
            </w:r>
          </w:p>
        </w:tc>
      </w:tr>
      <w:tr w:rsidR="00BA6B40" w:rsidTr="007C4E91">
        <w:tc>
          <w:tcPr>
            <w:tcW w:w="637" w:type="dxa"/>
          </w:tcPr>
          <w:p w:rsidR="00BA6B40" w:rsidRDefault="00672797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2.6</w:t>
            </w:r>
          </w:p>
        </w:tc>
        <w:tc>
          <w:tcPr>
            <w:tcW w:w="8080" w:type="dxa"/>
          </w:tcPr>
          <w:p w:rsidR="00BA6B40" w:rsidRDefault="00672797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registra nada a la base de datos y devuelve un mensaje indicando que los campos requeridos deben ser completados.</w:t>
            </w:r>
          </w:p>
        </w:tc>
      </w:tr>
      <w:tr w:rsidR="00BA6B40" w:rsidTr="007C4E91">
        <w:tc>
          <w:tcPr>
            <w:tcW w:w="637" w:type="dxa"/>
          </w:tcPr>
          <w:p w:rsidR="00BA6B40" w:rsidRDefault="00672797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2.7</w:t>
            </w:r>
          </w:p>
        </w:tc>
        <w:tc>
          <w:tcPr>
            <w:tcW w:w="8080" w:type="dxa"/>
          </w:tcPr>
          <w:p w:rsidR="00BA6B40" w:rsidRDefault="00E86D64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</w:t>
            </w:r>
            <w:r w:rsidR="003A7D72">
              <w:rPr>
                <w:rFonts w:ascii="Arial" w:hAnsi="Arial"/>
                <w:sz w:val="24"/>
                <w:lang w:val="es-MX"/>
              </w:rPr>
              <w:t>r completa esos datos y presiona el botón registrar proveedor.</w:t>
            </w:r>
          </w:p>
        </w:tc>
      </w:tr>
      <w:tr w:rsidR="00BA6B40" w:rsidTr="007C4E91">
        <w:tc>
          <w:tcPr>
            <w:tcW w:w="637" w:type="dxa"/>
          </w:tcPr>
          <w:p w:rsidR="00BA6B40" w:rsidRDefault="003A7D72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2.8</w:t>
            </w:r>
          </w:p>
        </w:tc>
        <w:tc>
          <w:tcPr>
            <w:tcW w:w="8080" w:type="dxa"/>
          </w:tcPr>
          <w:p w:rsidR="00BA6B40" w:rsidRDefault="003A7D72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hace una consulta a la base de datos y registra lo que se ingresó.</w:t>
            </w:r>
          </w:p>
        </w:tc>
      </w:tr>
      <w:tr w:rsidR="003A7D72" w:rsidTr="007C4E91">
        <w:tc>
          <w:tcPr>
            <w:tcW w:w="637" w:type="dxa"/>
          </w:tcPr>
          <w:p w:rsidR="003A7D72" w:rsidRDefault="003A7D72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2.9</w:t>
            </w:r>
          </w:p>
        </w:tc>
        <w:tc>
          <w:tcPr>
            <w:tcW w:w="8080" w:type="dxa"/>
          </w:tcPr>
          <w:p w:rsidR="003A7D72" w:rsidRDefault="003A7D72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del éxito de la transacción.</w:t>
            </w:r>
          </w:p>
        </w:tc>
      </w:tr>
      <w:tr w:rsidR="003A7D72" w:rsidTr="007C4E91">
        <w:tc>
          <w:tcPr>
            <w:tcW w:w="637" w:type="dxa"/>
          </w:tcPr>
          <w:p w:rsidR="003A7D72" w:rsidRDefault="003A7D72" w:rsidP="0032553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3A7D72" w:rsidRDefault="00D123AB" w:rsidP="00D123AB">
            <w:pPr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con datos erróneos.</w:t>
            </w:r>
          </w:p>
        </w:tc>
      </w:tr>
      <w:tr w:rsidR="00D123AB" w:rsidTr="007C4E91">
        <w:tc>
          <w:tcPr>
            <w:tcW w:w="637" w:type="dxa"/>
          </w:tcPr>
          <w:p w:rsidR="00D123AB" w:rsidRDefault="00D123AB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D123AB" w:rsidRDefault="00D123AB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 registrar proveedor.</w:t>
            </w:r>
          </w:p>
        </w:tc>
      </w:tr>
      <w:tr w:rsidR="00D123AB" w:rsidTr="007C4E91">
        <w:tc>
          <w:tcPr>
            <w:tcW w:w="637" w:type="dxa"/>
          </w:tcPr>
          <w:p w:rsidR="00D123AB" w:rsidRDefault="00D123AB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</w:t>
            </w:r>
          </w:p>
        </w:tc>
        <w:tc>
          <w:tcPr>
            <w:tcW w:w="8080" w:type="dxa"/>
          </w:tcPr>
          <w:p w:rsidR="00D123AB" w:rsidRDefault="00D123AB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levanta la respectiva ventana de registrar proveedor.</w:t>
            </w:r>
          </w:p>
        </w:tc>
      </w:tr>
      <w:tr w:rsidR="00D123AB" w:rsidTr="007C4E91">
        <w:tc>
          <w:tcPr>
            <w:tcW w:w="637" w:type="dxa"/>
          </w:tcPr>
          <w:p w:rsidR="00D123AB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3.3</w:t>
            </w:r>
          </w:p>
        </w:tc>
        <w:tc>
          <w:tcPr>
            <w:tcW w:w="8080" w:type="dxa"/>
          </w:tcPr>
          <w:p w:rsidR="00D123AB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introduce datos inválidos para determinados campos, por ejemplo, introducir texto en el campo correspondiente a teléfono.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3.4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registrar proveedor.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3.5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los datos insertados son erróneos y devuelve un mensaje al administrador sobre los campos erróneos.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3.6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corrige los datos de los campos que se le indico.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3.7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 el botón registrar proveedor.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3.8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recibe los datos y los inserta en la base de datos.</w:t>
            </w:r>
          </w:p>
        </w:tc>
      </w:tr>
      <w:tr w:rsidR="00D36C8D" w:rsidTr="007C4E91">
        <w:tc>
          <w:tcPr>
            <w:tcW w:w="637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3.9</w:t>
            </w:r>
          </w:p>
        </w:tc>
        <w:tc>
          <w:tcPr>
            <w:tcW w:w="8080" w:type="dxa"/>
          </w:tcPr>
          <w:p w:rsidR="00D36C8D" w:rsidRDefault="00D36C8D" w:rsidP="00D123A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devuelve un mensaje con el éxito de la transacción.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  <w:r w:rsidR="00D74822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3462D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</w:t>
            </w:r>
            <w:r w:rsidR="00FA4557">
              <w:rPr>
                <w:rFonts w:ascii="Arial" w:hAnsi="Arial"/>
                <w:sz w:val="24"/>
                <w:lang w:val="es-MX"/>
              </w:rPr>
              <w:t xml:space="preserve">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  <w:bookmarkStart w:id="0" w:name="_GoBack"/>
            <w:bookmarkEnd w:id="0"/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22A02">
        <w:tc>
          <w:tcPr>
            <w:tcW w:w="637" w:type="dxa"/>
          </w:tcPr>
          <w:p w:rsidR="00222A02" w:rsidRDefault="00222A0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4. </w:t>
            </w:r>
          </w:p>
        </w:tc>
        <w:tc>
          <w:tcPr>
            <w:tcW w:w="8080" w:type="dxa"/>
          </w:tcPr>
          <w:p w:rsidR="00222A02" w:rsidRDefault="00222A0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carga las ventanas.</w:t>
            </w:r>
          </w:p>
        </w:tc>
      </w:tr>
      <w:tr w:rsidR="00222A02">
        <w:tc>
          <w:tcPr>
            <w:tcW w:w="637" w:type="dxa"/>
          </w:tcPr>
          <w:p w:rsidR="00222A02" w:rsidRDefault="00222A0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222A02" w:rsidRDefault="00222A0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la aplicación.</w:t>
            </w:r>
          </w:p>
        </w:tc>
      </w:tr>
      <w:tr w:rsidR="005A6497">
        <w:tc>
          <w:tcPr>
            <w:tcW w:w="637" w:type="dxa"/>
          </w:tcPr>
          <w:p w:rsidR="005A6497" w:rsidRDefault="005A64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5A6497" w:rsidRDefault="005A64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ventana abierta no responde.</w:t>
            </w:r>
          </w:p>
        </w:tc>
      </w:tr>
      <w:tr w:rsidR="005A6497">
        <w:tc>
          <w:tcPr>
            <w:tcW w:w="637" w:type="dxa"/>
          </w:tcPr>
          <w:p w:rsidR="005A6497" w:rsidRDefault="005A64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</w:t>
            </w:r>
          </w:p>
        </w:tc>
        <w:tc>
          <w:tcPr>
            <w:tcW w:w="8080" w:type="dxa"/>
          </w:tcPr>
          <w:p w:rsidR="005A6497" w:rsidRDefault="005A649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resuelva el conflicto.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932" w:rsidRDefault="006D1932">
      <w:r>
        <w:separator/>
      </w:r>
    </w:p>
  </w:endnote>
  <w:endnote w:type="continuationSeparator" w:id="0">
    <w:p w:rsidR="006D1932" w:rsidRDefault="006D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932" w:rsidRDefault="006D1932">
      <w:r>
        <w:separator/>
      </w:r>
    </w:p>
  </w:footnote>
  <w:footnote w:type="continuationSeparator" w:id="0">
    <w:p w:rsidR="006D1932" w:rsidRDefault="006D1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3462DF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462DF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90E11"/>
    <w:rsid w:val="000D3EA5"/>
    <w:rsid w:val="00120B51"/>
    <w:rsid w:val="00222A02"/>
    <w:rsid w:val="00236E20"/>
    <w:rsid w:val="002F7BCC"/>
    <w:rsid w:val="00305818"/>
    <w:rsid w:val="00325533"/>
    <w:rsid w:val="003419B8"/>
    <w:rsid w:val="003462DF"/>
    <w:rsid w:val="003A3E94"/>
    <w:rsid w:val="003A7D72"/>
    <w:rsid w:val="00435173"/>
    <w:rsid w:val="004A315F"/>
    <w:rsid w:val="004C366F"/>
    <w:rsid w:val="004C7CAC"/>
    <w:rsid w:val="005654CE"/>
    <w:rsid w:val="005A6497"/>
    <w:rsid w:val="005A6C70"/>
    <w:rsid w:val="005D05E7"/>
    <w:rsid w:val="00672797"/>
    <w:rsid w:val="006D1932"/>
    <w:rsid w:val="006F69DF"/>
    <w:rsid w:val="007A14C6"/>
    <w:rsid w:val="007D1ABC"/>
    <w:rsid w:val="00B21EC1"/>
    <w:rsid w:val="00B35AE0"/>
    <w:rsid w:val="00B37D85"/>
    <w:rsid w:val="00B93D6B"/>
    <w:rsid w:val="00BA6B40"/>
    <w:rsid w:val="00BB10E2"/>
    <w:rsid w:val="00C72623"/>
    <w:rsid w:val="00C74C82"/>
    <w:rsid w:val="00CC0935"/>
    <w:rsid w:val="00D123AB"/>
    <w:rsid w:val="00D36C8D"/>
    <w:rsid w:val="00D74822"/>
    <w:rsid w:val="00DE3E7F"/>
    <w:rsid w:val="00E86D64"/>
    <w:rsid w:val="00EC1D1C"/>
    <w:rsid w:val="00F23DAC"/>
    <w:rsid w:val="00F4283C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184</TotalTime>
  <Pages>3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29</cp:revision>
  <cp:lastPrinted>2014-10-21T16:12:00Z</cp:lastPrinted>
  <dcterms:created xsi:type="dcterms:W3CDTF">2014-10-21T14:46:00Z</dcterms:created>
  <dcterms:modified xsi:type="dcterms:W3CDTF">2014-10-28T04:06:00Z</dcterms:modified>
</cp:coreProperties>
</file>