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4534" w14:textId="2D02BD1C" w:rsidR="0099697D" w:rsidRPr="00887E05" w:rsidRDefault="00887E05" w:rsidP="00BC761B">
      <w:pPr>
        <w:jc w:val="center"/>
        <w:rPr>
          <w:rFonts w:ascii="Times New Roman" w:hAnsi="Times New Roman" w:cs="Times New Roman"/>
          <w:b/>
          <w:bCs/>
          <w:lang w:val="id-ID"/>
        </w:rPr>
      </w:pPr>
      <w:r w:rsidRPr="00887E05">
        <w:rPr>
          <w:rFonts w:ascii="Times New Roman" w:hAnsi="Times New Roman" w:cs="Times New Roman"/>
          <w:b/>
          <w:bCs/>
          <w:lang w:val="id-ID"/>
        </w:rPr>
        <w:t>KERANGKA PAPER</w:t>
      </w:r>
    </w:p>
    <w:p w14:paraId="6CC3A1F6" w14:textId="77777777" w:rsidR="00E70554" w:rsidRPr="00887E05" w:rsidRDefault="00E70554" w:rsidP="00BC761B">
      <w:pPr>
        <w:jc w:val="center"/>
        <w:rPr>
          <w:rFonts w:ascii="Times New Roman" w:hAnsi="Times New Roman" w:cs="Times New Roman"/>
          <w:b/>
          <w:bCs/>
          <w:lang w:val="id-ID"/>
        </w:rPr>
      </w:pPr>
    </w:p>
    <w:p w14:paraId="2F51D0AB" w14:textId="23D4EAC9" w:rsidR="000959B4" w:rsidRPr="00887E05" w:rsidRDefault="000959B4" w:rsidP="000959B4">
      <w:pPr>
        <w:jc w:val="both"/>
        <w:rPr>
          <w:rFonts w:ascii="Times New Roman" w:hAnsi="Times New Roman" w:cs="Times New Roman"/>
          <w:b/>
          <w:bCs/>
          <w:lang w:val="id-ID"/>
        </w:rPr>
      </w:pPr>
      <w:r w:rsidRPr="00887E05">
        <w:rPr>
          <w:rFonts w:ascii="Times New Roman" w:hAnsi="Times New Roman" w:cs="Times New Roman"/>
          <w:b/>
          <w:bCs/>
          <w:lang w:val="id-ID"/>
        </w:rPr>
        <w:t>"</w:t>
      </w:r>
      <w:r w:rsidR="00887E05" w:rsidRPr="00887E05">
        <w:rPr>
          <w:rFonts w:ascii="Times New Roman" w:hAnsi="Times New Roman" w:cs="Times New Roman"/>
          <w:lang w:val="id-ID"/>
        </w:rPr>
        <w:t xml:space="preserve"> </w:t>
      </w:r>
      <w:r w:rsidR="00887E05" w:rsidRPr="00887E05">
        <w:rPr>
          <w:rFonts w:ascii="Times New Roman" w:hAnsi="Times New Roman" w:cs="Times New Roman"/>
          <w:b/>
          <w:bCs/>
          <w:lang w:val="id-ID"/>
        </w:rPr>
        <w:t xml:space="preserve">Quality System Model to Improve Sustainable Agricultural SME Development </w:t>
      </w:r>
      <w:r w:rsidRPr="00887E05">
        <w:rPr>
          <w:rFonts w:ascii="Times New Roman" w:hAnsi="Times New Roman" w:cs="Times New Roman"/>
          <w:b/>
          <w:bCs/>
          <w:lang w:val="id-ID"/>
        </w:rPr>
        <w:t>"</w:t>
      </w:r>
    </w:p>
    <w:p w14:paraId="70BEF4AE" w14:textId="77777777" w:rsidR="000959B4" w:rsidRPr="00887E05" w:rsidRDefault="000959B4" w:rsidP="000959B4">
      <w:pPr>
        <w:jc w:val="both"/>
        <w:rPr>
          <w:rFonts w:ascii="Times New Roman" w:hAnsi="Times New Roman" w:cs="Times New Roman"/>
          <w:b/>
          <w:bCs/>
          <w:lang w:val="id-ID"/>
        </w:rPr>
      </w:pPr>
    </w:p>
    <w:p w14:paraId="674A294F" w14:textId="417E3875" w:rsidR="00BC761B" w:rsidRPr="00887E05" w:rsidRDefault="00887E05">
      <w:pPr>
        <w:rPr>
          <w:rFonts w:ascii="Times New Roman" w:hAnsi="Times New Roman" w:cs="Times New Roman"/>
          <w:b/>
          <w:bCs/>
          <w:lang w:val="id-ID"/>
        </w:rPr>
      </w:pPr>
      <w:r w:rsidRPr="00887E05">
        <w:rPr>
          <w:rFonts w:ascii="Times New Roman" w:hAnsi="Times New Roman" w:cs="Times New Roman"/>
          <w:i/>
          <w:iCs/>
          <w:lang w:val="id-ID"/>
        </w:rPr>
        <w:t>Keywords: Quality System, Model, Sustainable Development, Agricultural, SMEs</w:t>
      </w:r>
    </w:p>
    <w:p w14:paraId="5C358739" w14:textId="77777777" w:rsidR="00887E05" w:rsidRDefault="00887E05" w:rsidP="001909F2">
      <w:pPr>
        <w:rPr>
          <w:rFonts w:ascii="Times New Roman" w:hAnsi="Times New Roman" w:cs="Times New Roman"/>
          <w:lang w:val="id-ID"/>
        </w:rPr>
      </w:pPr>
    </w:p>
    <w:p w14:paraId="4EDDBEAF" w14:textId="77777777" w:rsidR="001909F2" w:rsidRPr="00887E05" w:rsidRDefault="001909F2" w:rsidP="00E63B40">
      <w:pPr>
        <w:rPr>
          <w:rFonts w:ascii="Times New Roman" w:hAnsi="Times New Roman" w:cs="Times New Roman"/>
          <w:lang w:val="id-ID"/>
        </w:rPr>
      </w:pPr>
    </w:p>
    <w:p w14:paraId="2BA5A4F8" w14:textId="77777777" w:rsidR="001909F2" w:rsidRPr="00887E05" w:rsidRDefault="001909F2" w:rsidP="00E63B40">
      <w:pPr>
        <w:rPr>
          <w:rFonts w:ascii="Times New Roman" w:hAnsi="Times New Roman" w:cs="Times New Roman"/>
          <w:lang w:val="id-ID"/>
        </w:rPr>
      </w:pPr>
    </w:p>
    <w:tbl>
      <w:tblPr>
        <w:tblStyle w:val="TableGrid"/>
        <w:tblW w:w="5000" w:type="pct"/>
        <w:tblLook w:val="04A0" w:firstRow="1" w:lastRow="0" w:firstColumn="1" w:lastColumn="0" w:noHBand="0" w:noVBand="1"/>
      </w:tblPr>
      <w:tblGrid>
        <w:gridCol w:w="2603"/>
        <w:gridCol w:w="6747"/>
      </w:tblGrid>
      <w:tr w:rsidR="00C87100" w:rsidRPr="00887E05" w14:paraId="51261026" w14:textId="77777777" w:rsidTr="00F426E5">
        <w:tc>
          <w:tcPr>
            <w:tcW w:w="2347" w:type="pct"/>
          </w:tcPr>
          <w:p w14:paraId="6DE1BF01" w14:textId="6DA87A99" w:rsidR="00C87100" w:rsidRPr="00887E05" w:rsidRDefault="00C87100" w:rsidP="00BC761B">
            <w:pPr>
              <w:ind w:left="312" w:hanging="312"/>
              <w:jc w:val="center"/>
              <w:rPr>
                <w:rFonts w:ascii="Times New Roman" w:hAnsi="Times New Roman" w:cs="Times New Roman"/>
                <w:b/>
                <w:bCs/>
                <w:lang w:val="id-ID"/>
              </w:rPr>
            </w:pPr>
            <w:r w:rsidRPr="00887E05">
              <w:rPr>
                <w:rFonts w:ascii="Times New Roman" w:hAnsi="Times New Roman" w:cs="Times New Roman"/>
                <w:b/>
                <w:bCs/>
                <w:lang w:val="id-ID"/>
              </w:rPr>
              <w:t>Component</w:t>
            </w:r>
          </w:p>
        </w:tc>
        <w:tc>
          <w:tcPr>
            <w:tcW w:w="2653" w:type="pct"/>
            <w:vAlign w:val="center"/>
          </w:tcPr>
          <w:p w14:paraId="05C61778" w14:textId="388AC69A" w:rsidR="00C87100" w:rsidRPr="00887E05" w:rsidRDefault="00C87100" w:rsidP="00DF7A53">
            <w:pPr>
              <w:jc w:val="center"/>
              <w:rPr>
                <w:rFonts w:ascii="Times New Roman" w:hAnsi="Times New Roman" w:cs="Times New Roman"/>
                <w:b/>
                <w:bCs/>
                <w:lang w:val="id-ID"/>
              </w:rPr>
            </w:pPr>
            <w:r w:rsidRPr="00887E05">
              <w:rPr>
                <w:rFonts w:ascii="Times New Roman" w:hAnsi="Times New Roman" w:cs="Times New Roman"/>
                <w:b/>
                <w:bCs/>
                <w:lang w:val="id-ID"/>
              </w:rPr>
              <w:t>Content</w:t>
            </w:r>
          </w:p>
        </w:tc>
      </w:tr>
      <w:tr w:rsidR="00C87100" w:rsidRPr="00887E05" w14:paraId="2EE7EDA5" w14:textId="77777777" w:rsidTr="00F426E5">
        <w:tc>
          <w:tcPr>
            <w:tcW w:w="2347" w:type="pct"/>
          </w:tcPr>
          <w:p w14:paraId="532004B1" w14:textId="77777777" w:rsidR="007F5FFD" w:rsidRDefault="007F5FFD" w:rsidP="007350AA">
            <w:pPr>
              <w:pStyle w:val="ListParagraph"/>
              <w:ind w:left="312"/>
              <w:rPr>
                <w:rFonts w:ascii="Times New Roman" w:hAnsi="Times New Roman" w:cs="Times New Roman"/>
                <w:b/>
                <w:bCs/>
                <w:lang w:val="id-ID"/>
              </w:rPr>
            </w:pPr>
          </w:p>
          <w:p w14:paraId="5506C6DD" w14:textId="07F813E6" w:rsidR="007350AA" w:rsidRDefault="007350AA" w:rsidP="007350AA">
            <w:pPr>
              <w:pStyle w:val="ListParagraph"/>
              <w:ind w:left="312"/>
              <w:rPr>
                <w:rFonts w:ascii="Times New Roman" w:hAnsi="Times New Roman" w:cs="Times New Roman"/>
                <w:b/>
                <w:bCs/>
                <w:lang w:val="id-ID"/>
              </w:rPr>
            </w:pPr>
            <w:r w:rsidRPr="00887E05">
              <w:rPr>
                <w:rFonts w:ascii="Times New Roman" w:hAnsi="Times New Roman" w:cs="Times New Roman"/>
                <w:b/>
                <w:bCs/>
                <w:lang w:val="id-ID"/>
              </w:rPr>
              <w:t>Introduction</w:t>
            </w:r>
          </w:p>
          <w:p w14:paraId="643CB4FC" w14:textId="77777777" w:rsidR="007F5FFD" w:rsidRPr="00887E05" w:rsidRDefault="007F5FFD" w:rsidP="007350AA">
            <w:pPr>
              <w:pStyle w:val="ListParagraph"/>
              <w:ind w:left="312"/>
              <w:rPr>
                <w:rFonts w:ascii="Times New Roman" w:hAnsi="Times New Roman" w:cs="Times New Roman"/>
                <w:b/>
                <w:bCs/>
                <w:lang w:val="id-ID"/>
              </w:rPr>
            </w:pPr>
          </w:p>
          <w:p w14:paraId="2BD580A6" w14:textId="73191EBB" w:rsidR="005019BC" w:rsidRPr="00887E05" w:rsidRDefault="00C87100" w:rsidP="009B71D1">
            <w:pPr>
              <w:pStyle w:val="ListParagraph"/>
              <w:numPr>
                <w:ilvl w:val="0"/>
                <w:numId w:val="5"/>
              </w:numPr>
              <w:ind w:left="312" w:hanging="312"/>
              <w:rPr>
                <w:rFonts w:ascii="Times New Roman" w:hAnsi="Times New Roman" w:cs="Times New Roman"/>
                <w:lang w:val="id-ID"/>
              </w:rPr>
            </w:pPr>
            <w:r w:rsidRPr="00887E05">
              <w:rPr>
                <w:rFonts w:ascii="Times New Roman" w:hAnsi="Times New Roman" w:cs="Times New Roman"/>
                <w:lang w:val="id-ID"/>
              </w:rPr>
              <w:t>What is Known? (Our understanding of the world</w:t>
            </w:r>
            <w:r w:rsidR="00C55480">
              <w:rPr>
                <w:rFonts w:ascii="Times New Roman" w:hAnsi="Times New Roman" w:cs="Times New Roman"/>
                <w:lang w:val="id-ID"/>
              </w:rPr>
              <w:t>)</w:t>
            </w:r>
          </w:p>
        </w:tc>
        <w:tc>
          <w:tcPr>
            <w:tcW w:w="2653" w:type="pct"/>
            <w:vAlign w:val="center"/>
          </w:tcPr>
          <w:p w14:paraId="4F5D925F" w14:textId="77777777" w:rsidR="007350AA" w:rsidRPr="00887E05" w:rsidRDefault="007350AA" w:rsidP="009B71D1">
            <w:pPr>
              <w:jc w:val="center"/>
              <w:rPr>
                <w:rFonts w:ascii="Times New Roman" w:hAnsi="Times New Roman" w:cs="Times New Roman"/>
                <w:lang w:val="id-ID"/>
              </w:rPr>
            </w:pPr>
          </w:p>
          <w:p w14:paraId="14C71BB6" w14:textId="1EAB3E4C" w:rsidR="00887E05" w:rsidRPr="00887E05" w:rsidRDefault="00887E05" w:rsidP="00887E05">
            <w:pPr>
              <w:pStyle w:val="ListParagraph"/>
              <w:numPr>
                <w:ilvl w:val="0"/>
                <w:numId w:val="8"/>
              </w:numPr>
              <w:rPr>
                <w:rFonts w:ascii="Times New Roman" w:eastAsia="Times New Roman" w:hAnsi="Times New Roman" w:cs="Times New Roman"/>
                <w:lang w:val="id-ID" w:eastAsia="en-GB"/>
              </w:rPr>
            </w:pPr>
            <w:r w:rsidRPr="00887E05">
              <w:rPr>
                <w:rFonts w:ascii="Times New Roman" w:eastAsia="Times New Roman" w:hAnsi="Times New Roman" w:cs="Times New Roman"/>
                <w:lang w:val="id-ID" w:eastAsia="en-GB"/>
              </w:rPr>
              <w:t>Keberlanjutan usaha merupakan kunci keberhasilan setiap perusahaan.</w:t>
            </w:r>
            <w:r w:rsidR="00D52BEE">
              <w:rPr>
                <w:rFonts w:ascii="Times New Roman" w:eastAsia="Times New Roman" w:hAnsi="Times New Roman" w:cs="Times New Roman"/>
                <w:lang w:val="id-ID" w:eastAsia="en-GB"/>
              </w:rPr>
              <w:t xml:space="preserve"> Semakin tinggi </w:t>
            </w:r>
            <w:r w:rsidR="0012022A">
              <w:rPr>
                <w:rFonts w:ascii="Times New Roman" w:eastAsia="Times New Roman" w:hAnsi="Times New Roman" w:cs="Times New Roman"/>
                <w:lang w:val="id-ID" w:eastAsia="en-GB"/>
              </w:rPr>
              <w:t>nilai</w:t>
            </w:r>
            <w:r w:rsidR="00D52BEE">
              <w:rPr>
                <w:rFonts w:ascii="Times New Roman" w:eastAsia="Times New Roman" w:hAnsi="Times New Roman" w:cs="Times New Roman"/>
                <w:lang w:val="id-ID" w:eastAsia="en-GB"/>
              </w:rPr>
              <w:t xml:space="preserve"> keberlanjutan semakin lama perusahaan bertahan hidup.</w:t>
            </w:r>
          </w:p>
          <w:p w14:paraId="357ED196" w14:textId="77777777" w:rsidR="00887E05" w:rsidRPr="00887E05" w:rsidRDefault="00887E05" w:rsidP="00887E05">
            <w:pPr>
              <w:pStyle w:val="ListParagraph"/>
              <w:numPr>
                <w:ilvl w:val="0"/>
                <w:numId w:val="8"/>
              </w:numPr>
              <w:rPr>
                <w:rFonts w:ascii="Times New Roman" w:eastAsia="Times New Roman" w:hAnsi="Times New Roman" w:cs="Times New Roman"/>
                <w:lang w:val="id-ID" w:eastAsia="en-GB"/>
              </w:rPr>
            </w:pPr>
            <w:r w:rsidRPr="00887E05">
              <w:rPr>
                <w:rFonts w:ascii="Times New Roman" w:eastAsia="Times New Roman" w:hAnsi="Times New Roman" w:cs="Times New Roman"/>
                <w:lang w:val="id-ID" w:eastAsia="en-GB"/>
              </w:rPr>
              <w:t>Pada perusahaan yang termasuk kategori UKM (usaha kecil menengah) bidang pertanian di Indonesia, tanggung jawab keberlanjutan usaha dapat dilimpahkan pada divisi khusus, seperti divisi penjaminan mutu.</w:t>
            </w:r>
          </w:p>
          <w:p w14:paraId="5D3B315F" w14:textId="77777777" w:rsidR="00887E05" w:rsidRPr="00887E05" w:rsidRDefault="00887E05" w:rsidP="00887E05">
            <w:pPr>
              <w:pStyle w:val="ListParagraph"/>
              <w:numPr>
                <w:ilvl w:val="0"/>
                <w:numId w:val="8"/>
              </w:numPr>
              <w:rPr>
                <w:rFonts w:ascii="Times New Roman" w:eastAsia="Times New Roman" w:hAnsi="Times New Roman" w:cs="Times New Roman"/>
                <w:lang w:val="id-ID" w:eastAsia="en-GB"/>
              </w:rPr>
            </w:pPr>
            <w:r w:rsidRPr="00887E05">
              <w:rPr>
                <w:rFonts w:ascii="Times New Roman" w:eastAsia="Times New Roman" w:hAnsi="Times New Roman" w:cs="Times New Roman"/>
                <w:lang w:val="id-ID" w:eastAsia="en-GB"/>
              </w:rPr>
              <w:t>Divisi penjaminan mutu memiliki kewenangan memodifikasi cara-cara peningkatan keberlanjutan usaha jangka panjang.</w:t>
            </w:r>
          </w:p>
          <w:p w14:paraId="42E1E719" w14:textId="25719243" w:rsidR="00887E05" w:rsidRPr="00887E05" w:rsidRDefault="00887E05" w:rsidP="00887E05">
            <w:pPr>
              <w:pStyle w:val="ListParagraph"/>
              <w:numPr>
                <w:ilvl w:val="0"/>
                <w:numId w:val="8"/>
              </w:numPr>
              <w:rPr>
                <w:rFonts w:ascii="Times New Roman" w:eastAsia="Times New Roman" w:hAnsi="Times New Roman" w:cs="Times New Roman"/>
                <w:lang w:val="id-ID" w:eastAsia="en-GB"/>
              </w:rPr>
            </w:pPr>
            <w:r w:rsidRPr="00887E05">
              <w:rPr>
                <w:rFonts w:ascii="Times New Roman" w:eastAsia="Times New Roman" w:hAnsi="Times New Roman" w:cs="Times New Roman"/>
                <w:lang w:val="id-ID" w:eastAsia="en-GB"/>
              </w:rPr>
              <w:t>Salah satu modifikasi untuk meningkatkan keberlanjutan usaha adalah dengan mengembangkan model sistem mutu</w:t>
            </w:r>
            <w:r w:rsidR="00D52BEE">
              <w:rPr>
                <w:rFonts w:ascii="Times New Roman" w:eastAsia="Times New Roman" w:hAnsi="Times New Roman" w:cs="Times New Roman"/>
                <w:lang w:val="id-ID" w:eastAsia="en-GB"/>
              </w:rPr>
              <w:t xml:space="preserve"> berkelanjutan</w:t>
            </w:r>
            <w:r w:rsidRPr="00887E05">
              <w:rPr>
                <w:rFonts w:ascii="Times New Roman" w:eastAsia="Times New Roman" w:hAnsi="Times New Roman" w:cs="Times New Roman"/>
                <w:lang w:val="id-ID" w:eastAsia="en-GB"/>
              </w:rPr>
              <w:t>.</w:t>
            </w:r>
          </w:p>
          <w:p w14:paraId="0E4F458B" w14:textId="77777777" w:rsidR="007350AA" w:rsidRDefault="00887E05" w:rsidP="00887E05">
            <w:pPr>
              <w:pStyle w:val="ListParagraph"/>
              <w:numPr>
                <w:ilvl w:val="0"/>
                <w:numId w:val="8"/>
              </w:numPr>
              <w:rPr>
                <w:rFonts w:ascii="Times New Roman" w:eastAsia="Times New Roman" w:hAnsi="Times New Roman" w:cs="Times New Roman"/>
                <w:lang w:val="id-ID" w:eastAsia="en-GB"/>
              </w:rPr>
            </w:pPr>
            <w:r w:rsidRPr="00887E05">
              <w:rPr>
                <w:rFonts w:ascii="Times New Roman" w:eastAsia="Times New Roman" w:hAnsi="Times New Roman" w:cs="Times New Roman"/>
                <w:lang w:val="id-ID" w:eastAsia="en-GB"/>
              </w:rPr>
              <w:t xml:space="preserve">Model sistem mutu </w:t>
            </w:r>
            <w:r w:rsidR="00813758">
              <w:rPr>
                <w:rFonts w:ascii="Times New Roman" w:eastAsia="Times New Roman" w:hAnsi="Times New Roman" w:cs="Times New Roman"/>
                <w:lang w:val="id-ID" w:eastAsia="en-GB"/>
              </w:rPr>
              <w:t xml:space="preserve">berkelanjutan </w:t>
            </w:r>
            <w:r w:rsidRPr="00887E05">
              <w:rPr>
                <w:rFonts w:ascii="Times New Roman" w:eastAsia="Times New Roman" w:hAnsi="Times New Roman" w:cs="Times New Roman"/>
                <w:lang w:val="id-ID" w:eastAsia="en-GB"/>
              </w:rPr>
              <w:t xml:space="preserve">disusun berdasarkan penerapan klausul-klausul sistem mutu bertaraf international </w:t>
            </w:r>
            <w:r w:rsidR="00813758">
              <w:rPr>
                <w:rFonts w:ascii="Times New Roman" w:eastAsia="Times New Roman" w:hAnsi="Times New Roman" w:cs="Times New Roman"/>
                <w:lang w:val="id-ID" w:eastAsia="en-GB"/>
              </w:rPr>
              <w:t>pada usaha pertanian</w:t>
            </w:r>
            <w:r w:rsidRPr="00887E05">
              <w:rPr>
                <w:rFonts w:ascii="Times New Roman" w:eastAsia="Times New Roman" w:hAnsi="Times New Roman" w:cs="Times New Roman"/>
                <w:lang w:val="id-ID" w:eastAsia="en-GB"/>
              </w:rPr>
              <w:t>.</w:t>
            </w:r>
          </w:p>
          <w:p w14:paraId="38B53C64" w14:textId="194D26C0" w:rsidR="0012022A" w:rsidRPr="0012022A" w:rsidRDefault="0012022A" w:rsidP="0012022A">
            <w:pPr>
              <w:rPr>
                <w:rFonts w:ascii="Times New Roman" w:eastAsia="Times New Roman" w:hAnsi="Times New Roman" w:cs="Times New Roman"/>
                <w:lang w:val="id-ID" w:eastAsia="en-GB"/>
              </w:rPr>
            </w:pPr>
          </w:p>
        </w:tc>
      </w:tr>
      <w:tr w:rsidR="00C87100" w:rsidRPr="00887E05" w14:paraId="6B283307" w14:textId="77777777" w:rsidTr="00F426E5">
        <w:tc>
          <w:tcPr>
            <w:tcW w:w="2347" w:type="pct"/>
          </w:tcPr>
          <w:p w14:paraId="3654FC9E" w14:textId="77777777" w:rsidR="007F5FFD" w:rsidRPr="007F5FFD" w:rsidRDefault="007F5FFD" w:rsidP="007F5FFD">
            <w:pPr>
              <w:rPr>
                <w:rFonts w:ascii="Times New Roman" w:hAnsi="Times New Roman" w:cs="Times New Roman"/>
                <w:lang w:val="id-ID"/>
              </w:rPr>
            </w:pPr>
          </w:p>
          <w:p w14:paraId="4F348AFE" w14:textId="0E60E59A" w:rsidR="005019BC" w:rsidRPr="00887E05" w:rsidRDefault="00C87100" w:rsidP="00AD11A1">
            <w:pPr>
              <w:pStyle w:val="ListParagraph"/>
              <w:numPr>
                <w:ilvl w:val="0"/>
                <w:numId w:val="15"/>
              </w:numPr>
              <w:ind w:left="314"/>
              <w:rPr>
                <w:rFonts w:ascii="Times New Roman" w:hAnsi="Times New Roman" w:cs="Times New Roman"/>
                <w:lang w:val="id-ID"/>
              </w:rPr>
            </w:pPr>
            <w:r w:rsidRPr="00887E05">
              <w:rPr>
                <w:rFonts w:ascii="Times New Roman" w:hAnsi="Times New Roman" w:cs="Times New Roman"/>
                <w:lang w:val="id-ID"/>
              </w:rPr>
              <w:t xml:space="preserve">What is </w:t>
            </w:r>
            <w:r w:rsidRPr="0012022A">
              <w:rPr>
                <w:rFonts w:ascii="Times New Roman" w:hAnsi="Times New Roman" w:cs="Times New Roman"/>
                <w:lang w:val="id-ID"/>
              </w:rPr>
              <w:t>Unknown</w:t>
            </w:r>
            <w:r w:rsidRPr="00887E05">
              <w:rPr>
                <w:rFonts w:ascii="Times New Roman" w:hAnsi="Times New Roman" w:cs="Times New Roman"/>
                <w:lang w:val="id-ID"/>
              </w:rPr>
              <w:t xml:space="preserve">? (What is the </w:t>
            </w:r>
            <w:r w:rsidRPr="00887E05">
              <w:rPr>
                <w:rFonts w:ascii="Times New Roman" w:hAnsi="Times New Roman" w:cs="Times New Roman"/>
                <w:b/>
                <w:bCs/>
                <w:lang w:val="id-ID"/>
              </w:rPr>
              <w:t>gap</w:t>
            </w:r>
            <w:r w:rsidRPr="00887E05">
              <w:rPr>
                <w:rFonts w:ascii="Times New Roman" w:hAnsi="Times New Roman" w:cs="Times New Roman"/>
                <w:lang w:val="id-ID"/>
              </w:rPr>
              <w:t xml:space="preserve"> we want to fill?)</w:t>
            </w:r>
            <w:r w:rsidR="00F426E5" w:rsidRPr="00887E05">
              <w:rPr>
                <w:rFonts w:ascii="Times New Roman" w:hAnsi="Times New Roman" w:cs="Times New Roman"/>
                <w:lang w:val="id-ID"/>
              </w:rPr>
              <w:t xml:space="preserve"> </w:t>
            </w:r>
          </w:p>
          <w:p w14:paraId="4E0FDC13" w14:textId="77777777" w:rsidR="00AD11A1" w:rsidRPr="00887E05" w:rsidRDefault="00AD11A1" w:rsidP="00AD11A1">
            <w:pPr>
              <w:pStyle w:val="ListParagraph"/>
              <w:ind w:left="312"/>
              <w:rPr>
                <w:rFonts w:ascii="Times New Roman" w:hAnsi="Times New Roman" w:cs="Times New Roman"/>
                <w:lang w:val="id-ID"/>
              </w:rPr>
            </w:pPr>
          </w:p>
          <w:p w14:paraId="1B3865B8" w14:textId="77777777" w:rsidR="00AD11A1" w:rsidRPr="00887E05" w:rsidRDefault="00AD11A1" w:rsidP="00AD11A1">
            <w:pPr>
              <w:jc w:val="center"/>
              <w:rPr>
                <w:rFonts w:ascii="Times New Roman" w:hAnsi="Times New Roman" w:cs="Times New Roman"/>
                <w:lang w:val="id-ID"/>
              </w:rPr>
            </w:pPr>
            <w:r w:rsidRPr="00887E05">
              <w:rPr>
                <w:rFonts w:ascii="Times New Roman" w:hAnsi="Times New Roman" w:cs="Times New Roman"/>
                <w:lang w:val="id-ID"/>
              </w:rPr>
              <w:t>4-5 kalimat</w:t>
            </w:r>
          </w:p>
          <w:p w14:paraId="6A3F58A3" w14:textId="77777777" w:rsidR="00AD11A1" w:rsidRPr="00887E05" w:rsidRDefault="00AD11A1" w:rsidP="00AD11A1">
            <w:pPr>
              <w:pStyle w:val="ListParagraph"/>
              <w:ind w:left="312"/>
              <w:rPr>
                <w:rFonts w:ascii="Times New Roman" w:hAnsi="Times New Roman" w:cs="Times New Roman"/>
                <w:lang w:val="id-ID"/>
              </w:rPr>
            </w:pPr>
          </w:p>
          <w:p w14:paraId="3C465460" w14:textId="7BFCED6C" w:rsidR="005019BC" w:rsidRPr="00887E05" w:rsidRDefault="005019BC" w:rsidP="00F426E5">
            <w:pPr>
              <w:rPr>
                <w:rFonts w:ascii="Times New Roman" w:hAnsi="Times New Roman" w:cs="Times New Roman"/>
                <w:lang w:val="id-ID"/>
              </w:rPr>
            </w:pPr>
          </w:p>
        </w:tc>
        <w:tc>
          <w:tcPr>
            <w:tcW w:w="2653" w:type="pct"/>
            <w:vAlign w:val="center"/>
          </w:tcPr>
          <w:p w14:paraId="257A4862" w14:textId="77777777" w:rsidR="007350AA" w:rsidRPr="00887E05" w:rsidRDefault="007350AA" w:rsidP="009B71D1">
            <w:pPr>
              <w:jc w:val="center"/>
              <w:rPr>
                <w:rFonts w:ascii="Times New Roman" w:hAnsi="Times New Roman" w:cs="Times New Roman"/>
                <w:lang w:val="id-ID"/>
              </w:rPr>
            </w:pPr>
          </w:p>
          <w:p w14:paraId="62846F2D" w14:textId="3D17A7B8" w:rsidR="00887E05" w:rsidRPr="00887E05" w:rsidRDefault="00887E05" w:rsidP="00887E05">
            <w:pPr>
              <w:pStyle w:val="ListParagraph"/>
              <w:numPr>
                <w:ilvl w:val="0"/>
                <w:numId w:val="9"/>
              </w:numPr>
              <w:rPr>
                <w:rFonts w:ascii="Times New Roman" w:hAnsi="Times New Roman" w:cs="Times New Roman"/>
                <w:lang w:val="id-ID"/>
              </w:rPr>
            </w:pPr>
            <w:r w:rsidRPr="00887E05">
              <w:rPr>
                <w:rFonts w:ascii="Times New Roman" w:hAnsi="Times New Roman" w:cs="Times New Roman"/>
                <w:lang w:val="id-ID"/>
              </w:rPr>
              <w:t xml:space="preserve">Namun pada kenyataannya masih banyak usaha yang tidak memiliki divisi penjaminan mutu </w:t>
            </w:r>
            <w:r w:rsidR="00640384">
              <w:rPr>
                <w:rFonts w:ascii="Times New Roman" w:hAnsi="Times New Roman" w:cs="Times New Roman"/>
                <w:lang w:val="id-ID"/>
              </w:rPr>
              <w:t xml:space="preserve">secara khusus </w:t>
            </w:r>
            <w:r w:rsidRPr="00887E05">
              <w:rPr>
                <w:rFonts w:ascii="Times New Roman" w:hAnsi="Times New Roman" w:cs="Times New Roman"/>
                <w:lang w:val="id-ID"/>
              </w:rPr>
              <w:t xml:space="preserve">yang </w:t>
            </w:r>
            <w:r w:rsidR="00640384">
              <w:rPr>
                <w:rFonts w:ascii="Times New Roman" w:hAnsi="Times New Roman" w:cs="Times New Roman"/>
                <w:lang w:val="id-ID"/>
              </w:rPr>
              <w:t>mengemban tugas</w:t>
            </w:r>
            <w:r w:rsidRPr="00887E05">
              <w:rPr>
                <w:rFonts w:ascii="Times New Roman" w:hAnsi="Times New Roman" w:cs="Times New Roman"/>
                <w:lang w:val="id-ID"/>
              </w:rPr>
              <w:t xml:space="preserve"> </w:t>
            </w:r>
            <w:r w:rsidR="00640384">
              <w:rPr>
                <w:rFonts w:ascii="Times New Roman" w:hAnsi="Times New Roman" w:cs="Times New Roman"/>
                <w:lang w:val="id-ID"/>
              </w:rPr>
              <w:t xml:space="preserve">menjaga </w:t>
            </w:r>
            <w:r w:rsidRPr="00887E05">
              <w:rPr>
                <w:rFonts w:ascii="Times New Roman" w:hAnsi="Times New Roman" w:cs="Times New Roman"/>
                <w:lang w:val="id-ID"/>
              </w:rPr>
              <w:t>sistem mutu</w:t>
            </w:r>
            <w:r w:rsidR="00640384">
              <w:rPr>
                <w:rFonts w:ascii="Times New Roman" w:hAnsi="Times New Roman" w:cs="Times New Roman"/>
                <w:lang w:val="id-ID"/>
              </w:rPr>
              <w:t xml:space="preserve"> berkelanjutan</w:t>
            </w:r>
            <w:r w:rsidRPr="00887E05">
              <w:rPr>
                <w:rFonts w:ascii="Times New Roman" w:hAnsi="Times New Roman" w:cs="Times New Roman"/>
                <w:lang w:val="id-ID"/>
              </w:rPr>
              <w:t>.</w:t>
            </w:r>
          </w:p>
          <w:p w14:paraId="0DA9FC46" w14:textId="4718BF72" w:rsidR="00887E05" w:rsidRPr="00887E05" w:rsidRDefault="00887E05" w:rsidP="00887E05">
            <w:pPr>
              <w:pStyle w:val="ListParagraph"/>
              <w:numPr>
                <w:ilvl w:val="0"/>
                <w:numId w:val="9"/>
              </w:numPr>
              <w:rPr>
                <w:rFonts w:ascii="Times New Roman" w:hAnsi="Times New Roman" w:cs="Times New Roman"/>
                <w:lang w:val="id-ID"/>
              </w:rPr>
            </w:pPr>
            <w:r w:rsidRPr="00887E05">
              <w:rPr>
                <w:rFonts w:ascii="Times New Roman" w:hAnsi="Times New Roman" w:cs="Times New Roman"/>
                <w:lang w:val="id-ID"/>
              </w:rPr>
              <w:t>Divisi penjaminan mutu menjalankan aktivitasnya hanya dengan cara konvensional</w:t>
            </w:r>
            <w:r w:rsidR="00640384">
              <w:rPr>
                <w:rFonts w:ascii="Times New Roman" w:hAnsi="Times New Roman" w:cs="Times New Roman"/>
                <w:lang w:val="id-ID"/>
              </w:rPr>
              <w:t xml:space="preserve"> menggunakan cara-cara lama yang sederhana</w:t>
            </w:r>
            <w:r w:rsidR="0011758B">
              <w:rPr>
                <w:rFonts w:ascii="Times New Roman" w:hAnsi="Times New Roman" w:cs="Times New Roman"/>
                <w:lang w:val="id-ID"/>
              </w:rPr>
              <w:t xml:space="preserve"> dan telah menjadi kebiasaan</w:t>
            </w:r>
            <w:r w:rsidRPr="00887E05">
              <w:rPr>
                <w:rFonts w:ascii="Times New Roman" w:hAnsi="Times New Roman" w:cs="Times New Roman"/>
                <w:lang w:val="id-ID"/>
              </w:rPr>
              <w:t>.</w:t>
            </w:r>
          </w:p>
          <w:p w14:paraId="4D3FC49F" w14:textId="5DBAE8A9" w:rsidR="00887E05" w:rsidRPr="00887E05" w:rsidRDefault="00887E05" w:rsidP="00887E05">
            <w:pPr>
              <w:pStyle w:val="ListParagraph"/>
              <w:numPr>
                <w:ilvl w:val="0"/>
                <w:numId w:val="9"/>
              </w:numPr>
              <w:rPr>
                <w:rFonts w:ascii="Times New Roman" w:hAnsi="Times New Roman" w:cs="Times New Roman"/>
                <w:lang w:val="id-ID"/>
              </w:rPr>
            </w:pPr>
            <w:r w:rsidRPr="00887E05">
              <w:rPr>
                <w:rFonts w:ascii="Times New Roman" w:hAnsi="Times New Roman" w:cs="Times New Roman"/>
                <w:lang w:val="id-ID"/>
              </w:rPr>
              <w:t>Tidak ada alokasi anggaran khusus untuk penjaminan mutu.</w:t>
            </w:r>
            <w:r w:rsidR="00260445">
              <w:rPr>
                <w:rFonts w:ascii="Times New Roman" w:hAnsi="Times New Roman" w:cs="Times New Roman"/>
                <w:lang w:val="id-ID"/>
              </w:rPr>
              <w:t xml:space="preserve"> Perusahaan cenderung mengalokasikan anggaran lebih besar pada kegiatan pemasaran yang langsung berhubungan dengan penjualan.</w:t>
            </w:r>
          </w:p>
          <w:p w14:paraId="2266F4A2" w14:textId="29C2B198" w:rsidR="00887E05" w:rsidRPr="00887E05" w:rsidRDefault="00887E05" w:rsidP="00887E05">
            <w:pPr>
              <w:pStyle w:val="ListParagraph"/>
              <w:numPr>
                <w:ilvl w:val="0"/>
                <w:numId w:val="9"/>
              </w:numPr>
              <w:rPr>
                <w:rFonts w:ascii="Times New Roman" w:hAnsi="Times New Roman" w:cs="Times New Roman"/>
                <w:lang w:val="id-ID"/>
              </w:rPr>
            </w:pPr>
            <w:r w:rsidRPr="00887E05">
              <w:rPr>
                <w:rFonts w:ascii="Times New Roman" w:hAnsi="Times New Roman" w:cs="Times New Roman"/>
                <w:lang w:val="id-ID"/>
              </w:rPr>
              <w:t>Divisi penjaminan mutu mengembangkan sistem mutu tidak secara sungguh-sungguh</w:t>
            </w:r>
            <w:r w:rsidR="00260445">
              <w:rPr>
                <w:rFonts w:ascii="Times New Roman" w:hAnsi="Times New Roman" w:cs="Times New Roman"/>
                <w:lang w:val="id-ID"/>
              </w:rPr>
              <w:t xml:space="preserve"> ditujukan untuk meningkatkan keberlanjutan UKM pertanian</w:t>
            </w:r>
            <w:r w:rsidRPr="00887E05">
              <w:rPr>
                <w:rFonts w:ascii="Times New Roman" w:hAnsi="Times New Roman" w:cs="Times New Roman"/>
                <w:lang w:val="id-ID"/>
              </w:rPr>
              <w:t>.</w:t>
            </w:r>
          </w:p>
          <w:p w14:paraId="71BA21C7" w14:textId="6A92AB99" w:rsidR="00FB6768" w:rsidRPr="00887E05" w:rsidRDefault="007F5FFD" w:rsidP="00887E05">
            <w:pPr>
              <w:pStyle w:val="ListParagraph"/>
              <w:numPr>
                <w:ilvl w:val="0"/>
                <w:numId w:val="9"/>
              </w:numPr>
              <w:rPr>
                <w:rFonts w:ascii="Times New Roman" w:hAnsi="Times New Roman" w:cs="Times New Roman"/>
                <w:lang w:val="id-ID"/>
              </w:rPr>
            </w:pPr>
            <w:r>
              <w:rPr>
                <w:rFonts w:ascii="Times New Roman" w:hAnsi="Times New Roman" w:cs="Times New Roman"/>
                <w:lang w:val="id-ID"/>
              </w:rPr>
              <w:t>Keberlanjutan usaha tidak</w:t>
            </w:r>
            <w:r w:rsidR="00887E05" w:rsidRPr="00887E05">
              <w:rPr>
                <w:rFonts w:ascii="Times New Roman" w:hAnsi="Times New Roman" w:cs="Times New Roman"/>
                <w:lang w:val="id-ID"/>
              </w:rPr>
              <w:t xml:space="preserve"> dikembangkan </w:t>
            </w:r>
            <w:r>
              <w:rPr>
                <w:rFonts w:ascii="Times New Roman" w:hAnsi="Times New Roman" w:cs="Times New Roman"/>
                <w:lang w:val="id-ID"/>
              </w:rPr>
              <w:t>secara holistik menyangkut dimensi-dimensi ekonomi, sosial dan lingkungan</w:t>
            </w:r>
            <w:r w:rsidR="00887E05" w:rsidRPr="00887E05">
              <w:rPr>
                <w:rFonts w:ascii="Times New Roman" w:hAnsi="Times New Roman" w:cs="Times New Roman"/>
                <w:lang w:val="id-ID"/>
              </w:rPr>
              <w:t>.</w:t>
            </w:r>
          </w:p>
          <w:p w14:paraId="55AD5F32" w14:textId="77777777" w:rsidR="007350AA" w:rsidRDefault="007350AA" w:rsidP="00110782">
            <w:pPr>
              <w:pStyle w:val="ListParagraph"/>
              <w:ind w:left="316"/>
              <w:rPr>
                <w:rFonts w:ascii="Times New Roman" w:hAnsi="Times New Roman" w:cs="Times New Roman"/>
                <w:lang w:val="id-ID"/>
              </w:rPr>
            </w:pPr>
          </w:p>
          <w:p w14:paraId="72BAF155" w14:textId="57E5C9C4" w:rsidR="007F5FFD" w:rsidRPr="00887E05" w:rsidRDefault="007F5FFD" w:rsidP="00110782">
            <w:pPr>
              <w:pStyle w:val="ListParagraph"/>
              <w:ind w:left="316"/>
              <w:rPr>
                <w:rFonts w:ascii="Times New Roman" w:hAnsi="Times New Roman" w:cs="Times New Roman"/>
                <w:lang w:val="id-ID"/>
              </w:rPr>
            </w:pPr>
          </w:p>
        </w:tc>
      </w:tr>
      <w:tr w:rsidR="00C87100" w:rsidRPr="00887E05" w14:paraId="16357EB5" w14:textId="77777777" w:rsidTr="00F426E5">
        <w:tc>
          <w:tcPr>
            <w:tcW w:w="2347" w:type="pct"/>
          </w:tcPr>
          <w:p w14:paraId="5CCD203A" w14:textId="77777777" w:rsidR="007F5FFD" w:rsidRPr="007F5FFD" w:rsidRDefault="007F5FFD" w:rsidP="007F5FFD">
            <w:pPr>
              <w:rPr>
                <w:rFonts w:ascii="Times New Roman" w:hAnsi="Times New Roman" w:cs="Times New Roman"/>
                <w:lang w:val="id-ID"/>
              </w:rPr>
            </w:pPr>
          </w:p>
          <w:p w14:paraId="3230F3AB" w14:textId="7BA0A454" w:rsidR="00C87100" w:rsidRPr="00887E05" w:rsidRDefault="00C87100" w:rsidP="00AD11A1">
            <w:pPr>
              <w:pStyle w:val="ListParagraph"/>
              <w:numPr>
                <w:ilvl w:val="0"/>
                <w:numId w:val="15"/>
              </w:numPr>
              <w:ind w:left="312" w:hanging="312"/>
              <w:rPr>
                <w:rFonts w:ascii="Times New Roman" w:hAnsi="Times New Roman" w:cs="Times New Roman"/>
                <w:lang w:val="id-ID"/>
              </w:rPr>
            </w:pPr>
            <w:r w:rsidRPr="00887E05">
              <w:rPr>
                <w:rFonts w:ascii="Times New Roman" w:hAnsi="Times New Roman" w:cs="Times New Roman"/>
                <w:lang w:val="id-ID"/>
              </w:rPr>
              <w:t>How and why? should we fill the gap?</w:t>
            </w:r>
          </w:p>
          <w:p w14:paraId="3CC7EBB9" w14:textId="77777777" w:rsidR="00F426E5" w:rsidRPr="00887E05" w:rsidRDefault="00C87100" w:rsidP="00E43B6A">
            <w:pPr>
              <w:ind w:left="312" w:firstLine="28"/>
              <w:rPr>
                <w:rFonts w:ascii="Times New Roman" w:hAnsi="Times New Roman" w:cs="Times New Roman"/>
                <w:lang w:val="id-ID"/>
              </w:rPr>
            </w:pPr>
            <w:r w:rsidRPr="00887E05">
              <w:rPr>
                <w:rFonts w:ascii="Times New Roman" w:hAnsi="Times New Roman" w:cs="Times New Roman"/>
                <w:lang w:val="id-ID"/>
              </w:rPr>
              <w:t>(Your rationale and purpose/hypothesis)</w:t>
            </w:r>
            <w:r w:rsidR="00F426E5" w:rsidRPr="00887E05">
              <w:rPr>
                <w:rFonts w:ascii="Times New Roman" w:hAnsi="Times New Roman" w:cs="Times New Roman"/>
                <w:lang w:val="id-ID"/>
              </w:rPr>
              <w:t xml:space="preserve"> </w:t>
            </w:r>
          </w:p>
          <w:p w14:paraId="48E22405" w14:textId="77777777" w:rsidR="00AD11A1" w:rsidRPr="00887E05" w:rsidRDefault="00AD11A1" w:rsidP="00BC761B">
            <w:pPr>
              <w:ind w:left="312" w:hanging="312"/>
              <w:rPr>
                <w:rFonts w:ascii="Times New Roman" w:hAnsi="Times New Roman" w:cs="Times New Roman"/>
                <w:lang w:val="id-ID"/>
              </w:rPr>
            </w:pPr>
          </w:p>
          <w:p w14:paraId="5119E1BF" w14:textId="05708670" w:rsidR="00AD11A1" w:rsidRPr="00887E05" w:rsidRDefault="00AD11A1" w:rsidP="00AD11A1">
            <w:pPr>
              <w:ind w:left="312" w:hanging="312"/>
              <w:jc w:val="center"/>
              <w:rPr>
                <w:rFonts w:ascii="Times New Roman" w:hAnsi="Times New Roman" w:cs="Times New Roman"/>
                <w:lang w:val="id-ID"/>
              </w:rPr>
            </w:pPr>
            <w:r w:rsidRPr="00887E05">
              <w:rPr>
                <w:rFonts w:ascii="Times New Roman" w:hAnsi="Times New Roman" w:cs="Times New Roman"/>
                <w:lang w:val="id-ID"/>
              </w:rPr>
              <w:t>(2-3 kalimat)</w:t>
            </w:r>
          </w:p>
          <w:p w14:paraId="1132F86D" w14:textId="77777777" w:rsidR="005019BC" w:rsidRPr="00887E05" w:rsidRDefault="005019BC" w:rsidP="00BC761B">
            <w:pPr>
              <w:ind w:left="312" w:hanging="312"/>
              <w:rPr>
                <w:rFonts w:ascii="Times New Roman" w:hAnsi="Times New Roman" w:cs="Times New Roman"/>
                <w:lang w:val="id-ID"/>
              </w:rPr>
            </w:pPr>
          </w:p>
          <w:p w14:paraId="003A8A29" w14:textId="6B711C20" w:rsidR="005019BC" w:rsidRPr="00887E05" w:rsidRDefault="005019BC" w:rsidP="00F426E5">
            <w:pPr>
              <w:ind w:left="312" w:hanging="312"/>
              <w:rPr>
                <w:rFonts w:ascii="Times New Roman" w:hAnsi="Times New Roman" w:cs="Times New Roman"/>
                <w:lang w:val="id-ID"/>
              </w:rPr>
            </w:pPr>
          </w:p>
        </w:tc>
        <w:tc>
          <w:tcPr>
            <w:tcW w:w="2653" w:type="pct"/>
            <w:vAlign w:val="center"/>
          </w:tcPr>
          <w:p w14:paraId="0157E360" w14:textId="77777777" w:rsidR="007F5FFD" w:rsidRPr="007F5FFD" w:rsidRDefault="007F5FFD" w:rsidP="007F5FFD">
            <w:pPr>
              <w:rPr>
                <w:rFonts w:ascii="Times New Roman" w:hAnsi="Times New Roman" w:cs="Times New Roman"/>
                <w:lang w:val="id-ID"/>
              </w:rPr>
            </w:pPr>
          </w:p>
          <w:p w14:paraId="03C30731" w14:textId="5C21A428" w:rsidR="00887E05" w:rsidRPr="00887E05" w:rsidRDefault="00BA7E10" w:rsidP="00887E05">
            <w:pPr>
              <w:pStyle w:val="ListParagraph"/>
              <w:numPr>
                <w:ilvl w:val="0"/>
                <w:numId w:val="14"/>
              </w:numPr>
              <w:rPr>
                <w:rFonts w:ascii="Times New Roman" w:hAnsi="Times New Roman" w:cs="Times New Roman"/>
                <w:lang w:val="id-ID"/>
              </w:rPr>
            </w:pPr>
            <w:r w:rsidRPr="00BA7E10">
              <w:rPr>
                <w:rFonts w:ascii="Times New Roman" w:hAnsi="Times New Roman" w:cs="Times New Roman"/>
                <w:lang w:val="id-ID"/>
              </w:rPr>
              <w:t>Penelitian</w:t>
            </w:r>
            <w:r w:rsidR="00887E05" w:rsidRPr="007F5FFD">
              <w:rPr>
                <w:rFonts w:ascii="Times New Roman" w:hAnsi="Times New Roman" w:cs="Times New Roman"/>
                <w:color w:val="FF0000"/>
                <w:lang w:val="id-ID"/>
              </w:rPr>
              <w:t xml:space="preserve"> </w:t>
            </w:r>
            <w:r w:rsidR="00887E05" w:rsidRPr="00887E05">
              <w:rPr>
                <w:rFonts w:ascii="Times New Roman" w:hAnsi="Times New Roman" w:cs="Times New Roman"/>
                <w:lang w:val="id-ID"/>
              </w:rPr>
              <w:t xml:space="preserve">ini penting </w:t>
            </w:r>
            <w:r>
              <w:rPr>
                <w:rFonts w:ascii="Times New Roman" w:hAnsi="Times New Roman" w:cs="Times New Roman"/>
                <w:lang w:val="id-ID"/>
              </w:rPr>
              <w:t>di</w:t>
            </w:r>
            <w:r w:rsidR="00887E05" w:rsidRPr="00887E05">
              <w:rPr>
                <w:rFonts w:ascii="Times New Roman" w:hAnsi="Times New Roman" w:cs="Times New Roman"/>
                <w:lang w:val="id-ID"/>
              </w:rPr>
              <w:t>karena</w:t>
            </w:r>
            <w:r>
              <w:rPr>
                <w:rFonts w:ascii="Times New Roman" w:hAnsi="Times New Roman" w:cs="Times New Roman"/>
                <w:lang w:val="id-ID"/>
              </w:rPr>
              <w:t>kan</w:t>
            </w:r>
            <w:r w:rsidR="00887E05" w:rsidRPr="00887E05">
              <w:rPr>
                <w:rFonts w:ascii="Times New Roman" w:hAnsi="Times New Roman" w:cs="Times New Roman"/>
                <w:lang w:val="id-ID"/>
              </w:rPr>
              <w:t xml:space="preserve"> UKM pertanian di Indonesia merupakan garda terdepan ketahanan </w:t>
            </w:r>
            <w:r>
              <w:rPr>
                <w:rFonts w:ascii="Times New Roman" w:hAnsi="Times New Roman" w:cs="Times New Roman"/>
                <w:lang w:val="id-ID"/>
              </w:rPr>
              <w:t>ekonomi nasional</w:t>
            </w:r>
            <w:r w:rsidR="00887E05" w:rsidRPr="00887E05">
              <w:rPr>
                <w:rFonts w:ascii="Times New Roman" w:hAnsi="Times New Roman" w:cs="Times New Roman"/>
                <w:lang w:val="id-ID"/>
              </w:rPr>
              <w:t>.</w:t>
            </w:r>
          </w:p>
          <w:p w14:paraId="6BF7A39D" w14:textId="41115591" w:rsidR="00887E05" w:rsidRPr="00887E05" w:rsidRDefault="00887E05" w:rsidP="00887E05">
            <w:pPr>
              <w:pStyle w:val="ListParagraph"/>
              <w:numPr>
                <w:ilvl w:val="0"/>
                <w:numId w:val="14"/>
              </w:numPr>
              <w:rPr>
                <w:rFonts w:ascii="Times New Roman" w:hAnsi="Times New Roman" w:cs="Times New Roman"/>
                <w:lang w:val="id-ID"/>
              </w:rPr>
            </w:pPr>
            <w:r w:rsidRPr="00887E05">
              <w:rPr>
                <w:rFonts w:ascii="Times New Roman" w:hAnsi="Times New Roman" w:cs="Times New Roman"/>
                <w:lang w:val="id-ID"/>
              </w:rPr>
              <w:t xml:space="preserve">Selain itu masih jarang ditemukan </w:t>
            </w:r>
            <w:r w:rsidR="00BA7E10">
              <w:rPr>
                <w:rFonts w:ascii="Times New Roman" w:hAnsi="Times New Roman" w:cs="Times New Roman"/>
                <w:lang w:val="id-ID"/>
              </w:rPr>
              <w:t>penelitian</w:t>
            </w:r>
            <w:r w:rsidRPr="00887E05">
              <w:rPr>
                <w:rFonts w:ascii="Times New Roman" w:hAnsi="Times New Roman" w:cs="Times New Roman"/>
                <w:lang w:val="id-ID"/>
              </w:rPr>
              <w:t xml:space="preserve"> tentang </w:t>
            </w:r>
            <w:r w:rsidR="00BA7E10">
              <w:rPr>
                <w:rFonts w:ascii="Times New Roman" w:hAnsi="Times New Roman" w:cs="Times New Roman"/>
                <w:lang w:val="id-ID"/>
              </w:rPr>
              <w:t xml:space="preserve">model </w:t>
            </w:r>
            <w:r w:rsidRPr="00887E05">
              <w:rPr>
                <w:rFonts w:ascii="Times New Roman" w:hAnsi="Times New Roman" w:cs="Times New Roman"/>
                <w:lang w:val="id-ID"/>
              </w:rPr>
              <w:t>s</w:t>
            </w:r>
            <w:r w:rsidR="00BA7E10">
              <w:rPr>
                <w:rFonts w:ascii="Times New Roman" w:hAnsi="Times New Roman" w:cs="Times New Roman"/>
                <w:lang w:val="id-ID"/>
              </w:rPr>
              <w:t>i</w:t>
            </w:r>
            <w:r w:rsidRPr="00887E05">
              <w:rPr>
                <w:rFonts w:ascii="Times New Roman" w:hAnsi="Times New Roman" w:cs="Times New Roman"/>
                <w:lang w:val="id-ID"/>
              </w:rPr>
              <w:t>stem mutu yang mempengaruhi keberlanjutan usaha pada UKM pertanian.</w:t>
            </w:r>
          </w:p>
          <w:p w14:paraId="164C9C73" w14:textId="0371D175" w:rsidR="00887E05" w:rsidRPr="00887E05" w:rsidRDefault="00BA7E10" w:rsidP="00887E05">
            <w:pPr>
              <w:pStyle w:val="ListParagraph"/>
              <w:numPr>
                <w:ilvl w:val="0"/>
                <w:numId w:val="14"/>
              </w:numPr>
              <w:rPr>
                <w:rFonts w:ascii="Times New Roman" w:hAnsi="Times New Roman" w:cs="Times New Roman"/>
                <w:lang w:val="id-ID"/>
              </w:rPr>
            </w:pPr>
            <w:r>
              <w:rPr>
                <w:rFonts w:ascii="Times New Roman" w:hAnsi="Times New Roman" w:cs="Times New Roman"/>
                <w:lang w:val="id-ID"/>
              </w:rPr>
              <w:t xml:space="preserve">Oleh karena </w:t>
            </w:r>
            <w:r w:rsidR="00887E05" w:rsidRPr="00887E05">
              <w:rPr>
                <w:rFonts w:ascii="Times New Roman" w:hAnsi="Times New Roman" w:cs="Times New Roman"/>
                <w:lang w:val="id-ID"/>
              </w:rPr>
              <w:t xml:space="preserve">itu </w:t>
            </w:r>
            <w:r>
              <w:rPr>
                <w:rFonts w:ascii="Times New Roman" w:hAnsi="Times New Roman" w:cs="Times New Roman"/>
                <w:lang w:val="id-ID"/>
              </w:rPr>
              <w:t xml:space="preserve">penelitian </w:t>
            </w:r>
            <w:r w:rsidR="00887E05" w:rsidRPr="00887E05">
              <w:rPr>
                <w:rFonts w:ascii="Times New Roman" w:hAnsi="Times New Roman" w:cs="Times New Roman"/>
                <w:lang w:val="id-ID"/>
              </w:rPr>
              <w:t>ini bertujuan untuk mengeksplorasi model s</w:t>
            </w:r>
            <w:r>
              <w:rPr>
                <w:rFonts w:ascii="Times New Roman" w:hAnsi="Times New Roman" w:cs="Times New Roman"/>
                <w:lang w:val="id-ID"/>
              </w:rPr>
              <w:t>i</w:t>
            </w:r>
            <w:r w:rsidR="00887E05" w:rsidRPr="00887E05">
              <w:rPr>
                <w:rFonts w:ascii="Times New Roman" w:hAnsi="Times New Roman" w:cs="Times New Roman"/>
                <w:lang w:val="id-ID"/>
              </w:rPr>
              <w:t>stem mutu untuk meningkatkan keberlanjutan UKM pertanian.</w:t>
            </w:r>
          </w:p>
          <w:p w14:paraId="141A9629" w14:textId="1871E301" w:rsidR="00887E05" w:rsidRPr="00887E05" w:rsidRDefault="00887E05" w:rsidP="00887E05">
            <w:pPr>
              <w:pStyle w:val="ListParagraph"/>
              <w:numPr>
                <w:ilvl w:val="0"/>
                <w:numId w:val="14"/>
              </w:numPr>
              <w:rPr>
                <w:rFonts w:ascii="Times New Roman" w:hAnsi="Times New Roman" w:cs="Times New Roman"/>
                <w:lang w:val="id-ID"/>
              </w:rPr>
            </w:pPr>
            <w:r w:rsidRPr="00887E05">
              <w:rPr>
                <w:rFonts w:ascii="Times New Roman" w:hAnsi="Times New Roman" w:cs="Times New Roman"/>
                <w:lang w:val="id-ID"/>
              </w:rPr>
              <w:t xml:space="preserve">Sistem mutu dikembangkan berdasarkan standar internasional </w:t>
            </w:r>
            <w:r w:rsidR="00B321A7">
              <w:rPr>
                <w:rFonts w:ascii="Times New Roman" w:hAnsi="Times New Roman" w:cs="Times New Roman"/>
                <w:lang w:val="id-ID"/>
              </w:rPr>
              <w:t>yang</w:t>
            </w:r>
            <w:r w:rsidRPr="00887E05">
              <w:rPr>
                <w:rFonts w:ascii="Times New Roman" w:hAnsi="Times New Roman" w:cs="Times New Roman"/>
                <w:lang w:val="id-ID"/>
              </w:rPr>
              <w:t xml:space="preserve"> dikaitkan dengan upaya peningkatan keberlanjutan UKM pertanian.</w:t>
            </w:r>
          </w:p>
          <w:p w14:paraId="1CA3BCF3" w14:textId="77777777" w:rsidR="00301CEC" w:rsidRDefault="00887E05" w:rsidP="00887E05">
            <w:pPr>
              <w:numPr>
                <w:ilvl w:val="0"/>
                <w:numId w:val="14"/>
              </w:numPr>
              <w:rPr>
                <w:rFonts w:ascii="Times New Roman" w:hAnsi="Times New Roman" w:cs="Times New Roman"/>
                <w:lang w:val="id-ID"/>
              </w:rPr>
            </w:pPr>
            <w:r w:rsidRPr="00887E05">
              <w:rPr>
                <w:rFonts w:ascii="Times New Roman" w:hAnsi="Times New Roman" w:cs="Times New Roman"/>
                <w:lang w:val="id-ID"/>
              </w:rPr>
              <w:t>Pengembangan keberlanjutan usaha dilakukan secara holistik mencakup dimensi-dimensi sosial, ekonomi dan ekologi.</w:t>
            </w:r>
          </w:p>
          <w:p w14:paraId="28B98C97" w14:textId="5AFF6714" w:rsidR="007F5FFD" w:rsidRPr="00887E05" w:rsidRDefault="007F5FFD" w:rsidP="007F5FFD">
            <w:pPr>
              <w:rPr>
                <w:rFonts w:ascii="Times New Roman" w:hAnsi="Times New Roman" w:cs="Times New Roman"/>
                <w:lang w:val="id-ID"/>
              </w:rPr>
            </w:pPr>
          </w:p>
        </w:tc>
      </w:tr>
      <w:tr w:rsidR="00C87100" w:rsidRPr="00887E05" w14:paraId="0B37CF2F" w14:textId="77777777" w:rsidTr="00F426E5">
        <w:tc>
          <w:tcPr>
            <w:tcW w:w="2347" w:type="pct"/>
          </w:tcPr>
          <w:p w14:paraId="51FBEE66" w14:textId="5037736E" w:rsidR="00C87100" w:rsidRPr="00887E05" w:rsidRDefault="00C87100" w:rsidP="00AD11A1">
            <w:pPr>
              <w:pStyle w:val="ListParagraph"/>
              <w:numPr>
                <w:ilvl w:val="0"/>
                <w:numId w:val="15"/>
              </w:numPr>
              <w:ind w:left="312" w:hanging="312"/>
              <w:rPr>
                <w:rFonts w:ascii="Times New Roman" w:hAnsi="Times New Roman" w:cs="Times New Roman"/>
                <w:b/>
                <w:bCs/>
                <w:lang w:val="id-ID"/>
              </w:rPr>
            </w:pPr>
            <w:r w:rsidRPr="00887E05">
              <w:rPr>
                <w:rFonts w:ascii="Times New Roman" w:hAnsi="Times New Roman" w:cs="Times New Roman"/>
                <w:b/>
                <w:bCs/>
                <w:lang w:val="id-ID"/>
              </w:rPr>
              <w:t>Research method</w:t>
            </w:r>
          </w:p>
          <w:p w14:paraId="7BD7BA79" w14:textId="1B689C96" w:rsidR="00C87100" w:rsidRPr="00887E05" w:rsidRDefault="00C87100" w:rsidP="002D17D1">
            <w:pPr>
              <w:pStyle w:val="ListParagraph"/>
              <w:ind w:left="312"/>
              <w:rPr>
                <w:rFonts w:ascii="Times New Roman" w:hAnsi="Times New Roman" w:cs="Times New Roman"/>
                <w:lang w:val="id-ID"/>
              </w:rPr>
            </w:pPr>
            <w:r w:rsidRPr="00887E05">
              <w:rPr>
                <w:rFonts w:ascii="Times New Roman" w:hAnsi="Times New Roman" w:cs="Times New Roman"/>
                <w:lang w:val="id-ID"/>
              </w:rPr>
              <w:t>Research design,</w:t>
            </w:r>
            <w:r w:rsidR="002D17D1">
              <w:rPr>
                <w:rFonts w:ascii="Times New Roman" w:hAnsi="Times New Roman" w:cs="Times New Roman"/>
                <w:lang w:val="id-ID"/>
              </w:rPr>
              <w:t xml:space="preserve"> </w:t>
            </w:r>
            <w:r w:rsidRPr="00887E05">
              <w:rPr>
                <w:rFonts w:ascii="Times New Roman" w:hAnsi="Times New Roman" w:cs="Times New Roman"/>
                <w:lang w:val="id-ID"/>
              </w:rPr>
              <w:t xml:space="preserve">Population and samples </w:t>
            </w:r>
          </w:p>
          <w:p w14:paraId="1E19B476" w14:textId="77777777" w:rsidR="00C87100" w:rsidRPr="00887E05" w:rsidRDefault="00C87100" w:rsidP="002D17D1">
            <w:pPr>
              <w:pStyle w:val="ListParagraph"/>
              <w:ind w:left="312"/>
              <w:rPr>
                <w:rFonts w:ascii="Times New Roman" w:hAnsi="Times New Roman" w:cs="Times New Roman"/>
                <w:lang w:val="id-ID"/>
              </w:rPr>
            </w:pPr>
            <w:r w:rsidRPr="00887E05">
              <w:rPr>
                <w:rFonts w:ascii="Times New Roman" w:hAnsi="Times New Roman" w:cs="Times New Roman"/>
                <w:lang w:val="id-ID"/>
              </w:rPr>
              <w:t xml:space="preserve">Instruments </w:t>
            </w:r>
          </w:p>
          <w:p w14:paraId="1D4AB4A8" w14:textId="44BC6E60" w:rsidR="00C87100" w:rsidRPr="00887E05" w:rsidRDefault="00C87100" w:rsidP="002D17D1">
            <w:pPr>
              <w:pStyle w:val="ListParagraph"/>
              <w:ind w:left="312"/>
              <w:rPr>
                <w:rFonts w:ascii="Times New Roman" w:hAnsi="Times New Roman" w:cs="Times New Roman"/>
                <w:lang w:val="id-ID"/>
              </w:rPr>
            </w:pPr>
            <w:r w:rsidRPr="00887E05">
              <w:rPr>
                <w:rFonts w:ascii="Times New Roman" w:hAnsi="Times New Roman" w:cs="Times New Roman"/>
                <w:lang w:val="id-ID"/>
              </w:rPr>
              <w:t xml:space="preserve">Procedures </w:t>
            </w:r>
          </w:p>
        </w:tc>
        <w:tc>
          <w:tcPr>
            <w:tcW w:w="2653" w:type="pct"/>
            <w:vAlign w:val="center"/>
          </w:tcPr>
          <w:p w14:paraId="432B6EB6" w14:textId="77777777" w:rsidR="00887E05" w:rsidRPr="00887E05" w:rsidRDefault="00887E05" w:rsidP="00887E05">
            <w:pPr>
              <w:ind w:left="720" w:hanging="403"/>
              <w:rPr>
                <w:rFonts w:ascii="Times New Roman" w:hAnsi="Times New Roman" w:cs="Times New Roman"/>
                <w:lang w:val="id-ID"/>
              </w:rPr>
            </w:pPr>
            <w:r w:rsidRPr="00887E05">
              <w:rPr>
                <w:rFonts w:ascii="Times New Roman" w:hAnsi="Times New Roman" w:cs="Times New Roman"/>
                <w:lang w:val="id-ID"/>
              </w:rPr>
              <w:t>1.</w:t>
            </w:r>
            <w:r w:rsidRPr="00887E05">
              <w:rPr>
                <w:rFonts w:ascii="Times New Roman" w:hAnsi="Times New Roman" w:cs="Times New Roman"/>
                <w:lang w:val="id-ID"/>
              </w:rPr>
              <w:tab/>
              <w:t>Research design</w:t>
            </w:r>
          </w:p>
          <w:p w14:paraId="7443191A" w14:textId="77777777" w:rsidR="00887E05" w:rsidRPr="00887E05" w:rsidRDefault="00887E05" w:rsidP="00887E05">
            <w:pPr>
              <w:ind w:left="720"/>
              <w:rPr>
                <w:rFonts w:ascii="Times New Roman" w:hAnsi="Times New Roman" w:cs="Times New Roman"/>
                <w:lang w:val="id-ID"/>
              </w:rPr>
            </w:pPr>
            <w:r w:rsidRPr="00887E05">
              <w:rPr>
                <w:rFonts w:ascii="Times New Roman" w:hAnsi="Times New Roman" w:cs="Times New Roman"/>
                <w:lang w:val="id-ID"/>
              </w:rPr>
              <w:t>Penelitian ini menggunakan pendekatan kuantitatif.</w:t>
            </w:r>
          </w:p>
          <w:p w14:paraId="4D26E43E" w14:textId="77777777" w:rsidR="00887E05" w:rsidRPr="00887E05" w:rsidRDefault="00887E05" w:rsidP="00887E05">
            <w:pPr>
              <w:ind w:left="720" w:hanging="403"/>
              <w:rPr>
                <w:rFonts w:ascii="Times New Roman" w:hAnsi="Times New Roman" w:cs="Times New Roman"/>
                <w:lang w:val="id-ID"/>
              </w:rPr>
            </w:pPr>
            <w:r w:rsidRPr="00887E05">
              <w:rPr>
                <w:rFonts w:ascii="Times New Roman" w:hAnsi="Times New Roman" w:cs="Times New Roman"/>
                <w:lang w:val="id-ID"/>
              </w:rPr>
              <w:t>2.</w:t>
            </w:r>
            <w:r w:rsidRPr="00887E05">
              <w:rPr>
                <w:rFonts w:ascii="Times New Roman" w:hAnsi="Times New Roman" w:cs="Times New Roman"/>
                <w:lang w:val="id-ID"/>
              </w:rPr>
              <w:tab/>
              <w:t>Populasi dan sampel</w:t>
            </w:r>
          </w:p>
          <w:p w14:paraId="680F0AA5" w14:textId="041961C7" w:rsidR="00887E05" w:rsidRPr="00887E05" w:rsidRDefault="00887E05" w:rsidP="00887E05">
            <w:pPr>
              <w:ind w:left="720"/>
              <w:rPr>
                <w:rFonts w:ascii="Times New Roman" w:hAnsi="Times New Roman" w:cs="Times New Roman"/>
                <w:lang w:val="id-ID"/>
              </w:rPr>
            </w:pPr>
            <w:r w:rsidRPr="00887E05">
              <w:rPr>
                <w:rFonts w:ascii="Times New Roman" w:hAnsi="Times New Roman" w:cs="Times New Roman"/>
                <w:lang w:val="id-ID"/>
              </w:rPr>
              <w:t xml:space="preserve">Pada periode tahun 2020-2022 di Jember Jawa Timur terdapat populasi sebanyak 826 </w:t>
            </w:r>
            <w:r w:rsidR="002D17D1" w:rsidRPr="002D17D1">
              <w:rPr>
                <w:rFonts w:ascii="Times New Roman" w:hAnsi="Times New Roman" w:cs="Times New Roman"/>
                <w:lang w:val="id-ID"/>
              </w:rPr>
              <w:t>UKM</w:t>
            </w:r>
            <w:r w:rsidRPr="00887E05">
              <w:rPr>
                <w:rFonts w:ascii="Times New Roman" w:hAnsi="Times New Roman" w:cs="Times New Roman"/>
                <w:lang w:val="id-ID"/>
              </w:rPr>
              <w:t xml:space="preserve"> dalam lapangan usaha pertanian. Sampel ditetapkan dengan cara random sebanyak 42 </w:t>
            </w:r>
            <w:r w:rsidR="002D17D1">
              <w:rPr>
                <w:rFonts w:ascii="Times New Roman" w:hAnsi="Times New Roman" w:cs="Times New Roman"/>
                <w:lang w:val="id-ID"/>
              </w:rPr>
              <w:t>UKM</w:t>
            </w:r>
            <w:r w:rsidRPr="00887E05">
              <w:rPr>
                <w:rFonts w:ascii="Times New Roman" w:hAnsi="Times New Roman" w:cs="Times New Roman"/>
                <w:lang w:val="id-ID"/>
              </w:rPr>
              <w:t xml:space="preserve"> pertanian.</w:t>
            </w:r>
          </w:p>
          <w:p w14:paraId="241839E7" w14:textId="77777777" w:rsidR="00887E05" w:rsidRPr="00887E05" w:rsidRDefault="00887E05" w:rsidP="00887E05">
            <w:pPr>
              <w:ind w:left="720" w:hanging="403"/>
              <w:rPr>
                <w:rFonts w:ascii="Times New Roman" w:hAnsi="Times New Roman" w:cs="Times New Roman"/>
                <w:lang w:val="id-ID"/>
              </w:rPr>
            </w:pPr>
            <w:r w:rsidRPr="00887E05">
              <w:rPr>
                <w:rFonts w:ascii="Times New Roman" w:hAnsi="Times New Roman" w:cs="Times New Roman"/>
                <w:lang w:val="id-ID"/>
              </w:rPr>
              <w:t>3.</w:t>
            </w:r>
            <w:r w:rsidRPr="00887E05">
              <w:rPr>
                <w:rFonts w:ascii="Times New Roman" w:hAnsi="Times New Roman" w:cs="Times New Roman"/>
                <w:lang w:val="id-ID"/>
              </w:rPr>
              <w:tab/>
              <w:t>Instrumen</w:t>
            </w:r>
          </w:p>
          <w:p w14:paraId="50722437" w14:textId="77777777" w:rsidR="00887E05" w:rsidRPr="00887E05" w:rsidRDefault="00887E05" w:rsidP="00887E05">
            <w:pPr>
              <w:ind w:left="720"/>
              <w:rPr>
                <w:rFonts w:ascii="Times New Roman" w:hAnsi="Times New Roman" w:cs="Times New Roman"/>
                <w:lang w:val="id-ID"/>
              </w:rPr>
            </w:pPr>
            <w:r w:rsidRPr="00887E05">
              <w:rPr>
                <w:rFonts w:ascii="Times New Roman" w:hAnsi="Times New Roman" w:cs="Times New Roman"/>
                <w:lang w:val="id-ID"/>
              </w:rPr>
              <w:t>Data dari penelitian didapatkan dengan teknik kuesioner, wawancara dan observasi.</w:t>
            </w:r>
          </w:p>
          <w:p w14:paraId="45E42EE4" w14:textId="77777777" w:rsidR="00887E05" w:rsidRPr="00887E05" w:rsidRDefault="00887E05" w:rsidP="00887E05">
            <w:pPr>
              <w:ind w:left="720" w:hanging="403"/>
              <w:rPr>
                <w:rFonts w:ascii="Times New Roman" w:hAnsi="Times New Roman" w:cs="Times New Roman"/>
                <w:lang w:val="id-ID"/>
              </w:rPr>
            </w:pPr>
            <w:r w:rsidRPr="00887E05">
              <w:rPr>
                <w:rFonts w:ascii="Times New Roman" w:hAnsi="Times New Roman" w:cs="Times New Roman"/>
                <w:lang w:val="id-ID"/>
              </w:rPr>
              <w:t>4.</w:t>
            </w:r>
            <w:r w:rsidRPr="00887E05">
              <w:rPr>
                <w:rFonts w:ascii="Times New Roman" w:hAnsi="Times New Roman" w:cs="Times New Roman"/>
                <w:lang w:val="id-ID"/>
              </w:rPr>
              <w:tab/>
              <w:t>Prosedur</w:t>
            </w:r>
          </w:p>
          <w:p w14:paraId="23856F9C" w14:textId="5DE7C3A8" w:rsidR="00942103" w:rsidRPr="00887E05" w:rsidRDefault="00887E05" w:rsidP="00887E05">
            <w:pPr>
              <w:ind w:left="720"/>
              <w:rPr>
                <w:rFonts w:ascii="Times New Roman" w:hAnsi="Times New Roman" w:cs="Times New Roman"/>
                <w:lang w:val="id-ID"/>
              </w:rPr>
            </w:pPr>
            <w:r w:rsidRPr="00887E05">
              <w:rPr>
                <w:rFonts w:ascii="Times New Roman" w:hAnsi="Times New Roman" w:cs="Times New Roman"/>
                <w:lang w:val="id-ID"/>
              </w:rPr>
              <w:t>Analisis data menggunakan metode Johnson dan aplikasi Rap+ dengan R.</w:t>
            </w:r>
          </w:p>
        </w:tc>
      </w:tr>
      <w:tr w:rsidR="00C87100" w:rsidRPr="00887E05" w14:paraId="6740CC75" w14:textId="77777777" w:rsidTr="00F426E5">
        <w:tc>
          <w:tcPr>
            <w:tcW w:w="2347" w:type="pct"/>
          </w:tcPr>
          <w:p w14:paraId="7296F017" w14:textId="77777777" w:rsidR="00C87100" w:rsidRPr="00887E05" w:rsidRDefault="00C87100" w:rsidP="00AD11A1">
            <w:pPr>
              <w:pStyle w:val="ListParagraph"/>
              <w:numPr>
                <w:ilvl w:val="0"/>
                <w:numId w:val="15"/>
              </w:numPr>
              <w:ind w:left="312" w:hanging="312"/>
              <w:rPr>
                <w:rFonts w:ascii="Times New Roman" w:hAnsi="Times New Roman" w:cs="Times New Roman"/>
                <w:lang w:val="id-ID"/>
              </w:rPr>
            </w:pPr>
            <w:r w:rsidRPr="00C05AFA">
              <w:rPr>
                <w:rFonts w:ascii="Times New Roman" w:hAnsi="Times New Roman" w:cs="Times New Roman"/>
                <w:b/>
                <w:bCs/>
                <w:lang w:val="id-ID"/>
              </w:rPr>
              <w:t xml:space="preserve">Result </w:t>
            </w:r>
            <w:r w:rsidRPr="00887E05">
              <w:rPr>
                <w:rFonts w:ascii="Times New Roman" w:hAnsi="Times New Roman" w:cs="Times New Roman"/>
                <w:lang w:val="id-ID"/>
              </w:rPr>
              <w:t>: What result did you get?</w:t>
            </w:r>
          </w:p>
          <w:p w14:paraId="59863096" w14:textId="77777777" w:rsidR="00BE6EEA" w:rsidRPr="00887E05" w:rsidRDefault="00BE6EEA" w:rsidP="00BE6EEA">
            <w:pPr>
              <w:pStyle w:val="ListParagraph"/>
              <w:ind w:left="312"/>
              <w:rPr>
                <w:rFonts w:ascii="Times New Roman" w:hAnsi="Times New Roman" w:cs="Times New Roman"/>
                <w:b/>
                <w:bCs/>
                <w:lang w:val="id-ID"/>
              </w:rPr>
            </w:pPr>
          </w:p>
          <w:p w14:paraId="127FC46D" w14:textId="77777777" w:rsidR="00BE6EEA" w:rsidRPr="00887E05" w:rsidRDefault="00BE6EEA" w:rsidP="00BE6EEA">
            <w:pPr>
              <w:pStyle w:val="ListParagraph"/>
              <w:ind w:left="312"/>
              <w:rPr>
                <w:rFonts w:ascii="Times New Roman" w:hAnsi="Times New Roman" w:cs="Times New Roman"/>
                <w:b/>
                <w:bCs/>
                <w:lang w:val="id-ID"/>
              </w:rPr>
            </w:pPr>
            <w:r w:rsidRPr="00887E05">
              <w:rPr>
                <w:rFonts w:ascii="Times New Roman" w:hAnsi="Times New Roman" w:cs="Times New Roman"/>
                <w:b/>
                <w:bCs/>
                <w:lang w:val="id-ID"/>
              </w:rPr>
              <w:t>Hasil wawancara, hasil observasi, hasil dokumentasi</w:t>
            </w:r>
          </w:p>
          <w:p w14:paraId="7713FBF6" w14:textId="45F63C9A" w:rsidR="00BE6EEA" w:rsidRPr="00887E05" w:rsidRDefault="00BE6EEA" w:rsidP="00BE6EEA">
            <w:pPr>
              <w:pStyle w:val="ListParagraph"/>
              <w:ind w:left="312"/>
              <w:rPr>
                <w:rFonts w:ascii="Times New Roman" w:hAnsi="Times New Roman" w:cs="Times New Roman"/>
                <w:lang w:val="id-ID"/>
              </w:rPr>
            </w:pPr>
          </w:p>
        </w:tc>
        <w:tc>
          <w:tcPr>
            <w:tcW w:w="2653" w:type="pct"/>
            <w:vAlign w:val="center"/>
          </w:tcPr>
          <w:p w14:paraId="5F727BB8" w14:textId="58ABF318" w:rsidR="000D5D9A" w:rsidRDefault="00546DBE" w:rsidP="002D17D1">
            <w:pPr>
              <w:pStyle w:val="ListParagraph"/>
              <w:numPr>
                <w:ilvl w:val="0"/>
                <w:numId w:val="28"/>
              </w:numPr>
              <w:ind w:left="700"/>
              <w:rPr>
                <w:rFonts w:ascii="Times New Roman" w:hAnsi="Times New Roman" w:cs="Times New Roman"/>
                <w:lang w:val="id-ID"/>
              </w:rPr>
            </w:pPr>
            <w:r w:rsidRPr="00546DBE">
              <w:rPr>
                <w:rFonts w:ascii="Times New Roman" w:hAnsi="Times New Roman" w:cs="Times New Roman"/>
                <w:lang w:val="id-ID"/>
              </w:rPr>
              <w:t>Hasil penelitian menunjukkan bahwa penerapan sistem mutu ISO 9001:2015 termasuk kategori Sedang (</w:t>
            </w:r>
            <w:r w:rsidRPr="001776B0">
              <w:rPr>
                <w:rFonts w:ascii="Times New Roman" w:hAnsi="Times New Roman" w:cs="Times New Roman"/>
                <w:i/>
                <w:iCs/>
                <w:lang w:val="id-ID"/>
              </w:rPr>
              <w:t>Fair</w:t>
            </w:r>
            <w:r w:rsidRPr="00546DBE">
              <w:rPr>
                <w:rFonts w:ascii="Times New Roman" w:hAnsi="Times New Roman" w:cs="Times New Roman"/>
                <w:lang w:val="id-ID"/>
              </w:rPr>
              <w:t>) dan sudah terdapat 3 klausul dengan kategori Kuat (</w:t>
            </w:r>
            <w:r w:rsidRPr="001776B0">
              <w:rPr>
                <w:rFonts w:ascii="Times New Roman" w:hAnsi="Times New Roman" w:cs="Times New Roman"/>
                <w:i/>
                <w:iCs/>
                <w:lang w:val="id-ID"/>
              </w:rPr>
              <w:t>Strong</w:t>
            </w:r>
            <w:r w:rsidRPr="00546DBE">
              <w:rPr>
                <w:rFonts w:ascii="Times New Roman" w:hAnsi="Times New Roman" w:cs="Times New Roman"/>
                <w:lang w:val="id-ID"/>
              </w:rPr>
              <w:t>), yaitu Konteks Organisasi, Kepemimpinan, dan Pendukung. Kondisi ini menunjukkan bahwa penerapan sistem mutu ISO mencapai hampir 50%.</w:t>
            </w:r>
            <w:r>
              <w:rPr>
                <w:rFonts w:ascii="Times New Roman" w:hAnsi="Times New Roman" w:cs="Times New Roman"/>
                <w:lang w:val="id-ID"/>
              </w:rPr>
              <w:t xml:space="preserve"> </w:t>
            </w:r>
          </w:p>
          <w:p w14:paraId="6E5F5F40" w14:textId="07CC8140" w:rsidR="001776B0" w:rsidRDefault="009C1EE2" w:rsidP="002D17D1">
            <w:pPr>
              <w:pStyle w:val="ListParagraph"/>
              <w:numPr>
                <w:ilvl w:val="0"/>
                <w:numId w:val="28"/>
              </w:numPr>
              <w:ind w:left="700"/>
              <w:rPr>
                <w:rFonts w:ascii="Times New Roman" w:hAnsi="Times New Roman" w:cs="Times New Roman"/>
                <w:lang w:val="id-ID"/>
              </w:rPr>
            </w:pPr>
            <w:r>
              <w:rPr>
                <w:rFonts w:ascii="Times New Roman" w:hAnsi="Times New Roman" w:cs="Times New Roman"/>
                <w:lang w:val="id-ID"/>
              </w:rPr>
              <w:t>S</w:t>
            </w:r>
            <w:r w:rsidR="001776B0" w:rsidRPr="001776B0">
              <w:rPr>
                <w:rFonts w:ascii="Times New Roman" w:hAnsi="Times New Roman" w:cs="Times New Roman"/>
                <w:lang w:val="id-ID"/>
              </w:rPr>
              <w:t xml:space="preserve">tatus keberlanjutan pengembangan </w:t>
            </w:r>
            <w:r>
              <w:rPr>
                <w:rFonts w:ascii="Times New Roman" w:hAnsi="Times New Roman" w:cs="Times New Roman"/>
                <w:lang w:val="id-ID"/>
              </w:rPr>
              <w:t xml:space="preserve">UKM pertanian </w:t>
            </w:r>
            <w:r w:rsidR="001776B0" w:rsidRPr="001776B0">
              <w:rPr>
                <w:rFonts w:ascii="Times New Roman" w:hAnsi="Times New Roman" w:cs="Times New Roman"/>
                <w:lang w:val="id-ID"/>
              </w:rPr>
              <w:t xml:space="preserve">di Kabupaten </w:t>
            </w:r>
            <w:r>
              <w:rPr>
                <w:rFonts w:ascii="Times New Roman" w:hAnsi="Times New Roman" w:cs="Times New Roman"/>
                <w:lang w:val="id-ID"/>
              </w:rPr>
              <w:t xml:space="preserve">Jember </w:t>
            </w:r>
            <w:r w:rsidR="001776B0" w:rsidRPr="001776B0">
              <w:rPr>
                <w:rFonts w:ascii="Times New Roman" w:hAnsi="Times New Roman" w:cs="Times New Roman"/>
                <w:lang w:val="id-ID"/>
              </w:rPr>
              <w:t xml:space="preserve">adalah sebesar 55.10 (dimensi sosial cukup berkelanjutan), 49.17 (dimensi ekonomi kurang berkelanjutan), dan 46.90 (dimensi </w:t>
            </w:r>
            <w:r>
              <w:rPr>
                <w:rFonts w:ascii="Times New Roman" w:hAnsi="Times New Roman" w:cs="Times New Roman"/>
                <w:lang w:val="id-ID"/>
              </w:rPr>
              <w:t xml:space="preserve">lingkungan </w:t>
            </w:r>
            <w:r w:rsidR="001776B0" w:rsidRPr="001776B0">
              <w:rPr>
                <w:rFonts w:ascii="Times New Roman" w:hAnsi="Times New Roman" w:cs="Times New Roman"/>
                <w:lang w:val="id-ID"/>
              </w:rPr>
              <w:t>kurang berkelanjutan).</w:t>
            </w:r>
          </w:p>
          <w:p w14:paraId="103F45AB" w14:textId="3EBF07F6" w:rsidR="009C1EE2" w:rsidRDefault="009C1EE2" w:rsidP="002D17D1">
            <w:pPr>
              <w:pStyle w:val="ListParagraph"/>
              <w:numPr>
                <w:ilvl w:val="0"/>
                <w:numId w:val="28"/>
              </w:numPr>
              <w:ind w:left="700"/>
              <w:rPr>
                <w:rFonts w:ascii="Times New Roman" w:hAnsi="Times New Roman" w:cs="Times New Roman"/>
                <w:lang w:val="id-ID"/>
              </w:rPr>
            </w:pPr>
            <w:r>
              <w:rPr>
                <w:rFonts w:ascii="Times New Roman" w:hAnsi="Times New Roman" w:cs="Times New Roman"/>
                <w:lang w:val="id-ID"/>
              </w:rPr>
              <w:t>Keterkaitan antara sistem mutu dengan keberlanjutan UKM pertanian adalah semakin tinggi skor penerapan sistem mutu semakin tinggi status keberlanjutan UKM pertanian atau semakin baik penerapan sistem mutu semakin baik pengembangan UKM pertanian.</w:t>
            </w:r>
          </w:p>
          <w:p w14:paraId="7137276C" w14:textId="7F06C2B4" w:rsidR="00AE59E5" w:rsidRDefault="00A40A26" w:rsidP="00AE59E5">
            <w:pPr>
              <w:pStyle w:val="ListParagraph"/>
              <w:numPr>
                <w:ilvl w:val="0"/>
                <w:numId w:val="28"/>
              </w:numPr>
              <w:ind w:left="700"/>
              <w:rPr>
                <w:rFonts w:ascii="Times New Roman" w:hAnsi="Times New Roman" w:cs="Times New Roman"/>
                <w:lang w:val="id-ID"/>
              </w:rPr>
            </w:pPr>
            <w:r w:rsidRPr="00AE59E5">
              <w:rPr>
                <w:rFonts w:ascii="Times New Roman" w:hAnsi="Times New Roman" w:cs="Times New Roman"/>
                <w:lang w:val="id-ID"/>
              </w:rPr>
              <w:lastRenderedPageBreak/>
              <w:t xml:space="preserve">Tanggung jawab manajemen UKM </w:t>
            </w:r>
            <w:r w:rsidR="00DD4B30" w:rsidRPr="00AE59E5">
              <w:rPr>
                <w:rFonts w:ascii="Times New Roman" w:hAnsi="Times New Roman" w:cs="Times New Roman"/>
                <w:lang w:val="id-ID"/>
              </w:rPr>
              <w:t>dalam merealisasikan produk atau jasa</w:t>
            </w:r>
            <w:r w:rsidR="00DD4B30" w:rsidRPr="00AE59E5">
              <w:rPr>
                <w:rFonts w:ascii="Times New Roman" w:hAnsi="Times New Roman" w:cs="Times New Roman"/>
                <w:lang w:val="id-ID"/>
              </w:rPr>
              <w:t xml:space="preserve"> </w:t>
            </w:r>
            <w:r w:rsidRPr="00AE59E5">
              <w:rPr>
                <w:rFonts w:ascii="Times New Roman" w:hAnsi="Times New Roman" w:cs="Times New Roman"/>
                <w:lang w:val="id-ID"/>
              </w:rPr>
              <w:t>terutama adalah mengakomodasi persyaratan pelanggan dan d</w:t>
            </w:r>
            <w:r w:rsidR="0089411B" w:rsidRPr="00AE59E5">
              <w:rPr>
                <w:rFonts w:ascii="Times New Roman" w:hAnsi="Times New Roman" w:cs="Times New Roman"/>
                <w:lang w:val="id-ID"/>
              </w:rPr>
              <w:t xml:space="preserve">imensi-dimensi keberlanjutan yang mencakup dimensi sosial, ekonomi dan lingkungan. Hal ini merupakan langkah awal yang baik dalam </w:t>
            </w:r>
            <w:r w:rsidRPr="00AE59E5">
              <w:rPr>
                <w:rFonts w:ascii="Times New Roman" w:hAnsi="Times New Roman" w:cs="Times New Roman"/>
                <w:lang w:val="id-ID"/>
              </w:rPr>
              <w:t>penerapan sistem mutu untuk menghasilkan output yang bermut</w:t>
            </w:r>
            <w:r w:rsidR="00DD4B30">
              <w:rPr>
                <w:rFonts w:ascii="Times New Roman" w:hAnsi="Times New Roman" w:cs="Times New Roman"/>
                <w:lang w:val="id-ID"/>
              </w:rPr>
              <w:t>u</w:t>
            </w:r>
            <w:r w:rsidR="00AE59E5">
              <w:rPr>
                <w:rFonts w:ascii="Times New Roman" w:hAnsi="Times New Roman" w:cs="Times New Roman"/>
                <w:lang w:val="id-ID"/>
              </w:rPr>
              <w:t>.</w:t>
            </w:r>
          </w:p>
          <w:p w14:paraId="698DBE1E" w14:textId="7F45A79D" w:rsidR="00461E8C" w:rsidRDefault="00E863FE" w:rsidP="00AE59E5">
            <w:pPr>
              <w:pStyle w:val="ListParagraph"/>
              <w:numPr>
                <w:ilvl w:val="0"/>
                <w:numId w:val="28"/>
              </w:numPr>
              <w:ind w:left="700"/>
              <w:rPr>
                <w:rFonts w:ascii="Times New Roman" w:hAnsi="Times New Roman" w:cs="Times New Roman"/>
                <w:lang w:val="id-ID"/>
              </w:rPr>
            </w:pPr>
            <w:r>
              <w:rPr>
                <w:rFonts w:ascii="Times New Roman" w:hAnsi="Times New Roman" w:cs="Times New Roman"/>
                <w:lang w:val="id-ID"/>
              </w:rPr>
              <w:t xml:space="preserve">Output yang bermutu merupakan dasar untuk </w:t>
            </w:r>
            <w:r>
              <w:rPr>
                <w:rFonts w:ascii="Times New Roman" w:hAnsi="Times New Roman" w:cs="Times New Roman"/>
                <w:lang w:val="id-ID"/>
              </w:rPr>
              <w:t xml:space="preserve">meningkatkan </w:t>
            </w:r>
            <w:r>
              <w:rPr>
                <w:rFonts w:ascii="Times New Roman" w:hAnsi="Times New Roman" w:cs="Times New Roman"/>
                <w:lang w:val="id-ID"/>
              </w:rPr>
              <w:t>minat dan pembelian</w:t>
            </w:r>
            <w:r w:rsidR="005F5111">
              <w:rPr>
                <w:rFonts w:ascii="Times New Roman" w:hAnsi="Times New Roman" w:cs="Times New Roman"/>
                <w:lang w:val="id-ID"/>
              </w:rPr>
              <w:t xml:space="preserve"> oleh </w:t>
            </w:r>
            <w:r w:rsidR="005F5111">
              <w:rPr>
                <w:rFonts w:ascii="Times New Roman" w:hAnsi="Times New Roman" w:cs="Times New Roman"/>
                <w:lang w:val="id-ID"/>
              </w:rPr>
              <w:t>konsumen</w:t>
            </w:r>
            <w:r>
              <w:rPr>
                <w:rFonts w:ascii="Times New Roman" w:hAnsi="Times New Roman" w:cs="Times New Roman"/>
                <w:lang w:val="id-ID"/>
              </w:rPr>
              <w:t>, hal ini dalam jangka panjang</w:t>
            </w:r>
            <w:r w:rsidR="005F5111">
              <w:rPr>
                <w:rFonts w:ascii="Times New Roman" w:hAnsi="Times New Roman" w:cs="Times New Roman"/>
                <w:lang w:val="id-ID"/>
              </w:rPr>
              <w:t xml:space="preserve"> akan</w:t>
            </w:r>
            <w:r>
              <w:rPr>
                <w:rFonts w:ascii="Times New Roman" w:hAnsi="Times New Roman" w:cs="Times New Roman"/>
                <w:lang w:val="id-ID"/>
              </w:rPr>
              <w:t xml:space="preserve"> meningkatkan </w:t>
            </w:r>
            <w:r w:rsidR="005F5111">
              <w:rPr>
                <w:rFonts w:ascii="Times New Roman" w:hAnsi="Times New Roman" w:cs="Times New Roman"/>
                <w:lang w:val="id-ID"/>
              </w:rPr>
              <w:t xml:space="preserve">pendapatan dan </w:t>
            </w:r>
            <w:r>
              <w:rPr>
                <w:rFonts w:ascii="Times New Roman" w:hAnsi="Times New Roman" w:cs="Times New Roman"/>
                <w:lang w:val="id-ID"/>
              </w:rPr>
              <w:t>keberlanjutan UKM pertanian</w:t>
            </w:r>
            <w:r w:rsidR="005F5111">
              <w:rPr>
                <w:rFonts w:ascii="Times New Roman" w:hAnsi="Times New Roman" w:cs="Times New Roman"/>
                <w:lang w:val="id-ID"/>
              </w:rPr>
              <w:t>.</w:t>
            </w:r>
            <w:r>
              <w:rPr>
                <w:rFonts w:ascii="Times New Roman" w:hAnsi="Times New Roman" w:cs="Times New Roman"/>
                <w:lang w:val="id-ID"/>
              </w:rPr>
              <w:t xml:space="preserve"> </w:t>
            </w:r>
            <w:r w:rsidR="005F5111">
              <w:rPr>
                <w:rFonts w:ascii="Times New Roman" w:hAnsi="Times New Roman" w:cs="Times New Roman"/>
                <w:lang w:val="id-ID"/>
              </w:rPr>
              <w:t>Dalam rangka mempertahankan keberlanjutan maka UKM senantiasa harus melakukan evaluasi, yaitu melakukan pengukuran, analisis dan peningkatan.</w:t>
            </w:r>
          </w:p>
          <w:p w14:paraId="57E9EE1D" w14:textId="48A3DC93" w:rsidR="005F5111" w:rsidRPr="00461E8C" w:rsidRDefault="003F78A1" w:rsidP="00AE59E5">
            <w:pPr>
              <w:pStyle w:val="ListParagraph"/>
              <w:numPr>
                <w:ilvl w:val="0"/>
                <w:numId w:val="28"/>
              </w:numPr>
              <w:ind w:left="700"/>
              <w:rPr>
                <w:rFonts w:ascii="Times New Roman" w:hAnsi="Times New Roman" w:cs="Times New Roman"/>
                <w:lang w:val="id-ID"/>
              </w:rPr>
            </w:pPr>
            <w:r>
              <w:rPr>
                <w:rFonts w:ascii="Times New Roman" w:hAnsi="Times New Roman" w:cs="Times New Roman"/>
                <w:lang w:val="id-ID"/>
              </w:rPr>
              <w:t xml:space="preserve">Hasil </w:t>
            </w:r>
            <w:r>
              <w:rPr>
                <w:rFonts w:ascii="Times New Roman" w:hAnsi="Times New Roman" w:cs="Times New Roman"/>
                <w:lang w:val="id-ID"/>
              </w:rPr>
              <w:t>pengukuran, analisis dan peningkatan</w:t>
            </w:r>
            <w:r>
              <w:rPr>
                <w:rFonts w:ascii="Times New Roman" w:hAnsi="Times New Roman" w:cs="Times New Roman"/>
                <w:lang w:val="id-ID"/>
              </w:rPr>
              <w:t xml:space="preserve"> selanjutnya ditindaklanjuti oleh Manajemen untuk menentukan langkah-langkah perbaikan dan peningkatan selanjutnya. Demikian hal ini berlangsung secara berkelanjutan </w:t>
            </w:r>
            <w:r w:rsidR="006B5A9F">
              <w:rPr>
                <w:rFonts w:ascii="Times New Roman" w:hAnsi="Times New Roman" w:cs="Times New Roman"/>
                <w:lang w:val="id-ID"/>
              </w:rPr>
              <w:t>sebagaimana digambarkan pada Gambar 1.</w:t>
            </w:r>
          </w:p>
          <w:p w14:paraId="4CD6C9F8" w14:textId="77777777" w:rsidR="00C05AFA" w:rsidRDefault="00C05AFA" w:rsidP="000D5D9A">
            <w:pPr>
              <w:pStyle w:val="ListParagraph"/>
              <w:ind w:left="175"/>
            </w:pPr>
            <w:r>
              <w:object w:dxaOrig="15314" w:dyaOrig="8481" w14:anchorId="46011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6pt" o:ole="">
                  <v:imagedata r:id="rId8" o:title=""/>
                </v:shape>
                <o:OLEObject Type="Embed" ProgID="Visio.Drawing.11" ShapeID="_x0000_i1025" DrawAspect="Content" ObjectID="_1782529390" r:id="rId9"/>
              </w:object>
            </w:r>
          </w:p>
          <w:p w14:paraId="1CF0065D" w14:textId="77777777" w:rsidR="00001088" w:rsidRPr="00E96036" w:rsidRDefault="00001088" w:rsidP="00E96036">
            <w:pPr>
              <w:pStyle w:val="ListParagraph"/>
              <w:ind w:left="-110" w:right="-200"/>
              <w:rPr>
                <w:rFonts w:ascii="Times New Roman" w:hAnsi="Times New Roman" w:cs="Times New Roman"/>
                <w:b/>
                <w:bCs/>
                <w:lang w:val="id-ID"/>
              </w:rPr>
            </w:pPr>
            <w:r w:rsidRPr="00E96036">
              <w:rPr>
                <w:rFonts w:ascii="Times New Roman" w:hAnsi="Times New Roman" w:cs="Times New Roman"/>
                <w:b/>
                <w:bCs/>
                <w:lang w:val="id-ID"/>
              </w:rPr>
              <w:t xml:space="preserve">Gambar 1. </w:t>
            </w:r>
            <w:r w:rsidR="00E96036" w:rsidRPr="00E96036">
              <w:rPr>
                <w:rFonts w:ascii="Times New Roman" w:hAnsi="Times New Roman" w:cs="Times New Roman"/>
                <w:b/>
                <w:bCs/>
                <w:lang w:val="id-ID"/>
              </w:rPr>
              <w:t>Model Sistem Mutu untuk Peningkatan Keberlanjutan</w:t>
            </w:r>
          </w:p>
          <w:p w14:paraId="09D72EBD" w14:textId="74E79EE2" w:rsidR="00E96036" w:rsidRPr="00887E05" w:rsidRDefault="00E96036" w:rsidP="000D5D9A">
            <w:pPr>
              <w:pStyle w:val="ListParagraph"/>
              <w:ind w:left="175"/>
              <w:rPr>
                <w:rFonts w:ascii="Times New Roman" w:hAnsi="Times New Roman" w:cs="Times New Roman"/>
                <w:lang w:val="id-ID"/>
              </w:rPr>
            </w:pPr>
          </w:p>
        </w:tc>
      </w:tr>
      <w:tr w:rsidR="00C87100" w:rsidRPr="00887E05" w14:paraId="427888F4" w14:textId="77777777" w:rsidTr="00F426E5">
        <w:tc>
          <w:tcPr>
            <w:tcW w:w="2347" w:type="pct"/>
          </w:tcPr>
          <w:p w14:paraId="5D4C8D2A" w14:textId="77777777" w:rsidR="00C87100" w:rsidRPr="00887E05" w:rsidRDefault="00C87100" w:rsidP="00AD11A1">
            <w:pPr>
              <w:pStyle w:val="ListParagraph"/>
              <w:numPr>
                <w:ilvl w:val="0"/>
                <w:numId w:val="15"/>
              </w:numPr>
              <w:ind w:left="312" w:hanging="312"/>
              <w:rPr>
                <w:rFonts w:ascii="Times New Roman" w:hAnsi="Times New Roman" w:cs="Times New Roman"/>
                <w:lang w:val="id-ID"/>
              </w:rPr>
            </w:pPr>
            <w:r w:rsidRPr="00887E05">
              <w:rPr>
                <w:rFonts w:ascii="Times New Roman" w:hAnsi="Times New Roman" w:cs="Times New Roman"/>
                <w:b/>
                <w:bCs/>
                <w:lang w:val="id-ID"/>
              </w:rPr>
              <w:lastRenderedPageBreak/>
              <w:t>Discussion</w:t>
            </w:r>
            <w:r w:rsidRPr="00887E05">
              <w:rPr>
                <w:rFonts w:ascii="Times New Roman" w:hAnsi="Times New Roman" w:cs="Times New Roman"/>
                <w:lang w:val="id-ID"/>
              </w:rPr>
              <w:t>: How do the result fill the gap?</w:t>
            </w:r>
          </w:p>
          <w:p w14:paraId="02AD64E1" w14:textId="62BCD8A5" w:rsidR="00BE6EEA" w:rsidRPr="00887E05" w:rsidRDefault="00BE6EEA" w:rsidP="00BE6EEA">
            <w:pPr>
              <w:pStyle w:val="ListParagraph"/>
              <w:ind w:left="312"/>
              <w:rPr>
                <w:rFonts w:ascii="Times New Roman" w:hAnsi="Times New Roman" w:cs="Times New Roman"/>
                <w:b/>
                <w:bCs/>
                <w:lang w:val="id-ID"/>
              </w:rPr>
            </w:pPr>
            <w:r w:rsidRPr="00887E05">
              <w:rPr>
                <w:rFonts w:ascii="Times New Roman" w:hAnsi="Times New Roman" w:cs="Times New Roman"/>
                <w:b/>
                <w:bCs/>
                <w:lang w:val="id-ID"/>
              </w:rPr>
              <w:t>Menjawa</w:t>
            </w:r>
            <w:r w:rsidR="00301CEC" w:rsidRPr="00887E05">
              <w:rPr>
                <w:rFonts w:ascii="Times New Roman" w:hAnsi="Times New Roman" w:cs="Times New Roman"/>
                <w:b/>
                <w:bCs/>
                <w:lang w:val="id-ID"/>
              </w:rPr>
              <w:t>b</w:t>
            </w:r>
            <w:r w:rsidRPr="00887E05">
              <w:rPr>
                <w:rFonts w:ascii="Times New Roman" w:hAnsi="Times New Roman" w:cs="Times New Roman"/>
                <w:b/>
                <w:bCs/>
                <w:lang w:val="id-ID"/>
              </w:rPr>
              <w:t xml:space="preserve"> GAP (kalimat negatif)</w:t>
            </w:r>
          </w:p>
          <w:p w14:paraId="395DE46D" w14:textId="3D10FAC4" w:rsidR="00BE6EEA" w:rsidRPr="00887E05" w:rsidRDefault="00BE6EEA" w:rsidP="00BE6EEA">
            <w:pPr>
              <w:pStyle w:val="ListParagraph"/>
              <w:ind w:left="312"/>
              <w:rPr>
                <w:rFonts w:ascii="Times New Roman" w:hAnsi="Times New Roman" w:cs="Times New Roman"/>
                <w:lang w:val="id-ID"/>
              </w:rPr>
            </w:pPr>
          </w:p>
        </w:tc>
        <w:tc>
          <w:tcPr>
            <w:tcW w:w="2653" w:type="pct"/>
            <w:vAlign w:val="center"/>
          </w:tcPr>
          <w:p w14:paraId="551D6270" w14:textId="1F513A83" w:rsidR="003D6A87" w:rsidRPr="00D50DE9" w:rsidRDefault="00134146" w:rsidP="00D50DE9">
            <w:pPr>
              <w:pStyle w:val="ListParagraph"/>
              <w:numPr>
                <w:ilvl w:val="0"/>
                <w:numId w:val="25"/>
              </w:numPr>
              <w:rPr>
                <w:rFonts w:ascii="Times New Roman" w:hAnsi="Times New Roman" w:cs="Times New Roman"/>
                <w:lang w:val="id-ID"/>
              </w:rPr>
            </w:pPr>
            <w:r w:rsidRPr="00134146">
              <w:rPr>
                <w:rFonts w:ascii="Times New Roman" w:hAnsi="Times New Roman" w:cs="Times New Roman"/>
                <w:b/>
                <w:bCs/>
                <w:lang w:val="id-ID"/>
              </w:rPr>
              <w:t>P</w:t>
            </w:r>
            <w:r w:rsidR="003D6A87" w:rsidRPr="00134146">
              <w:rPr>
                <w:rFonts w:ascii="Times New Roman" w:hAnsi="Times New Roman" w:cs="Times New Roman"/>
                <w:b/>
                <w:bCs/>
                <w:lang w:val="id-ID"/>
              </w:rPr>
              <w:t>ada kenyataannya masih banyak usaha yang tidak memiliki divisi penjaminan mutu yang mampu mengembangkan sistem mutu</w:t>
            </w:r>
            <w:r w:rsidR="003D6A87" w:rsidRPr="00D50DE9">
              <w:rPr>
                <w:rFonts w:ascii="Times New Roman" w:hAnsi="Times New Roman" w:cs="Times New Roman"/>
                <w:lang w:val="id-ID"/>
              </w:rPr>
              <w:t>.</w:t>
            </w:r>
            <w:r w:rsidR="00C527FA" w:rsidRPr="00D50DE9">
              <w:rPr>
                <w:rFonts w:ascii="Times New Roman" w:hAnsi="Times New Roman" w:cs="Times New Roman"/>
                <w:lang w:val="id-ID"/>
              </w:rPr>
              <w:t xml:space="preserve"> </w:t>
            </w:r>
            <w:r w:rsidR="00C71474" w:rsidRPr="00D50DE9">
              <w:rPr>
                <w:rFonts w:ascii="Times New Roman" w:hAnsi="Times New Roman" w:cs="Times New Roman"/>
                <w:lang w:val="id-ID"/>
              </w:rPr>
              <w:t xml:space="preserve">Hasil penelitian menunjukkan bahwa sistem mutu dan keberlanjutan telah ditangani dengan baik sekalipun UKM tidak secara khusus memiliki divisi penjaminan mutu. Hal ini dimungkinkan karena </w:t>
            </w:r>
            <w:r w:rsidR="00BD2693" w:rsidRPr="00D50DE9">
              <w:rPr>
                <w:rFonts w:ascii="Times New Roman" w:hAnsi="Times New Roman" w:cs="Times New Roman"/>
                <w:lang w:val="id-ID"/>
              </w:rPr>
              <w:t>sistem mutu dan keberlanjutan menjadi tanggungjawab manajer produksi.</w:t>
            </w:r>
            <w:r w:rsidR="004A07FB" w:rsidRPr="00D50DE9">
              <w:rPr>
                <w:rFonts w:ascii="Times New Roman" w:hAnsi="Times New Roman" w:cs="Times New Roman"/>
                <w:lang w:val="id-ID"/>
              </w:rPr>
              <w:t xml:space="preserve"> Kedua hal ter</w:t>
            </w:r>
            <w:r w:rsidR="001C57BD" w:rsidRPr="00D50DE9">
              <w:rPr>
                <w:rFonts w:ascii="Times New Roman" w:hAnsi="Times New Roman" w:cs="Times New Roman"/>
                <w:lang w:val="id-ID"/>
              </w:rPr>
              <w:t>sebut disarankan untuk ditangani oleh divisi khusus agar pencapaiannya lebih baik.</w:t>
            </w:r>
          </w:p>
          <w:p w14:paraId="63565421" w14:textId="654C2D33" w:rsidR="003D6A87" w:rsidRPr="001C57BD" w:rsidRDefault="003D6A87" w:rsidP="00D50DE9">
            <w:pPr>
              <w:pStyle w:val="ListParagraph"/>
              <w:numPr>
                <w:ilvl w:val="0"/>
                <w:numId w:val="25"/>
              </w:numPr>
              <w:rPr>
                <w:rFonts w:ascii="Times New Roman" w:hAnsi="Times New Roman" w:cs="Times New Roman"/>
                <w:color w:val="FF0000"/>
                <w:lang w:val="id-ID"/>
              </w:rPr>
            </w:pPr>
            <w:r w:rsidRPr="00134146">
              <w:rPr>
                <w:rFonts w:ascii="Times New Roman" w:hAnsi="Times New Roman" w:cs="Times New Roman"/>
                <w:b/>
                <w:bCs/>
                <w:lang w:val="id-ID"/>
              </w:rPr>
              <w:t>Divisi penjaminan mutu menjalankan aktivitasnya hanya dengan cara konvensional</w:t>
            </w:r>
            <w:r w:rsidRPr="001C57BD">
              <w:rPr>
                <w:rFonts w:ascii="Times New Roman" w:hAnsi="Times New Roman" w:cs="Times New Roman"/>
                <w:color w:val="FF0000"/>
                <w:lang w:val="id-ID"/>
              </w:rPr>
              <w:t>.</w:t>
            </w:r>
            <w:r w:rsidR="001C57BD">
              <w:rPr>
                <w:rFonts w:ascii="Times New Roman" w:hAnsi="Times New Roman" w:cs="Times New Roman"/>
                <w:color w:val="FF0000"/>
                <w:lang w:val="id-ID"/>
              </w:rPr>
              <w:t xml:space="preserve"> </w:t>
            </w:r>
            <w:r w:rsidR="00382060" w:rsidRPr="00382060">
              <w:rPr>
                <w:rFonts w:ascii="Times New Roman" w:hAnsi="Times New Roman" w:cs="Times New Roman"/>
                <w:lang w:val="id-ID"/>
              </w:rPr>
              <w:t xml:space="preserve">Penjaminan mutu dilaksanakan dengan cara yang sederhana </w:t>
            </w:r>
            <w:r w:rsidR="00252A9E">
              <w:rPr>
                <w:rFonts w:ascii="Times New Roman" w:hAnsi="Times New Roman" w:cs="Times New Roman"/>
                <w:lang w:val="id-ID"/>
              </w:rPr>
              <w:t xml:space="preserve">menggunakan SOP yang sudah bertahun-tahun tidak direvisi. Ketaatan terhadap penerapan </w:t>
            </w:r>
            <w:r w:rsidR="00252A9E">
              <w:rPr>
                <w:rFonts w:ascii="Times New Roman" w:hAnsi="Times New Roman" w:cs="Times New Roman"/>
                <w:lang w:val="id-ID"/>
              </w:rPr>
              <w:lastRenderedPageBreak/>
              <w:t>SOP tergolong rendah sampai sedang</w:t>
            </w:r>
            <w:r w:rsidR="00382060" w:rsidRPr="00382060">
              <w:rPr>
                <w:rFonts w:ascii="Times New Roman" w:hAnsi="Times New Roman" w:cs="Times New Roman"/>
                <w:lang w:val="id-ID"/>
              </w:rPr>
              <w:t xml:space="preserve"> kemudian</w:t>
            </w:r>
            <w:r w:rsidR="00252A9E">
              <w:rPr>
                <w:rFonts w:ascii="Times New Roman" w:hAnsi="Times New Roman" w:cs="Times New Roman"/>
                <w:lang w:val="id-ID"/>
              </w:rPr>
              <w:t xml:space="preserve"> hal ini</w:t>
            </w:r>
            <w:r w:rsidR="00382060" w:rsidRPr="00382060">
              <w:rPr>
                <w:rFonts w:ascii="Times New Roman" w:hAnsi="Times New Roman" w:cs="Times New Roman"/>
                <w:lang w:val="id-ID"/>
              </w:rPr>
              <w:t xml:space="preserve"> menjadi kebiasaan sehari-hari. </w:t>
            </w:r>
          </w:p>
          <w:p w14:paraId="01E64FFB" w14:textId="0CF1337F" w:rsidR="003D6A87" w:rsidRPr="00D50DE9" w:rsidRDefault="003D6A87" w:rsidP="00D50DE9">
            <w:pPr>
              <w:pStyle w:val="ListParagraph"/>
              <w:numPr>
                <w:ilvl w:val="0"/>
                <w:numId w:val="25"/>
              </w:numPr>
              <w:rPr>
                <w:rFonts w:ascii="Times New Roman" w:hAnsi="Times New Roman" w:cs="Times New Roman"/>
                <w:color w:val="FF0000"/>
                <w:lang w:val="id-ID"/>
              </w:rPr>
            </w:pPr>
            <w:r w:rsidRPr="00134146">
              <w:rPr>
                <w:rFonts w:ascii="Times New Roman" w:hAnsi="Times New Roman" w:cs="Times New Roman"/>
                <w:b/>
                <w:bCs/>
                <w:lang w:val="id-ID"/>
              </w:rPr>
              <w:t>Tidak ada alokasi anggaran khusus untuk penjaminan mutu</w:t>
            </w:r>
            <w:r w:rsidRPr="00D50DE9">
              <w:rPr>
                <w:rFonts w:ascii="Times New Roman" w:hAnsi="Times New Roman" w:cs="Times New Roman"/>
                <w:color w:val="FF0000"/>
                <w:lang w:val="id-ID"/>
              </w:rPr>
              <w:t>.</w:t>
            </w:r>
            <w:r w:rsidR="00E97E2E" w:rsidRPr="00D50DE9">
              <w:rPr>
                <w:rFonts w:ascii="Times New Roman" w:hAnsi="Times New Roman" w:cs="Times New Roman"/>
                <w:color w:val="FF0000"/>
                <w:lang w:val="id-ID"/>
              </w:rPr>
              <w:t xml:space="preserve"> </w:t>
            </w:r>
            <w:r w:rsidR="00E97E2E" w:rsidRPr="00D50DE9">
              <w:rPr>
                <w:rFonts w:ascii="Times New Roman" w:hAnsi="Times New Roman" w:cs="Times New Roman"/>
                <w:lang w:val="id-ID"/>
              </w:rPr>
              <w:t>Alokasi anggaran terbesar masih untuk kegiatan produksi dan pemasaran sedangkan anggaran khusus untuk penjaminan mutu masih kecil persentasenya. Hal ini terutama pada UKM kategori kecil yang merasa aktivitas penjaminan mutu melekat pada kegiatan produksi dan pemasaran serta tidak perlu diberi alokasi anggaran secara khusus.</w:t>
            </w:r>
          </w:p>
          <w:p w14:paraId="7B97096D" w14:textId="55295920" w:rsidR="003D6A87" w:rsidRPr="00D50DE9" w:rsidRDefault="003D6A87" w:rsidP="00D50DE9">
            <w:pPr>
              <w:pStyle w:val="ListParagraph"/>
              <w:numPr>
                <w:ilvl w:val="0"/>
                <w:numId w:val="25"/>
              </w:numPr>
              <w:rPr>
                <w:rFonts w:ascii="Times New Roman" w:hAnsi="Times New Roman" w:cs="Times New Roman"/>
                <w:color w:val="FF0000"/>
                <w:lang w:val="id-ID"/>
              </w:rPr>
            </w:pPr>
            <w:r w:rsidRPr="00134146">
              <w:rPr>
                <w:rFonts w:ascii="Times New Roman" w:hAnsi="Times New Roman" w:cs="Times New Roman"/>
                <w:b/>
                <w:bCs/>
                <w:lang w:val="id-ID"/>
              </w:rPr>
              <w:t>Divisi penjaminan mutu mengembangkan sistem mutu tidak secara sungguh-sungguh</w:t>
            </w:r>
            <w:r w:rsidRPr="00D50DE9">
              <w:rPr>
                <w:rFonts w:ascii="Times New Roman" w:hAnsi="Times New Roman" w:cs="Times New Roman"/>
                <w:color w:val="FF0000"/>
                <w:lang w:val="id-ID"/>
              </w:rPr>
              <w:t>.</w:t>
            </w:r>
            <w:r w:rsidR="00382060" w:rsidRPr="00D50DE9">
              <w:rPr>
                <w:rFonts w:ascii="Times New Roman" w:hAnsi="Times New Roman" w:cs="Times New Roman"/>
                <w:lang w:val="id-ID"/>
              </w:rPr>
              <w:t xml:space="preserve"> Penerapan sistem mutu dan aspek-aspek keberlanjutan telah direncanakan tetapi tidak ditindaklanjuti dengan proses evaluasi secara memadai.</w:t>
            </w:r>
          </w:p>
          <w:p w14:paraId="79F14EEF" w14:textId="39EBAF4A" w:rsidR="00B666D9" w:rsidRPr="00D50DE9" w:rsidRDefault="003D6A87" w:rsidP="00D50DE9">
            <w:pPr>
              <w:pStyle w:val="ListParagraph"/>
              <w:numPr>
                <w:ilvl w:val="0"/>
                <w:numId w:val="25"/>
              </w:numPr>
              <w:rPr>
                <w:rFonts w:ascii="Times New Roman" w:hAnsi="Times New Roman" w:cs="Times New Roman"/>
                <w:lang w:val="id-ID"/>
              </w:rPr>
            </w:pPr>
            <w:r w:rsidRPr="00134146">
              <w:rPr>
                <w:rFonts w:ascii="Times New Roman" w:hAnsi="Times New Roman" w:cs="Times New Roman"/>
                <w:b/>
                <w:bCs/>
                <w:lang w:val="id-ID"/>
              </w:rPr>
              <w:t>Sistem mutu yang dikembangkan hanya berbasis sistem mutu yang bersifat nasional</w:t>
            </w:r>
            <w:r w:rsidRPr="00D50DE9">
              <w:rPr>
                <w:rFonts w:ascii="Times New Roman" w:hAnsi="Times New Roman" w:cs="Times New Roman"/>
                <w:lang w:val="id-ID"/>
              </w:rPr>
              <w:t>.</w:t>
            </w:r>
            <w:r w:rsidR="001A6366" w:rsidRPr="00D50DE9">
              <w:rPr>
                <w:rFonts w:ascii="Times New Roman" w:hAnsi="Times New Roman" w:cs="Times New Roman"/>
                <w:lang w:val="id-ID"/>
              </w:rPr>
              <w:t xml:space="preserve"> Penerapan sistem mutu bertaraf internasional memerlukan biaya yang cukup mahal sehingga banyak UKM yang hanya menerapkan sistem mutu bertaraf nasional seperti SNI. Beberapa perusahaan menerapkan sistem mutu lainnya, seperti kaizen, TQM, dan </w:t>
            </w:r>
            <w:r w:rsidR="00E97E2E" w:rsidRPr="00D50DE9">
              <w:rPr>
                <w:rFonts w:ascii="Times New Roman" w:hAnsi="Times New Roman" w:cs="Times New Roman"/>
                <w:lang w:val="id-ID"/>
              </w:rPr>
              <w:t>5S.</w:t>
            </w:r>
          </w:p>
        </w:tc>
      </w:tr>
      <w:tr w:rsidR="00C87100" w:rsidRPr="00887E05" w14:paraId="62ADCC94" w14:textId="77777777" w:rsidTr="00F426E5">
        <w:tc>
          <w:tcPr>
            <w:tcW w:w="2347" w:type="pct"/>
          </w:tcPr>
          <w:p w14:paraId="5044BF1F" w14:textId="4B855CE5" w:rsidR="00C87100" w:rsidRPr="00887E05" w:rsidRDefault="00C87100" w:rsidP="00AD11A1">
            <w:pPr>
              <w:pStyle w:val="ListParagraph"/>
              <w:numPr>
                <w:ilvl w:val="0"/>
                <w:numId w:val="15"/>
              </w:numPr>
              <w:ind w:left="312" w:hanging="312"/>
              <w:rPr>
                <w:rFonts w:ascii="Times New Roman" w:hAnsi="Times New Roman" w:cs="Times New Roman"/>
                <w:lang w:val="id-ID"/>
              </w:rPr>
            </w:pPr>
            <w:r w:rsidRPr="00887E05">
              <w:rPr>
                <w:rFonts w:ascii="Times New Roman" w:hAnsi="Times New Roman" w:cs="Times New Roman"/>
                <w:b/>
                <w:bCs/>
                <w:lang w:val="id-ID"/>
              </w:rPr>
              <w:lastRenderedPageBreak/>
              <w:t>Conclusion</w:t>
            </w:r>
            <w:r w:rsidRPr="00887E05">
              <w:rPr>
                <w:rFonts w:ascii="Times New Roman" w:hAnsi="Times New Roman" w:cs="Times New Roman"/>
                <w:lang w:val="id-ID"/>
              </w:rPr>
              <w:t>: What does this mean for us going forward?</w:t>
            </w:r>
          </w:p>
          <w:p w14:paraId="23E82D80" w14:textId="77777777" w:rsidR="00C87100" w:rsidRPr="00887E05" w:rsidRDefault="00C87100" w:rsidP="00BC761B">
            <w:pPr>
              <w:ind w:left="312" w:hanging="312"/>
              <w:rPr>
                <w:rFonts w:ascii="Times New Roman" w:hAnsi="Times New Roman" w:cs="Times New Roman"/>
                <w:lang w:val="id-ID"/>
              </w:rPr>
            </w:pPr>
          </w:p>
        </w:tc>
        <w:tc>
          <w:tcPr>
            <w:tcW w:w="2653" w:type="pct"/>
            <w:vAlign w:val="center"/>
          </w:tcPr>
          <w:p w14:paraId="330D2C7F" w14:textId="0E4FA3F0" w:rsidR="00130011" w:rsidRPr="00130011" w:rsidRDefault="0092301C" w:rsidP="00130011">
            <w:pPr>
              <w:pStyle w:val="ListParagraph"/>
              <w:numPr>
                <w:ilvl w:val="0"/>
                <w:numId w:val="27"/>
              </w:numPr>
              <w:ind w:left="340" w:hanging="340"/>
              <w:rPr>
                <w:rFonts w:ascii="Times New Roman" w:hAnsi="Times New Roman" w:cs="Times New Roman"/>
                <w:lang w:val="id-ID"/>
              </w:rPr>
            </w:pPr>
            <w:r>
              <w:rPr>
                <w:rFonts w:ascii="Times New Roman" w:hAnsi="Times New Roman" w:cs="Times New Roman"/>
                <w:lang w:val="id-ID"/>
              </w:rPr>
              <w:t xml:space="preserve">UKM pertanian </w:t>
            </w:r>
            <w:r w:rsidR="00130011" w:rsidRPr="00130011">
              <w:rPr>
                <w:rFonts w:ascii="Times New Roman" w:hAnsi="Times New Roman" w:cs="Times New Roman"/>
                <w:lang w:val="id-ID"/>
              </w:rPr>
              <w:t>Kabupaten Jember sudah memiliki banyak klausul dengan kategori Kuat (</w:t>
            </w:r>
            <w:r w:rsidR="00130011" w:rsidRPr="0092301C">
              <w:rPr>
                <w:rFonts w:ascii="Times New Roman" w:hAnsi="Times New Roman" w:cs="Times New Roman"/>
                <w:i/>
                <w:iCs/>
                <w:lang w:val="id-ID"/>
              </w:rPr>
              <w:t>Strong</w:t>
            </w:r>
            <w:r w:rsidR="00130011" w:rsidRPr="00130011">
              <w:rPr>
                <w:rFonts w:ascii="Times New Roman" w:hAnsi="Times New Roman" w:cs="Times New Roman"/>
                <w:lang w:val="id-ID"/>
              </w:rPr>
              <w:t>), yaitu 3 klausul (Konteks Organisasi, Kepemimpinan, Pendukung) dari 7 klausul yang ada.  Bagian lainnya masih merupakan klausul yang perlu dibenahi yaitu Klausul Perencanaan, Operasi, Evaluasi Kinerja, Peningkatan dengan mendahulukan klausul yang memiliki kategori dan nilai paling rendah, hal ini bertujuan untuk mengejar ketertinggalan dari klausul memiliki kategori dan nilai yang lebih baik.</w:t>
            </w:r>
          </w:p>
          <w:p w14:paraId="12B05C20" w14:textId="6A32E1E5" w:rsidR="00B82A1F" w:rsidRDefault="00130011" w:rsidP="00130011">
            <w:pPr>
              <w:pStyle w:val="ListParagraph"/>
              <w:numPr>
                <w:ilvl w:val="0"/>
                <w:numId w:val="27"/>
              </w:numPr>
              <w:ind w:left="340" w:hanging="340"/>
              <w:rPr>
                <w:rFonts w:ascii="Times New Roman" w:hAnsi="Times New Roman" w:cs="Times New Roman"/>
                <w:lang w:val="id-ID"/>
              </w:rPr>
            </w:pPr>
            <w:r w:rsidRPr="00130011">
              <w:rPr>
                <w:rFonts w:ascii="Times New Roman" w:hAnsi="Times New Roman" w:cs="Times New Roman"/>
                <w:lang w:val="id-ID"/>
              </w:rPr>
              <w:t xml:space="preserve">Tingkat kesiapan </w:t>
            </w:r>
            <w:r w:rsidR="0092301C">
              <w:rPr>
                <w:rFonts w:ascii="Times New Roman" w:hAnsi="Times New Roman" w:cs="Times New Roman"/>
                <w:lang w:val="id-ID"/>
              </w:rPr>
              <w:t xml:space="preserve">UKM pertanian </w:t>
            </w:r>
            <w:r w:rsidRPr="00130011">
              <w:rPr>
                <w:rFonts w:ascii="Times New Roman" w:hAnsi="Times New Roman" w:cs="Times New Roman"/>
                <w:lang w:val="id-ID"/>
              </w:rPr>
              <w:t>Kabupaten Jember dalam penerapan sistem manajemen mutu ISO 9001:2015 termasuk kategori Sedang (</w:t>
            </w:r>
            <w:r w:rsidRPr="0092301C">
              <w:rPr>
                <w:rFonts w:ascii="Times New Roman" w:hAnsi="Times New Roman" w:cs="Times New Roman"/>
                <w:i/>
                <w:iCs/>
                <w:lang w:val="id-ID"/>
              </w:rPr>
              <w:t>Fair</w:t>
            </w:r>
            <w:r w:rsidRPr="00130011">
              <w:rPr>
                <w:rFonts w:ascii="Times New Roman" w:hAnsi="Times New Roman" w:cs="Times New Roman"/>
                <w:lang w:val="id-ID"/>
              </w:rPr>
              <w:t>). Masih ada bagian yang penting dari sistem mutu agribisnis yang belum sesuai dengan standar tersebut atau bahkan tidak ada sama sekali. Hal ini dapat diatasi dengan menerapkan perbaikan/pembenahan pada elemen-elemen yang dimaksud di bawah bimbingan dan pelayanan para spesialis pelatihan dan konsultan ISO 9001:2015.</w:t>
            </w:r>
          </w:p>
          <w:p w14:paraId="1AC257C4" w14:textId="33EFD44D" w:rsidR="00B82A1F" w:rsidRPr="00B82A1F" w:rsidRDefault="00B82A1F" w:rsidP="00130011">
            <w:pPr>
              <w:pStyle w:val="ListParagraph"/>
              <w:numPr>
                <w:ilvl w:val="0"/>
                <w:numId w:val="27"/>
              </w:numPr>
              <w:ind w:left="340" w:hanging="340"/>
              <w:rPr>
                <w:rFonts w:ascii="Times New Roman" w:hAnsi="Times New Roman" w:cs="Times New Roman"/>
                <w:lang w:val="id-ID"/>
              </w:rPr>
            </w:pPr>
            <w:r w:rsidRPr="00B82A1F">
              <w:rPr>
                <w:rFonts w:ascii="Times New Roman" w:hAnsi="Times New Roman" w:cs="Times New Roman"/>
                <w:lang w:val="id-ID"/>
              </w:rPr>
              <w:t xml:space="preserve">Indeks keberlanjutan pembangunan </w:t>
            </w:r>
            <w:r>
              <w:rPr>
                <w:rFonts w:ascii="Times New Roman" w:hAnsi="Times New Roman" w:cs="Times New Roman"/>
                <w:lang w:val="id-ID"/>
              </w:rPr>
              <w:t>UKM pertanian</w:t>
            </w:r>
            <w:r w:rsidRPr="00B82A1F">
              <w:rPr>
                <w:rFonts w:ascii="Times New Roman" w:hAnsi="Times New Roman" w:cs="Times New Roman"/>
                <w:lang w:val="id-ID"/>
              </w:rPr>
              <w:t xml:space="preserve"> diprediksi sebesar 70,25 dalam skenario optimis dengan status 'cukup berkelanjutan'. Namun terdapat 1 kelompok responden yang memperkirakan </w:t>
            </w:r>
            <w:r>
              <w:rPr>
                <w:rFonts w:ascii="Times New Roman" w:hAnsi="Times New Roman" w:cs="Times New Roman"/>
                <w:lang w:val="id-ID"/>
              </w:rPr>
              <w:t xml:space="preserve">UKM pertanian </w:t>
            </w:r>
            <w:r w:rsidRPr="00B82A1F">
              <w:rPr>
                <w:rFonts w:ascii="Times New Roman" w:hAnsi="Times New Roman" w:cs="Times New Roman"/>
                <w:lang w:val="id-ID"/>
              </w:rPr>
              <w:t xml:space="preserve">akan mampu menyandang status 'sangat berkelanjutan' dengan nilai indeks keberlanjutan 76,28. </w:t>
            </w:r>
            <w:r>
              <w:rPr>
                <w:rFonts w:ascii="Times New Roman" w:hAnsi="Times New Roman" w:cs="Times New Roman"/>
                <w:lang w:val="id-ID"/>
              </w:rPr>
              <w:t xml:space="preserve">UKM </w:t>
            </w:r>
            <w:r w:rsidRPr="00B82A1F">
              <w:rPr>
                <w:rFonts w:ascii="Times New Roman" w:hAnsi="Times New Roman" w:cs="Times New Roman"/>
                <w:lang w:val="id-ID"/>
              </w:rPr>
              <w:t>akan mampu menembus status 'sangat berkelanjutan' jika benar-benar mendapatkan penanganan yang berkelanjutan.</w:t>
            </w:r>
          </w:p>
          <w:p w14:paraId="50CDD572" w14:textId="6C20732F" w:rsidR="00A94378" w:rsidRPr="00887E05" w:rsidRDefault="00B82A1F" w:rsidP="00130011">
            <w:pPr>
              <w:pStyle w:val="ListParagraph"/>
              <w:numPr>
                <w:ilvl w:val="0"/>
                <w:numId w:val="27"/>
              </w:numPr>
              <w:ind w:left="340" w:hanging="340"/>
              <w:rPr>
                <w:rFonts w:ascii="Times New Roman" w:hAnsi="Times New Roman" w:cs="Times New Roman"/>
                <w:lang w:val="id-ID"/>
              </w:rPr>
            </w:pPr>
            <w:r w:rsidRPr="00B82A1F">
              <w:rPr>
                <w:rFonts w:ascii="Times New Roman" w:hAnsi="Times New Roman" w:cs="Times New Roman"/>
                <w:lang w:val="id-ID"/>
              </w:rPr>
              <w:t xml:space="preserve">Upaya yang perlu dilakukan dalam meningkatkan indeks keberlanjutan pengembangan </w:t>
            </w:r>
            <w:r>
              <w:rPr>
                <w:rFonts w:ascii="Times New Roman" w:hAnsi="Times New Roman" w:cs="Times New Roman"/>
                <w:lang w:val="id-ID"/>
              </w:rPr>
              <w:t xml:space="preserve">UKM </w:t>
            </w:r>
            <w:r w:rsidRPr="00B82A1F">
              <w:rPr>
                <w:rFonts w:ascii="Times New Roman" w:hAnsi="Times New Roman" w:cs="Times New Roman"/>
                <w:lang w:val="id-ID"/>
              </w:rPr>
              <w:t xml:space="preserve">adalah meningkatkan </w:t>
            </w:r>
            <w:r w:rsidRPr="00B82A1F">
              <w:rPr>
                <w:rFonts w:ascii="Times New Roman" w:hAnsi="Times New Roman" w:cs="Times New Roman"/>
                <w:lang w:val="id-ID"/>
              </w:rPr>
              <w:lastRenderedPageBreak/>
              <w:t>atribut pengungkit sensitif, antara lain meningkatkan kerjasama dengan melakukan pemasaran bersama, meningkatkan intensitas kegiatan bimbingan teknis, dan meningkatkan akses pasar.</w:t>
            </w:r>
          </w:p>
        </w:tc>
      </w:tr>
    </w:tbl>
    <w:p w14:paraId="6D7C94BD" w14:textId="25827FE7" w:rsidR="00536A30" w:rsidRPr="00887E05" w:rsidRDefault="00536A30">
      <w:pPr>
        <w:rPr>
          <w:rFonts w:ascii="Times New Roman" w:hAnsi="Times New Roman" w:cs="Times New Roman"/>
          <w:lang w:val="id-ID"/>
        </w:rPr>
      </w:pPr>
    </w:p>
    <w:sectPr w:rsidR="00536A30" w:rsidRPr="00887E05" w:rsidSect="0099697D">
      <w:type w:val="continuous"/>
      <w:pgSz w:w="12240" w:h="15840"/>
      <w:pgMar w:top="1440" w:right="1440" w:bottom="1440" w:left="1440" w:header="720" w:footer="720" w:gutter="0"/>
      <w:cols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BFECF" w14:textId="77777777" w:rsidR="000F1B30" w:rsidRDefault="000F1B30" w:rsidP="001E7F2F">
      <w:r>
        <w:separator/>
      </w:r>
    </w:p>
  </w:endnote>
  <w:endnote w:type="continuationSeparator" w:id="0">
    <w:p w14:paraId="6BCF4B0A" w14:textId="77777777" w:rsidR="000F1B30" w:rsidRDefault="000F1B30" w:rsidP="001E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3B9BE" w14:textId="77777777" w:rsidR="000F1B30" w:rsidRDefault="000F1B30" w:rsidP="001E7F2F">
      <w:r>
        <w:separator/>
      </w:r>
    </w:p>
  </w:footnote>
  <w:footnote w:type="continuationSeparator" w:id="0">
    <w:p w14:paraId="599AC411" w14:textId="77777777" w:rsidR="000F1B30" w:rsidRDefault="000F1B30" w:rsidP="001E7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2DF"/>
    <w:multiLevelType w:val="hybridMultilevel"/>
    <w:tmpl w:val="0310FF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7DED"/>
    <w:multiLevelType w:val="hybridMultilevel"/>
    <w:tmpl w:val="8C3697C4"/>
    <w:lvl w:ilvl="0" w:tplc="A050AC5E">
      <w:start w:val="1"/>
      <w:numFmt w:val="bullet"/>
      <w:lvlText w:val="•"/>
      <w:lvlJc w:val="left"/>
      <w:pPr>
        <w:tabs>
          <w:tab w:val="num" w:pos="720"/>
        </w:tabs>
        <w:ind w:left="720" w:hanging="360"/>
      </w:pPr>
      <w:rPr>
        <w:rFonts w:ascii="Arial" w:hAnsi="Arial" w:hint="default"/>
      </w:rPr>
    </w:lvl>
    <w:lvl w:ilvl="1" w:tplc="14320AAC" w:tentative="1">
      <w:start w:val="1"/>
      <w:numFmt w:val="bullet"/>
      <w:lvlText w:val="•"/>
      <w:lvlJc w:val="left"/>
      <w:pPr>
        <w:tabs>
          <w:tab w:val="num" w:pos="1440"/>
        </w:tabs>
        <w:ind w:left="1440" w:hanging="360"/>
      </w:pPr>
      <w:rPr>
        <w:rFonts w:ascii="Arial" w:hAnsi="Arial" w:hint="default"/>
      </w:rPr>
    </w:lvl>
    <w:lvl w:ilvl="2" w:tplc="ABE04F7E" w:tentative="1">
      <w:start w:val="1"/>
      <w:numFmt w:val="bullet"/>
      <w:lvlText w:val="•"/>
      <w:lvlJc w:val="left"/>
      <w:pPr>
        <w:tabs>
          <w:tab w:val="num" w:pos="2160"/>
        </w:tabs>
        <w:ind w:left="2160" w:hanging="360"/>
      </w:pPr>
      <w:rPr>
        <w:rFonts w:ascii="Arial" w:hAnsi="Arial" w:hint="default"/>
      </w:rPr>
    </w:lvl>
    <w:lvl w:ilvl="3" w:tplc="EDF68BF0" w:tentative="1">
      <w:start w:val="1"/>
      <w:numFmt w:val="bullet"/>
      <w:lvlText w:val="•"/>
      <w:lvlJc w:val="left"/>
      <w:pPr>
        <w:tabs>
          <w:tab w:val="num" w:pos="2880"/>
        </w:tabs>
        <w:ind w:left="2880" w:hanging="360"/>
      </w:pPr>
      <w:rPr>
        <w:rFonts w:ascii="Arial" w:hAnsi="Arial" w:hint="default"/>
      </w:rPr>
    </w:lvl>
    <w:lvl w:ilvl="4" w:tplc="F0F6AF4A" w:tentative="1">
      <w:start w:val="1"/>
      <w:numFmt w:val="bullet"/>
      <w:lvlText w:val="•"/>
      <w:lvlJc w:val="left"/>
      <w:pPr>
        <w:tabs>
          <w:tab w:val="num" w:pos="3600"/>
        </w:tabs>
        <w:ind w:left="3600" w:hanging="360"/>
      </w:pPr>
      <w:rPr>
        <w:rFonts w:ascii="Arial" w:hAnsi="Arial" w:hint="default"/>
      </w:rPr>
    </w:lvl>
    <w:lvl w:ilvl="5" w:tplc="3B2801B2" w:tentative="1">
      <w:start w:val="1"/>
      <w:numFmt w:val="bullet"/>
      <w:lvlText w:val="•"/>
      <w:lvlJc w:val="left"/>
      <w:pPr>
        <w:tabs>
          <w:tab w:val="num" w:pos="4320"/>
        </w:tabs>
        <w:ind w:left="4320" w:hanging="360"/>
      </w:pPr>
      <w:rPr>
        <w:rFonts w:ascii="Arial" w:hAnsi="Arial" w:hint="default"/>
      </w:rPr>
    </w:lvl>
    <w:lvl w:ilvl="6" w:tplc="49DAB51A" w:tentative="1">
      <w:start w:val="1"/>
      <w:numFmt w:val="bullet"/>
      <w:lvlText w:val="•"/>
      <w:lvlJc w:val="left"/>
      <w:pPr>
        <w:tabs>
          <w:tab w:val="num" w:pos="5040"/>
        </w:tabs>
        <w:ind w:left="5040" w:hanging="360"/>
      </w:pPr>
      <w:rPr>
        <w:rFonts w:ascii="Arial" w:hAnsi="Arial" w:hint="default"/>
      </w:rPr>
    </w:lvl>
    <w:lvl w:ilvl="7" w:tplc="4296DA5A" w:tentative="1">
      <w:start w:val="1"/>
      <w:numFmt w:val="bullet"/>
      <w:lvlText w:val="•"/>
      <w:lvlJc w:val="left"/>
      <w:pPr>
        <w:tabs>
          <w:tab w:val="num" w:pos="5760"/>
        </w:tabs>
        <w:ind w:left="5760" w:hanging="360"/>
      </w:pPr>
      <w:rPr>
        <w:rFonts w:ascii="Arial" w:hAnsi="Arial" w:hint="default"/>
      </w:rPr>
    </w:lvl>
    <w:lvl w:ilvl="8" w:tplc="3B3485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6F1073"/>
    <w:multiLevelType w:val="hybridMultilevel"/>
    <w:tmpl w:val="832E1D9E"/>
    <w:lvl w:ilvl="0" w:tplc="944CA736">
      <w:start w:val="1"/>
      <w:numFmt w:val="decimal"/>
      <w:lvlText w:val="%1."/>
      <w:lvlJc w:val="left"/>
      <w:pPr>
        <w:tabs>
          <w:tab w:val="num" w:pos="720"/>
        </w:tabs>
        <w:ind w:left="720" w:hanging="360"/>
      </w:pPr>
    </w:lvl>
    <w:lvl w:ilvl="1" w:tplc="748ED48E" w:tentative="1">
      <w:start w:val="1"/>
      <w:numFmt w:val="decimal"/>
      <w:lvlText w:val="%2."/>
      <w:lvlJc w:val="left"/>
      <w:pPr>
        <w:tabs>
          <w:tab w:val="num" w:pos="1440"/>
        </w:tabs>
        <w:ind w:left="1440" w:hanging="360"/>
      </w:pPr>
    </w:lvl>
    <w:lvl w:ilvl="2" w:tplc="E89E7F42" w:tentative="1">
      <w:start w:val="1"/>
      <w:numFmt w:val="decimal"/>
      <w:lvlText w:val="%3."/>
      <w:lvlJc w:val="left"/>
      <w:pPr>
        <w:tabs>
          <w:tab w:val="num" w:pos="2160"/>
        </w:tabs>
        <w:ind w:left="2160" w:hanging="360"/>
      </w:pPr>
    </w:lvl>
    <w:lvl w:ilvl="3" w:tplc="92A4107C" w:tentative="1">
      <w:start w:val="1"/>
      <w:numFmt w:val="decimal"/>
      <w:lvlText w:val="%4."/>
      <w:lvlJc w:val="left"/>
      <w:pPr>
        <w:tabs>
          <w:tab w:val="num" w:pos="2880"/>
        </w:tabs>
        <w:ind w:left="2880" w:hanging="360"/>
      </w:pPr>
    </w:lvl>
    <w:lvl w:ilvl="4" w:tplc="A63613F6" w:tentative="1">
      <w:start w:val="1"/>
      <w:numFmt w:val="decimal"/>
      <w:lvlText w:val="%5."/>
      <w:lvlJc w:val="left"/>
      <w:pPr>
        <w:tabs>
          <w:tab w:val="num" w:pos="3600"/>
        </w:tabs>
        <w:ind w:left="3600" w:hanging="360"/>
      </w:pPr>
    </w:lvl>
    <w:lvl w:ilvl="5" w:tplc="2C38E8E4" w:tentative="1">
      <w:start w:val="1"/>
      <w:numFmt w:val="decimal"/>
      <w:lvlText w:val="%6."/>
      <w:lvlJc w:val="left"/>
      <w:pPr>
        <w:tabs>
          <w:tab w:val="num" w:pos="4320"/>
        </w:tabs>
        <w:ind w:left="4320" w:hanging="360"/>
      </w:pPr>
    </w:lvl>
    <w:lvl w:ilvl="6" w:tplc="FED8442C" w:tentative="1">
      <w:start w:val="1"/>
      <w:numFmt w:val="decimal"/>
      <w:lvlText w:val="%7."/>
      <w:lvlJc w:val="left"/>
      <w:pPr>
        <w:tabs>
          <w:tab w:val="num" w:pos="5040"/>
        </w:tabs>
        <w:ind w:left="5040" w:hanging="360"/>
      </w:pPr>
    </w:lvl>
    <w:lvl w:ilvl="7" w:tplc="B91844CC" w:tentative="1">
      <w:start w:val="1"/>
      <w:numFmt w:val="decimal"/>
      <w:lvlText w:val="%8."/>
      <w:lvlJc w:val="left"/>
      <w:pPr>
        <w:tabs>
          <w:tab w:val="num" w:pos="5760"/>
        </w:tabs>
        <w:ind w:left="5760" w:hanging="360"/>
      </w:pPr>
    </w:lvl>
    <w:lvl w:ilvl="8" w:tplc="AF76D678" w:tentative="1">
      <w:start w:val="1"/>
      <w:numFmt w:val="decimal"/>
      <w:lvlText w:val="%9."/>
      <w:lvlJc w:val="left"/>
      <w:pPr>
        <w:tabs>
          <w:tab w:val="num" w:pos="6480"/>
        </w:tabs>
        <w:ind w:left="6480" w:hanging="360"/>
      </w:pPr>
    </w:lvl>
  </w:abstractNum>
  <w:abstractNum w:abstractNumId="3" w15:restartNumberingAfterBreak="0">
    <w:nsid w:val="099C685F"/>
    <w:multiLevelType w:val="hybridMultilevel"/>
    <w:tmpl w:val="AB8A7234"/>
    <w:lvl w:ilvl="0" w:tplc="FFFFFFFF">
      <w:start w:val="1"/>
      <w:numFmt w:val="decimal"/>
      <w:lvlText w:val="%1."/>
      <w:lvlJc w:val="left"/>
      <w:pPr>
        <w:ind w:left="6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584EF9"/>
    <w:multiLevelType w:val="hybridMultilevel"/>
    <w:tmpl w:val="9272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4CFC"/>
    <w:multiLevelType w:val="hybridMultilevel"/>
    <w:tmpl w:val="835CB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4B7A3B"/>
    <w:multiLevelType w:val="hybridMultilevel"/>
    <w:tmpl w:val="ECFE5604"/>
    <w:lvl w:ilvl="0" w:tplc="3809000F">
      <w:start w:val="1"/>
      <w:numFmt w:val="decimal"/>
      <w:lvlText w:val="%1."/>
      <w:lvlJc w:val="left"/>
      <w:pPr>
        <w:ind w:left="680" w:hanging="360"/>
      </w:pPr>
      <w:rPr>
        <w:rFonts w:hint="default"/>
      </w:rPr>
    </w:lvl>
    <w:lvl w:ilvl="1" w:tplc="FFFFFFFF" w:tentative="1">
      <w:start w:val="1"/>
      <w:numFmt w:val="lowerLetter"/>
      <w:lvlText w:val="%2."/>
      <w:lvlJc w:val="left"/>
      <w:pPr>
        <w:ind w:left="1400" w:hanging="360"/>
      </w:pPr>
    </w:lvl>
    <w:lvl w:ilvl="2" w:tplc="FFFFFFFF" w:tentative="1">
      <w:start w:val="1"/>
      <w:numFmt w:val="lowerRoman"/>
      <w:lvlText w:val="%3."/>
      <w:lvlJc w:val="right"/>
      <w:pPr>
        <w:ind w:left="2120" w:hanging="180"/>
      </w:pPr>
    </w:lvl>
    <w:lvl w:ilvl="3" w:tplc="FFFFFFFF" w:tentative="1">
      <w:start w:val="1"/>
      <w:numFmt w:val="decimal"/>
      <w:lvlText w:val="%4."/>
      <w:lvlJc w:val="left"/>
      <w:pPr>
        <w:ind w:left="2840" w:hanging="360"/>
      </w:pPr>
    </w:lvl>
    <w:lvl w:ilvl="4" w:tplc="FFFFFFFF" w:tentative="1">
      <w:start w:val="1"/>
      <w:numFmt w:val="lowerLetter"/>
      <w:lvlText w:val="%5."/>
      <w:lvlJc w:val="left"/>
      <w:pPr>
        <w:ind w:left="3560" w:hanging="360"/>
      </w:pPr>
    </w:lvl>
    <w:lvl w:ilvl="5" w:tplc="FFFFFFFF" w:tentative="1">
      <w:start w:val="1"/>
      <w:numFmt w:val="lowerRoman"/>
      <w:lvlText w:val="%6."/>
      <w:lvlJc w:val="right"/>
      <w:pPr>
        <w:ind w:left="4280" w:hanging="180"/>
      </w:pPr>
    </w:lvl>
    <w:lvl w:ilvl="6" w:tplc="FFFFFFFF" w:tentative="1">
      <w:start w:val="1"/>
      <w:numFmt w:val="decimal"/>
      <w:lvlText w:val="%7."/>
      <w:lvlJc w:val="left"/>
      <w:pPr>
        <w:ind w:left="5000" w:hanging="360"/>
      </w:pPr>
    </w:lvl>
    <w:lvl w:ilvl="7" w:tplc="FFFFFFFF" w:tentative="1">
      <w:start w:val="1"/>
      <w:numFmt w:val="lowerLetter"/>
      <w:lvlText w:val="%8."/>
      <w:lvlJc w:val="left"/>
      <w:pPr>
        <w:ind w:left="5720" w:hanging="360"/>
      </w:pPr>
    </w:lvl>
    <w:lvl w:ilvl="8" w:tplc="FFFFFFFF" w:tentative="1">
      <w:start w:val="1"/>
      <w:numFmt w:val="lowerRoman"/>
      <w:lvlText w:val="%9."/>
      <w:lvlJc w:val="right"/>
      <w:pPr>
        <w:ind w:left="6440" w:hanging="180"/>
      </w:pPr>
    </w:lvl>
  </w:abstractNum>
  <w:abstractNum w:abstractNumId="7" w15:restartNumberingAfterBreak="0">
    <w:nsid w:val="24532C31"/>
    <w:multiLevelType w:val="hybridMultilevel"/>
    <w:tmpl w:val="26EC77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B62533"/>
    <w:multiLevelType w:val="hybridMultilevel"/>
    <w:tmpl w:val="8112FBB8"/>
    <w:lvl w:ilvl="0" w:tplc="7972A8DA">
      <w:start w:val="1"/>
      <w:numFmt w:val="decimal"/>
      <w:lvlText w:val="%1."/>
      <w:lvlJc w:val="left"/>
      <w:pPr>
        <w:ind w:left="360" w:hanging="360"/>
      </w:pPr>
      <w:rPr>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6BE7F64"/>
    <w:multiLevelType w:val="hybridMultilevel"/>
    <w:tmpl w:val="BFFE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020A6"/>
    <w:multiLevelType w:val="hybridMultilevel"/>
    <w:tmpl w:val="8ACEA37E"/>
    <w:lvl w:ilvl="0" w:tplc="FFFFFFFF">
      <w:start w:val="1"/>
      <w:numFmt w:val="decimal"/>
      <w:lvlText w:val="%1."/>
      <w:lvlJc w:val="left"/>
      <w:pPr>
        <w:ind w:left="680" w:hanging="360"/>
      </w:pPr>
      <w:rPr>
        <w:rFonts w:hint="default"/>
      </w:rPr>
    </w:lvl>
    <w:lvl w:ilvl="1" w:tplc="FFFFFFFF" w:tentative="1">
      <w:start w:val="1"/>
      <w:numFmt w:val="lowerLetter"/>
      <w:lvlText w:val="%2."/>
      <w:lvlJc w:val="left"/>
      <w:pPr>
        <w:ind w:left="1400" w:hanging="360"/>
      </w:pPr>
    </w:lvl>
    <w:lvl w:ilvl="2" w:tplc="FFFFFFFF" w:tentative="1">
      <w:start w:val="1"/>
      <w:numFmt w:val="lowerRoman"/>
      <w:lvlText w:val="%3."/>
      <w:lvlJc w:val="right"/>
      <w:pPr>
        <w:ind w:left="2120" w:hanging="180"/>
      </w:pPr>
    </w:lvl>
    <w:lvl w:ilvl="3" w:tplc="FFFFFFFF" w:tentative="1">
      <w:start w:val="1"/>
      <w:numFmt w:val="decimal"/>
      <w:lvlText w:val="%4."/>
      <w:lvlJc w:val="left"/>
      <w:pPr>
        <w:ind w:left="2840" w:hanging="360"/>
      </w:pPr>
    </w:lvl>
    <w:lvl w:ilvl="4" w:tplc="FFFFFFFF" w:tentative="1">
      <w:start w:val="1"/>
      <w:numFmt w:val="lowerLetter"/>
      <w:lvlText w:val="%5."/>
      <w:lvlJc w:val="left"/>
      <w:pPr>
        <w:ind w:left="3560" w:hanging="360"/>
      </w:pPr>
    </w:lvl>
    <w:lvl w:ilvl="5" w:tplc="FFFFFFFF" w:tentative="1">
      <w:start w:val="1"/>
      <w:numFmt w:val="lowerRoman"/>
      <w:lvlText w:val="%6."/>
      <w:lvlJc w:val="right"/>
      <w:pPr>
        <w:ind w:left="4280" w:hanging="180"/>
      </w:pPr>
    </w:lvl>
    <w:lvl w:ilvl="6" w:tplc="FFFFFFFF" w:tentative="1">
      <w:start w:val="1"/>
      <w:numFmt w:val="decimal"/>
      <w:lvlText w:val="%7."/>
      <w:lvlJc w:val="left"/>
      <w:pPr>
        <w:ind w:left="5000" w:hanging="360"/>
      </w:pPr>
    </w:lvl>
    <w:lvl w:ilvl="7" w:tplc="FFFFFFFF" w:tentative="1">
      <w:start w:val="1"/>
      <w:numFmt w:val="lowerLetter"/>
      <w:lvlText w:val="%8."/>
      <w:lvlJc w:val="left"/>
      <w:pPr>
        <w:ind w:left="5720" w:hanging="360"/>
      </w:pPr>
    </w:lvl>
    <w:lvl w:ilvl="8" w:tplc="FFFFFFFF" w:tentative="1">
      <w:start w:val="1"/>
      <w:numFmt w:val="lowerRoman"/>
      <w:lvlText w:val="%9."/>
      <w:lvlJc w:val="right"/>
      <w:pPr>
        <w:ind w:left="6440" w:hanging="180"/>
      </w:pPr>
    </w:lvl>
  </w:abstractNum>
  <w:abstractNum w:abstractNumId="11" w15:restartNumberingAfterBreak="0">
    <w:nsid w:val="3DDB4177"/>
    <w:multiLevelType w:val="hybridMultilevel"/>
    <w:tmpl w:val="9C388408"/>
    <w:lvl w:ilvl="0" w:tplc="38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337E12"/>
    <w:multiLevelType w:val="hybridMultilevel"/>
    <w:tmpl w:val="F7564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643E7D"/>
    <w:multiLevelType w:val="hybridMultilevel"/>
    <w:tmpl w:val="D4625C26"/>
    <w:lvl w:ilvl="0" w:tplc="CDC4622E">
      <w:start w:val="1"/>
      <w:numFmt w:val="decimal"/>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4622F0E"/>
    <w:multiLevelType w:val="hybridMultilevel"/>
    <w:tmpl w:val="D8748DC2"/>
    <w:lvl w:ilvl="0" w:tplc="97566744">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82330C7"/>
    <w:multiLevelType w:val="hybridMultilevel"/>
    <w:tmpl w:val="835CB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0E675C"/>
    <w:multiLevelType w:val="hybridMultilevel"/>
    <w:tmpl w:val="23D628B8"/>
    <w:lvl w:ilvl="0" w:tplc="3809000F">
      <w:start w:val="1"/>
      <w:numFmt w:val="decimal"/>
      <w:lvlText w:val="%1."/>
      <w:lvlJc w:val="left"/>
      <w:pPr>
        <w:ind w:left="535" w:hanging="360"/>
      </w:p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7" w15:restartNumberingAfterBreak="0">
    <w:nsid w:val="4B4D080A"/>
    <w:multiLevelType w:val="hybridMultilevel"/>
    <w:tmpl w:val="A0488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574A2"/>
    <w:multiLevelType w:val="hybridMultilevel"/>
    <w:tmpl w:val="835CBF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827673"/>
    <w:multiLevelType w:val="hybridMultilevel"/>
    <w:tmpl w:val="835CB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D9038C"/>
    <w:multiLevelType w:val="hybridMultilevel"/>
    <w:tmpl w:val="BFFEFC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D12629"/>
    <w:multiLevelType w:val="hybridMultilevel"/>
    <w:tmpl w:val="835CB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2977DE"/>
    <w:multiLevelType w:val="hybridMultilevel"/>
    <w:tmpl w:val="AD74D1EA"/>
    <w:lvl w:ilvl="0" w:tplc="7972A8DA">
      <w:start w:val="1"/>
      <w:numFmt w:val="decimal"/>
      <w:lvlText w:val="%1."/>
      <w:lvlJc w:val="left"/>
      <w:pPr>
        <w:ind w:left="36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BDC5BC0"/>
    <w:multiLevelType w:val="hybridMultilevel"/>
    <w:tmpl w:val="8ACEA37E"/>
    <w:lvl w:ilvl="0" w:tplc="FFFFFFFF">
      <w:start w:val="1"/>
      <w:numFmt w:val="decimal"/>
      <w:lvlText w:val="%1."/>
      <w:lvlJc w:val="left"/>
      <w:pPr>
        <w:ind w:left="680" w:hanging="360"/>
      </w:pPr>
      <w:rPr>
        <w:rFonts w:hint="default"/>
      </w:rPr>
    </w:lvl>
    <w:lvl w:ilvl="1" w:tplc="FFFFFFFF" w:tentative="1">
      <w:start w:val="1"/>
      <w:numFmt w:val="lowerLetter"/>
      <w:lvlText w:val="%2."/>
      <w:lvlJc w:val="left"/>
      <w:pPr>
        <w:ind w:left="1400" w:hanging="360"/>
      </w:pPr>
    </w:lvl>
    <w:lvl w:ilvl="2" w:tplc="FFFFFFFF" w:tentative="1">
      <w:start w:val="1"/>
      <w:numFmt w:val="lowerRoman"/>
      <w:lvlText w:val="%3."/>
      <w:lvlJc w:val="right"/>
      <w:pPr>
        <w:ind w:left="2120" w:hanging="180"/>
      </w:pPr>
    </w:lvl>
    <w:lvl w:ilvl="3" w:tplc="FFFFFFFF" w:tentative="1">
      <w:start w:val="1"/>
      <w:numFmt w:val="decimal"/>
      <w:lvlText w:val="%4."/>
      <w:lvlJc w:val="left"/>
      <w:pPr>
        <w:ind w:left="2840" w:hanging="360"/>
      </w:pPr>
    </w:lvl>
    <w:lvl w:ilvl="4" w:tplc="FFFFFFFF" w:tentative="1">
      <w:start w:val="1"/>
      <w:numFmt w:val="lowerLetter"/>
      <w:lvlText w:val="%5."/>
      <w:lvlJc w:val="left"/>
      <w:pPr>
        <w:ind w:left="3560" w:hanging="360"/>
      </w:pPr>
    </w:lvl>
    <w:lvl w:ilvl="5" w:tplc="FFFFFFFF" w:tentative="1">
      <w:start w:val="1"/>
      <w:numFmt w:val="lowerRoman"/>
      <w:lvlText w:val="%6."/>
      <w:lvlJc w:val="right"/>
      <w:pPr>
        <w:ind w:left="4280" w:hanging="180"/>
      </w:pPr>
    </w:lvl>
    <w:lvl w:ilvl="6" w:tplc="FFFFFFFF" w:tentative="1">
      <w:start w:val="1"/>
      <w:numFmt w:val="decimal"/>
      <w:lvlText w:val="%7."/>
      <w:lvlJc w:val="left"/>
      <w:pPr>
        <w:ind w:left="5000" w:hanging="360"/>
      </w:pPr>
    </w:lvl>
    <w:lvl w:ilvl="7" w:tplc="FFFFFFFF" w:tentative="1">
      <w:start w:val="1"/>
      <w:numFmt w:val="lowerLetter"/>
      <w:lvlText w:val="%8."/>
      <w:lvlJc w:val="left"/>
      <w:pPr>
        <w:ind w:left="5720" w:hanging="360"/>
      </w:pPr>
    </w:lvl>
    <w:lvl w:ilvl="8" w:tplc="FFFFFFFF" w:tentative="1">
      <w:start w:val="1"/>
      <w:numFmt w:val="lowerRoman"/>
      <w:lvlText w:val="%9."/>
      <w:lvlJc w:val="right"/>
      <w:pPr>
        <w:ind w:left="6440" w:hanging="180"/>
      </w:pPr>
    </w:lvl>
  </w:abstractNum>
  <w:abstractNum w:abstractNumId="24" w15:restartNumberingAfterBreak="0">
    <w:nsid w:val="5DFA7EA5"/>
    <w:multiLevelType w:val="multilevel"/>
    <w:tmpl w:val="832EDEC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382B19"/>
    <w:multiLevelType w:val="hybridMultilevel"/>
    <w:tmpl w:val="4A88C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F4F08"/>
    <w:multiLevelType w:val="hybridMultilevel"/>
    <w:tmpl w:val="835CB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3D5A84"/>
    <w:multiLevelType w:val="hybridMultilevel"/>
    <w:tmpl w:val="40B48B44"/>
    <w:lvl w:ilvl="0" w:tplc="42726B24">
      <w:start w:val="1"/>
      <w:numFmt w:val="decimal"/>
      <w:lvlText w:val="%1."/>
      <w:lvlJc w:val="left"/>
      <w:pPr>
        <w:ind w:left="680" w:hanging="360"/>
      </w:pPr>
      <w:rPr>
        <w:rFonts w:hint="default"/>
        <w:i w:val="0"/>
        <w:iCs w:val="0"/>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16cid:durableId="779032070">
    <w:abstractNumId w:val="1"/>
  </w:num>
  <w:num w:numId="2" w16cid:durableId="595216742">
    <w:abstractNumId w:val="2"/>
  </w:num>
  <w:num w:numId="3" w16cid:durableId="1598824067">
    <w:abstractNumId w:val="0"/>
  </w:num>
  <w:num w:numId="4" w16cid:durableId="1675953397">
    <w:abstractNumId w:val="4"/>
  </w:num>
  <w:num w:numId="5" w16cid:durableId="596914098">
    <w:abstractNumId w:val="9"/>
  </w:num>
  <w:num w:numId="6" w16cid:durableId="2011902962">
    <w:abstractNumId w:val="17"/>
  </w:num>
  <w:num w:numId="7" w16cid:durableId="466363901">
    <w:abstractNumId w:val="25"/>
  </w:num>
  <w:num w:numId="8" w16cid:durableId="993487373">
    <w:abstractNumId w:val="20"/>
  </w:num>
  <w:num w:numId="9" w16cid:durableId="881206383">
    <w:abstractNumId w:val="27"/>
  </w:num>
  <w:num w:numId="10" w16cid:durableId="2133328769">
    <w:abstractNumId w:val="24"/>
  </w:num>
  <w:num w:numId="11" w16cid:durableId="1169101595">
    <w:abstractNumId w:val="7"/>
  </w:num>
  <w:num w:numId="12" w16cid:durableId="233201589">
    <w:abstractNumId w:val="6"/>
  </w:num>
  <w:num w:numId="13" w16cid:durableId="1021978334">
    <w:abstractNumId w:val="11"/>
  </w:num>
  <w:num w:numId="14" w16cid:durableId="1960528472">
    <w:abstractNumId w:val="18"/>
  </w:num>
  <w:num w:numId="15" w16cid:durableId="63601840">
    <w:abstractNumId w:val="14"/>
  </w:num>
  <w:num w:numId="16" w16cid:durableId="238829176">
    <w:abstractNumId w:val="12"/>
  </w:num>
  <w:num w:numId="17" w16cid:durableId="760684564">
    <w:abstractNumId w:val="23"/>
  </w:num>
  <w:num w:numId="18" w16cid:durableId="1188133513">
    <w:abstractNumId w:val="10"/>
  </w:num>
  <w:num w:numId="19" w16cid:durableId="627010343">
    <w:abstractNumId w:val="5"/>
  </w:num>
  <w:num w:numId="20" w16cid:durableId="963848006">
    <w:abstractNumId w:val="26"/>
  </w:num>
  <w:num w:numId="21" w16cid:durableId="1911844971">
    <w:abstractNumId w:val="19"/>
  </w:num>
  <w:num w:numId="22" w16cid:durableId="1024133828">
    <w:abstractNumId w:val="21"/>
  </w:num>
  <w:num w:numId="23" w16cid:durableId="1594121258">
    <w:abstractNumId w:val="3"/>
  </w:num>
  <w:num w:numId="24" w16cid:durableId="5863539">
    <w:abstractNumId w:val="15"/>
  </w:num>
  <w:num w:numId="25" w16cid:durableId="567108044">
    <w:abstractNumId w:val="8"/>
  </w:num>
  <w:num w:numId="26" w16cid:durableId="273289906">
    <w:abstractNumId w:val="22"/>
  </w:num>
  <w:num w:numId="27" w16cid:durableId="1350058334">
    <w:abstractNumId w:val="13"/>
  </w:num>
  <w:num w:numId="28" w16cid:durableId="2111197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3MDe2NDE1MDQyNzZR0lEKTi0uzszPAykwNKwFAIa7JqYtAAAA"/>
  </w:docVars>
  <w:rsids>
    <w:rsidRoot w:val="0099697D"/>
    <w:rsid w:val="00000491"/>
    <w:rsid w:val="00001088"/>
    <w:rsid w:val="0002227E"/>
    <w:rsid w:val="000462F3"/>
    <w:rsid w:val="00064D21"/>
    <w:rsid w:val="00087A86"/>
    <w:rsid w:val="000959B4"/>
    <w:rsid w:val="000A76FE"/>
    <w:rsid w:val="000D5D9A"/>
    <w:rsid w:val="000F1B30"/>
    <w:rsid w:val="00110782"/>
    <w:rsid w:val="0011758B"/>
    <w:rsid w:val="0012022A"/>
    <w:rsid w:val="00130011"/>
    <w:rsid w:val="00134146"/>
    <w:rsid w:val="00165B61"/>
    <w:rsid w:val="001776B0"/>
    <w:rsid w:val="001909F2"/>
    <w:rsid w:val="001A6366"/>
    <w:rsid w:val="001C57BD"/>
    <w:rsid w:val="001E7F2F"/>
    <w:rsid w:val="00204A9D"/>
    <w:rsid w:val="00220C45"/>
    <w:rsid w:val="00252A9E"/>
    <w:rsid w:val="00260445"/>
    <w:rsid w:val="00271480"/>
    <w:rsid w:val="00293CE0"/>
    <w:rsid w:val="002D17D1"/>
    <w:rsid w:val="002F468F"/>
    <w:rsid w:val="00301CEC"/>
    <w:rsid w:val="00343D1B"/>
    <w:rsid w:val="00382060"/>
    <w:rsid w:val="00392674"/>
    <w:rsid w:val="00394281"/>
    <w:rsid w:val="003B0C65"/>
    <w:rsid w:val="003D6474"/>
    <w:rsid w:val="003D6A87"/>
    <w:rsid w:val="003F78A1"/>
    <w:rsid w:val="00415082"/>
    <w:rsid w:val="0041564D"/>
    <w:rsid w:val="00417FDB"/>
    <w:rsid w:val="0044404E"/>
    <w:rsid w:val="00461E8C"/>
    <w:rsid w:val="00463CE2"/>
    <w:rsid w:val="004A07FB"/>
    <w:rsid w:val="004F194C"/>
    <w:rsid w:val="005019BC"/>
    <w:rsid w:val="00536A30"/>
    <w:rsid w:val="00546616"/>
    <w:rsid w:val="00546DBE"/>
    <w:rsid w:val="00562D7A"/>
    <w:rsid w:val="00573165"/>
    <w:rsid w:val="00583ADD"/>
    <w:rsid w:val="005F1D26"/>
    <w:rsid w:val="005F5111"/>
    <w:rsid w:val="005F5728"/>
    <w:rsid w:val="00612E68"/>
    <w:rsid w:val="006141F5"/>
    <w:rsid w:val="006318B6"/>
    <w:rsid w:val="00640384"/>
    <w:rsid w:val="006565D3"/>
    <w:rsid w:val="006A7C12"/>
    <w:rsid w:val="006B4860"/>
    <w:rsid w:val="006B5A9F"/>
    <w:rsid w:val="006D0B2F"/>
    <w:rsid w:val="006D67D9"/>
    <w:rsid w:val="006E65F5"/>
    <w:rsid w:val="006F7A73"/>
    <w:rsid w:val="00733424"/>
    <w:rsid w:val="007350AA"/>
    <w:rsid w:val="00751684"/>
    <w:rsid w:val="007A3BD4"/>
    <w:rsid w:val="007B01B7"/>
    <w:rsid w:val="007B6BE8"/>
    <w:rsid w:val="007C2C1F"/>
    <w:rsid w:val="007F5FFD"/>
    <w:rsid w:val="00813758"/>
    <w:rsid w:val="00815EA5"/>
    <w:rsid w:val="00832339"/>
    <w:rsid w:val="008400FC"/>
    <w:rsid w:val="00874FF3"/>
    <w:rsid w:val="008871E5"/>
    <w:rsid w:val="00887E05"/>
    <w:rsid w:val="0089411B"/>
    <w:rsid w:val="008A217B"/>
    <w:rsid w:val="008B28A6"/>
    <w:rsid w:val="008E6B7A"/>
    <w:rsid w:val="008F42B2"/>
    <w:rsid w:val="0092301C"/>
    <w:rsid w:val="00942103"/>
    <w:rsid w:val="0099697D"/>
    <w:rsid w:val="009B6D2C"/>
    <w:rsid w:val="009B71D1"/>
    <w:rsid w:val="009C072B"/>
    <w:rsid w:val="009C1EE2"/>
    <w:rsid w:val="009D7FAA"/>
    <w:rsid w:val="00A36FA1"/>
    <w:rsid w:val="00A40A26"/>
    <w:rsid w:val="00A50236"/>
    <w:rsid w:val="00A57B24"/>
    <w:rsid w:val="00A94378"/>
    <w:rsid w:val="00AB326D"/>
    <w:rsid w:val="00AD11A1"/>
    <w:rsid w:val="00AE59E5"/>
    <w:rsid w:val="00B2168E"/>
    <w:rsid w:val="00B321A7"/>
    <w:rsid w:val="00B331C0"/>
    <w:rsid w:val="00B52ECE"/>
    <w:rsid w:val="00B666D9"/>
    <w:rsid w:val="00B82A1F"/>
    <w:rsid w:val="00B90AE2"/>
    <w:rsid w:val="00BA7E10"/>
    <w:rsid w:val="00BC761B"/>
    <w:rsid w:val="00BD2693"/>
    <w:rsid w:val="00BE6144"/>
    <w:rsid w:val="00BE6EEA"/>
    <w:rsid w:val="00C05AFA"/>
    <w:rsid w:val="00C27B5B"/>
    <w:rsid w:val="00C469A3"/>
    <w:rsid w:val="00C527FA"/>
    <w:rsid w:val="00C55480"/>
    <w:rsid w:val="00C627D8"/>
    <w:rsid w:val="00C70E47"/>
    <w:rsid w:val="00C71474"/>
    <w:rsid w:val="00C87100"/>
    <w:rsid w:val="00CC23CE"/>
    <w:rsid w:val="00CF07CE"/>
    <w:rsid w:val="00CF5FB0"/>
    <w:rsid w:val="00D15BDB"/>
    <w:rsid w:val="00D32874"/>
    <w:rsid w:val="00D50DE9"/>
    <w:rsid w:val="00D52BEE"/>
    <w:rsid w:val="00DA4435"/>
    <w:rsid w:val="00DB3708"/>
    <w:rsid w:val="00DB664D"/>
    <w:rsid w:val="00DD4B30"/>
    <w:rsid w:val="00DE49D8"/>
    <w:rsid w:val="00DF7A53"/>
    <w:rsid w:val="00E43B6A"/>
    <w:rsid w:val="00E5355B"/>
    <w:rsid w:val="00E63B40"/>
    <w:rsid w:val="00E70554"/>
    <w:rsid w:val="00E826C2"/>
    <w:rsid w:val="00E863FE"/>
    <w:rsid w:val="00E86A7B"/>
    <w:rsid w:val="00E9501E"/>
    <w:rsid w:val="00E96036"/>
    <w:rsid w:val="00E97E2E"/>
    <w:rsid w:val="00EC0864"/>
    <w:rsid w:val="00EC347E"/>
    <w:rsid w:val="00EC5A11"/>
    <w:rsid w:val="00EF0510"/>
    <w:rsid w:val="00F25BBD"/>
    <w:rsid w:val="00F426E5"/>
    <w:rsid w:val="00F61FBF"/>
    <w:rsid w:val="00F72EC4"/>
    <w:rsid w:val="00F80D04"/>
    <w:rsid w:val="00FB67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2C7F"/>
  <w15:chartTrackingRefBased/>
  <w15:docId w15:val="{BB8B6868-E92A-284F-AA7E-9AFB17EE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61B"/>
    <w:pPr>
      <w:ind w:left="720"/>
      <w:contextualSpacing/>
    </w:pPr>
  </w:style>
  <w:style w:type="character" w:customStyle="1" w:styleId="whitespace-nowrap">
    <w:name w:val="whitespace-nowrap"/>
    <w:basedOn w:val="DefaultParagraphFont"/>
    <w:rsid w:val="001E7F2F"/>
  </w:style>
  <w:style w:type="character" w:styleId="Hyperlink">
    <w:name w:val="Hyperlink"/>
    <w:basedOn w:val="DefaultParagraphFont"/>
    <w:uiPriority w:val="99"/>
    <w:semiHidden/>
    <w:unhideWhenUsed/>
    <w:rsid w:val="001E7F2F"/>
    <w:rPr>
      <w:color w:val="0000FF"/>
      <w:u w:val="single"/>
    </w:rPr>
  </w:style>
  <w:style w:type="paragraph" w:styleId="FootnoteText">
    <w:name w:val="footnote text"/>
    <w:basedOn w:val="Normal"/>
    <w:link w:val="FootnoteTextChar"/>
    <w:uiPriority w:val="99"/>
    <w:semiHidden/>
    <w:unhideWhenUsed/>
    <w:rsid w:val="001E7F2F"/>
    <w:rPr>
      <w:sz w:val="20"/>
      <w:szCs w:val="20"/>
    </w:rPr>
  </w:style>
  <w:style w:type="character" w:customStyle="1" w:styleId="FootnoteTextChar">
    <w:name w:val="Footnote Text Char"/>
    <w:basedOn w:val="DefaultParagraphFont"/>
    <w:link w:val="FootnoteText"/>
    <w:uiPriority w:val="99"/>
    <w:semiHidden/>
    <w:rsid w:val="001E7F2F"/>
    <w:rPr>
      <w:sz w:val="20"/>
      <w:szCs w:val="20"/>
    </w:rPr>
  </w:style>
  <w:style w:type="character" w:styleId="FootnoteReference">
    <w:name w:val="footnote reference"/>
    <w:basedOn w:val="DefaultParagraphFont"/>
    <w:uiPriority w:val="99"/>
    <w:semiHidden/>
    <w:unhideWhenUsed/>
    <w:rsid w:val="001E7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66670">
      <w:bodyDiv w:val="1"/>
      <w:marLeft w:val="0"/>
      <w:marRight w:val="0"/>
      <w:marTop w:val="0"/>
      <w:marBottom w:val="0"/>
      <w:divBdr>
        <w:top w:val="none" w:sz="0" w:space="0" w:color="auto"/>
        <w:left w:val="none" w:sz="0" w:space="0" w:color="auto"/>
        <w:bottom w:val="none" w:sz="0" w:space="0" w:color="auto"/>
        <w:right w:val="none" w:sz="0" w:space="0" w:color="auto"/>
      </w:divBdr>
    </w:div>
    <w:div w:id="751320247">
      <w:bodyDiv w:val="1"/>
      <w:marLeft w:val="0"/>
      <w:marRight w:val="0"/>
      <w:marTop w:val="0"/>
      <w:marBottom w:val="0"/>
      <w:divBdr>
        <w:top w:val="none" w:sz="0" w:space="0" w:color="auto"/>
        <w:left w:val="none" w:sz="0" w:space="0" w:color="auto"/>
        <w:bottom w:val="none" w:sz="0" w:space="0" w:color="auto"/>
        <w:right w:val="none" w:sz="0" w:space="0" w:color="auto"/>
      </w:divBdr>
      <w:divsChild>
        <w:div w:id="1680086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765631">
      <w:bodyDiv w:val="1"/>
      <w:marLeft w:val="0"/>
      <w:marRight w:val="0"/>
      <w:marTop w:val="0"/>
      <w:marBottom w:val="0"/>
      <w:divBdr>
        <w:top w:val="none" w:sz="0" w:space="0" w:color="auto"/>
        <w:left w:val="none" w:sz="0" w:space="0" w:color="auto"/>
        <w:bottom w:val="none" w:sz="0" w:space="0" w:color="auto"/>
        <w:right w:val="none" w:sz="0" w:space="0" w:color="auto"/>
      </w:divBdr>
      <w:divsChild>
        <w:div w:id="235634478">
          <w:marLeft w:val="360"/>
          <w:marRight w:val="0"/>
          <w:marTop w:val="200"/>
          <w:marBottom w:val="0"/>
          <w:divBdr>
            <w:top w:val="none" w:sz="0" w:space="0" w:color="auto"/>
            <w:left w:val="none" w:sz="0" w:space="0" w:color="auto"/>
            <w:bottom w:val="none" w:sz="0" w:space="0" w:color="auto"/>
            <w:right w:val="none" w:sz="0" w:space="0" w:color="auto"/>
          </w:divBdr>
        </w:div>
        <w:div w:id="2009674255">
          <w:marLeft w:val="360"/>
          <w:marRight w:val="0"/>
          <w:marTop w:val="200"/>
          <w:marBottom w:val="0"/>
          <w:divBdr>
            <w:top w:val="none" w:sz="0" w:space="0" w:color="auto"/>
            <w:left w:val="none" w:sz="0" w:space="0" w:color="auto"/>
            <w:bottom w:val="none" w:sz="0" w:space="0" w:color="auto"/>
            <w:right w:val="none" w:sz="0" w:space="0" w:color="auto"/>
          </w:divBdr>
        </w:div>
        <w:div w:id="422844560">
          <w:marLeft w:val="360"/>
          <w:marRight w:val="0"/>
          <w:marTop w:val="200"/>
          <w:marBottom w:val="0"/>
          <w:divBdr>
            <w:top w:val="none" w:sz="0" w:space="0" w:color="auto"/>
            <w:left w:val="none" w:sz="0" w:space="0" w:color="auto"/>
            <w:bottom w:val="none" w:sz="0" w:space="0" w:color="auto"/>
            <w:right w:val="none" w:sz="0" w:space="0" w:color="auto"/>
          </w:divBdr>
        </w:div>
        <w:div w:id="867915724">
          <w:marLeft w:val="360"/>
          <w:marRight w:val="0"/>
          <w:marTop w:val="200"/>
          <w:marBottom w:val="0"/>
          <w:divBdr>
            <w:top w:val="none" w:sz="0" w:space="0" w:color="auto"/>
            <w:left w:val="none" w:sz="0" w:space="0" w:color="auto"/>
            <w:bottom w:val="none" w:sz="0" w:space="0" w:color="auto"/>
            <w:right w:val="none" w:sz="0" w:space="0" w:color="auto"/>
          </w:divBdr>
        </w:div>
        <w:div w:id="2143424284">
          <w:marLeft w:val="360"/>
          <w:marRight w:val="0"/>
          <w:marTop w:val="200"/>
          <w:marBottom w:val="0"/>
          <w:divBdr>
            <w:top w:val="none" w:sz="0" w:space="0" w:color="auto"/>
            <w:left w:val="none" w:sz="0" w:space="0" w:color="auto"/>
            <w:bottom w:val="none" w:sz="0" w:space="0" w:color="auto"/>
            <w:right w:val="none" w:sz="0" w:space="0" w:color="auto"/>
          </w:divBdr>
        </w:div>
        <w:div w:id="1292976044">
          <w:marLeft w:val="360"/>
          <w:marRight w:val="0"/>
          <w:marTop w:val="200"/>
          <w:marBottom w:val="0"/>
          <w:divBdr>
            <w:top w:val="none" w:sz="0" w:space="0" w:color="auto"/>
            <w:left w:val="none" w:sz="0" w:space="0" w:color="auto"/>
            <w:bottom w:val="none" w:sz="0" w:space="0" w:color="auto"/>
            <w:right w:val="none" w:sz="0" w:space="0" w:color="auto"/>
          </w:divBdr>
        </w:div>
      </w:divsChild>
    </w:div>
    <w:div w:id="1267688139">
      <w:bodyDiv w:val="1"/>
      <w:marLeft w:val="0"/>
      <w:marRight w:val="0"/>
      <w:marTop w:val="0"/>
      <w:marBottom w:val="0"/>
      <w:divBdr>
        <w:top w:val="none" w:sz="0" w:space="0" w:color="auto"/>
        <w:left w:val="none" w:sz="0" w:space="0" w:color="auto"/>
        <w:bottom w:val="none" w:sz="0" w:space="0" w:color="auto"/>
        <w:right w:val="none" w:sz="0" w:space="0" w:color="auto"/>
      </w:divBdr>
    </w:div>
    <w:div w:id="1435134330">
      <w:bodyDiv w:val="1"/>
      <w:marLeft w:val="0"/>
      <w:marRight w:val="0"/>
      <w:marTop w:val="0"/>
      <w:marBottom w:val="0"/>
      <w:divBdr>
        <w:top w:val="none" w:sz="0" w:space="0" w:color="auto"/>
        <w:left w:val="none" w:sz="0" w:space="0" w:color="auto"/>
        <w:bottom w:val="none" w:sz="0" w:space="0" w:color="auto"/>
        <w:right w:val="none" w:sz="0" w:space="0" w:color="auto"/>
      </w:divBdr>
      <w:divsChild>
        <w:div w:id="1121850146">
          <w:marLeft w:val="806"/>
          <w:marRight w:val="0"/>
          <w:marTop w:val="200"/>
          <w:marBottom w:val="0"/>
          <w:divBdr>
            <w:top w:val="none" w:sz="0" w:space="0" w:color="auto"/>
            <w:left w:val="none" w:sz="0" w:space="0" w:color="auto"/>
            <w:bottom w:val="none" w:sz="0" w:space="0" w:color="auto"/>
            <w:right w:val="none" w:sz="0" w:space="0" w:color="auto"/>
          </w:divBdr>
        </w:div>
        <w:div w:id="495416161">
          <w:marLeft w:val="806"/>
          <w:marRight w:val="0"/>
          <w:marTop w:val="200"/>
          <w:marBottom w:val="0"/>
          <w:divBdr>
            <w:top w:val="none" w:sz="0" w:space="0" w:color="auto"/>
            <w:left w:val="none" w:sz="0" w:space="0" w:color="auto"/>
            <w:bottom w:val="none" w:sz="0" w:space="0" w:color="auto"/>
            <w:right w:val="none" w:sz="0" w:space="0" w:color="auto"/>
          </w:divBdr>
        </w:div>
        <w:div w:id="76748853">
          <w:marLeft w:val="806"/>
          <w:marRight w:val="0"/>
          <w:marTop w:val="200"/>
          <w:marBottom w:val="0"/>
          <w:divBdr>
            <w:top w:val="none" w:sz="0" w:space="0" w:color="auto"/>
            <w:left w:val="none" w:sz="0" w:space="0" w:color="auto"/>
            <w:bottom w:val="none" w:sz="0" w:space="0" w:color="auto"/>
            <w:right w:val="none" w:sz="0" w:space="0" w:color="auto"/>
          </w:divBdr>
        </w:div>
        <w:div w:id="193725139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FD25B-F434-FC47-8E12-3D8526CB26DD}">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4E79-86CA-44C0-96F2-D162063D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HP</cp:lastModifiedBy>
  <cp:revision>32</cp:revision>
  <dcterms:created xsi:type="dcterms:W3CDTF">2024-07-10T07:05:00Z</dcterms:created>
  <dcterms:modified xsi:type="dcterms:W3CDTF">2024-07-14T23:17:00Z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documentId_7655</vt:lpwstr>
  </property>
  <property fmtid="{D5CDD505-2E9C-101B-9397-08002B2CF9AE}" pid="3" name="grammarly_documentContext">
    <vt:lpwstr>{"goals":[],"domain":"general","emotions":[],"dialect":"american"}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http://www.zotero.org/styles/chicago-fullnote-bibliography</vt:lpwstr>
  </property>
  <property fmtid="{D5CDD505-2E9C-101B-9397-08002B2CF9AE}" pid="15" name="Mendeley Recent Style Name 5_1">
    <vt:lpwstr>Chicago Manual of Style 17th edition (full note)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12th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Document_1">
    <vt:lpwstr>True</vt:lpwstr>
  </property>
  <property fmtid="{D5CDD505-2E9C-101B-9397-08002B2CF9AE}" pid="25" name="Mendeley Unique User Id_1">
    <vt:lpwstr>bd6a9bfb-f435-396b-8c0c-91f2b8c3c9a6</vt:lpwstr>
  </property>
  <property fmtid="{D5CDD505-2E9C-101B-9397-08002B2CF9AE}" pid="26" name="Mendeley Citation Style_1">
    <vt:lpwstr>http://www.zotero.org/styles/apa</vt:lpwstr>
  </property>
</Properties>
</file>