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09D91" w14:textId="14DAD00B" w:rsidR="00EF01C5" w:rsidRPr="004A3DE3" w:rsidRDefault="00EF01C5" w:rsidP="00EF01C5">
      <w:pPr>
        <w:spacing w:after="0" w:line="276" w:lineRule="auto"/>
        <w:jc w:val="center"/>
        <w:rPr>
          <w:rFonts w:ascii="Times New Roman" w:hAnsi="Times New Roman" w:cs="Times New Roman"/>
          <w:b/>
          <w:bCs/>
          <w:sz w:val="24"/>
          <w:szCs w:val="24"/>
        </w:rPr>
      </w:pPr>
      <w:r w:rsidRPr="004A3DE3">
        <w:rPr>
          <w:rFonts w:ascii="Times New Roman" w:hAnsi="Times New Roman" w:cs="Times New Roman"/>
          <w:b/>
          <w:bCs/>
          <w:sz w:val="24"/>
          <w:szCs w:val="24"/>
        </w:rPr>
        <w:t>Financial Intermediation</w:t>
      </w:r>
      <w:r w:rsidR="00CF33A4" w:rsidRPr="004A3DE3">
        <w:rPr>
          <w:rFonts w:ascii="Times New Roman" w:hAnsi="Times New Roman" w:cs="Times New Roman"/>
          <w:b/>
          <w:bCs/>
          <w:sz w:val="24"/>
          <w:szCs w:val="24"/>
        </w:rPr>
        <w:t xml:space="preserve"> and Access Credit Micro</w:t>
      </w:r>
      <w:r w:rsidRPr="004A3DE3">
        <w:rPr>
          <w:rFonts w:ascii="Times New Roman" w:hAnsi="Times New Roman" w:cs="Times New Roman"/>
          <w:b/>
          <w:bCs/>
          <w:sz w:val="24"/>
          <w:szCs w:val="24"/>
        </w:rPr>
        <w:t xml:space="preserve"> to Improve the Performance of Indonesian Women-Owned Informal Enterprises</w:t>
      </w:r>
    </w:p>
    <w:p w14:paraId="61E9C2D4" w14:textId="77777777" w:rsidR="00EF01C5" w:rsidRPr="004A3DE3" w:rsidRDefault="00EF01C5" w:rsidP="00EF01C5">
      <w:pPr>
        <w:spacing w:after="0" w:line="276" w:lineRule="auto"/>
        <w:jc w:val="center"/>
        <w:rPr>
          <w:rFonts w:ascii="Times New Roman" w:hAnsi="Times New Roman" w:cs="Times New Roman"/>
          <w:b/>
          <w:bCs/>
          <w:sz w:val="24"/>
          <w:szCs w:val="24"/>
        </w:rPr>
      </w:pPr>
      <w:r w:rsidRPr="004A3DE3">
        <w:rPr>
          <w:rFonts w:ascii="Times New Roman" w:hAnsi="Times New Roman" w:cs="Times New Roman"/>
          <w:b/>
          <w:bCs/>
          <w:sz w:val="24"/>
          <w:szCs w:val="24"/>
        </w:rPr>
        <w:t>Andini Ekasari</w:t>
      </w:r>
      <w:proofErr w:type="gramStart"/>
      <w:r w:rsidRPr="004A3DE3">
        <w:rPr>
          <w:rFonts w:ascii="Times New Roman" w:hAnsi="Times New Roman" w:cs="Times New Roman"/>
          <w:b/>
          <w:bCs/>
          <w:sz w:val="24"/>
          <w:szCs w:val="24"/>
          <w:vertAlign w:val="superscript"/>
        </w:rPr>
        <w:t>1</w:t>
      </w:r>
      <w:r w:rsidRPr="004A3DE3">
        <w:rPr>
          <w:rFonts w:ascii="Times New Roman" w:hAnsi="Times New Roman" w:cs="Times New Roman"/>
          <w:b/>
          <w:bCs/>
          <w:sz w:val="24"/>
          <w:szCs w:val="24"/>
        </w:rPr>
        <w:t xml:space="preserve"> ,</w:t>
      </w:r>
      <w:proofErr w:type="gramEnd"/>
      <w:r w:rsidRPr="004A3DE3">
        <w:rPr>
          <w:rFonts w:ascii="Times New Roman" w:hAnsi="Times New Roman" w:cs="Times New Roman"/>
          <w:b/>
          <w:bCs/>
          <w:sz w:val="24"/>
          <w:szCs w:val="24"/>
        </w:rPr>
        <w:t xml:space="preserve"> Meutia</w:t>
      </w:r>
      <w:r w:rsidRPr="004A3DE3">
        <w:rPr>
          <w:rFonts w:ascii="Times New Roman" w:hAnsi="Times New Roman" w:cs="Times New Roman"/>
          <w:b/>
          <w:bCs/>
          <w:sz w:val="24"/>
          <w:szCs w:val="24"/>
          <w:vertAlign w:val="superscript"/>
        </w:rPr>
        <w:t>2</w:t>
      </w:r>
      <w:r w:rsidRPr="004A3DE3">
        <w:rPr>
          <w:rFonts w:ascii="Times New Roman" w:hAnsi="Times New Roman" w:cs="Times New Roman"/>
          <w:b/>
          <w:bCs/>
          <w:sz w:val="24"/>
          <w:szCs w:val="24"/>
        </w:rPr>
        <w:t xml:space="preserve"> , Lia Uzliawati</w:t>
      </w:r>
      <w:r w:rsidRPr="004A3DE3">
        <w:rPr>
          <w:rFonts w:ascii="Times New Roman" w:hAnsi="Times New Roman" w:cs="Times New Roman"/>
          <w:b/>
          <w:bCs/>
          <w:sz w:val="24"/>
          <w:szCs w:val="24"/>
          <w:vertAlign w:val="superscript"/>
        </w:rPr>
        <w:t>3</w:t>
      </w:r>
      <w:r w:rsidRPr="004A3DE3">
        <w:rPr>
          <w:rFonts w:ascii="Times New Roman" w:hAnsi="Times New Roman" w:cs="Times New Roman"/>
          <w:b/>
          <w:bCs/>
          <w:sz w:val="24"/>
          <w:szCs w:val="24"/>
        </w:rPr>
        <w:t xml:space="preserve"> , Windu Mulyasari</w:t>
      </w:r>
      <w:r w:rsidRPr="004A3DE3">
        <w:rPr>
          <w:rFonts w:ascii="Times New Roman" w:hAnsi="Times New Roman" w:cs="Times New Roman"/>
          <w:b/>
          <w:bCs/>
          <w:sz w:val="24"/>
          <w:szCs w:val="24"/>
          <w:vertAlign w:val="superscript"/>
        </w:rPr>
        <w:t>4</w:t>
      </w:r>
    </w:p>
    <w:p w14:paraId="5FE4224B" w14:textId="77777777" w:rsidR="00EF01C5" w:rsidRPr="004A3DE3" w:rsidRDefault="00EF01C5" w:rsidP="00EF01C5">
      <w:pPr>
        <w:spacing w:after="0" w:line="276" w:lineRule="auto"/>
        <w:jc w:val="center"/>
        <w:rPr>
          <w:rFonts w:ascii="Times New Roman" w:hAnsi="Times New Roman" w:cs="Times New Roman"/>
          <w:b/>
          <w:bCs/>
          <w:sz w:val="24"/>
          <w:szCs w:val="24"/>
        </w:rPr>
      </w:pPr>
      <w:proofErr w:type="spellStart"/>
      <w:r w:rsidRPr="004A3DE3">
        <w:rPr>
          <w:rFonts w:ascii="Times New Roman" w:hAnsi="Times New Roman" w:cs="Times New Roman"/>
          <w:sz w:val="24"/>
          <w:szCs w:val="24"/>
        </w:rPr>
        <w:t>Mahasiswa</w:t>
      </w:r>
      <w:proofErr w:type="spellEnd"/>
      <w:r w:rsidRPr="004A3DE3">
        <w:rPr>
          <w:rFonts w:ascii="Times New Roman" w:hAnsi="Times New Roman" w:cs="Times New Roman"/>
          <w:sz w:val="24"/>
          <w:szCs w:val="24"/>
        </w:rPr>
        <w:t xml:space="preserve"> </w:t>
      </w:r>
      <w:proofErr w:type="spellStart"/>
      <w:r w:rsidRPr="004A3DE3">
        <w:rPr>
          <w:rFonts w:ascii="Times New Roman" w:hAnsi="Times New Roman" w:cs="Times New Roman"/>
          <w:sz w:val="24"/>
          <w:szCs w:val="24"/>
        </w:rPr>
        <w:t>Doktoral</w:t>
      </w:r>
      <w:proofErr w:type="spellEnd"/>
      <w:r w:rsidRPr="004A3DE3">
        <w:rPr>
          <w:rFonts w:ascii="Times New Roman" w:hAnsi="Times New Roman" w:cs="Times New Roman"/>
          <w:sz w:val="24"/>
          <w:szCs w:val="24"/>
        </w:rPr>
        <w:t xml:space="preserve"> </w:t>
      </w:r>
      <w:proofErr w:type="spellStart"/>
      <w:r w:rsidRPr="004A3DE3">
        <w:rPr>
          <w:rFonts w:ascii="Times New Roman" w:hAnsi="Times New Roman" w:cs="Times New Roman"/>
          <w:sz w:val="24"/>
          <w:szCs w:val="24"/>
        </w:rPr>
        <w:t>Akuntansi</w:t>
      </w:r>
      <w:proofErr w:type="spellEnd"/>
      <w:r w:rsidRPr="004A3DE3">
        <w:rPr>
          <w:rFonts w:ascii="Times New Roman" w:hAnsi="Times New Roman" w:cs="Times New Roman"/>
          <w:sz w:val="24"/>
          <w:szCs w:val="24"/>
        </w:rPr>
        <w:t xml:space="preserve"> </w:t>
      </w:r>
      <w:proofErr w:type="spellStart"/>
      <w:r w:rsidRPr="004A3DE3">
        <w:rPr>
          <w:rFonts w:ascii="Times New Roman" w:hAnsi="Times New Roman" w:cs="Times New Roman"/>
          <w:sz w:val="24"/>
          <w:szCs w:val="24"/>
        </w:rPr>
        <w:t>Untirta</w:t>
      </w:r>
      <w:proofErr w:type="spellEnd"/>
      <w:r w:rsidRPr="004A3DE3">
        <w:rPr>
          <w:rFonts w:ascii="Times New Roman" w:hAnsi="Times New Roman" w:cs="Times New Roman"/>
          <w:sz w:val="24"/>
          <w:szCs w:val="24"/>
        </w:rPr>
        <w:t xml:space="preserve"> Serang</w:t>
      </w:r>
      <w:proofErr w:type="gramStart"/>
      <w:r w:rsidRPr="004A3DE3">
        <w:rPr>
          <w:rFonts w:ascii="Times New Roman" w:hAnsi="Times New Roman" w:cs="Times New Roman"/>
          <w:sz w:val="24"/>
          <w:szCs w:val="24"/>
          <w:vertAlign w:val="superscript"/>
        </w:rPr>
        <w:t>1</w:t>
      </w:r>
      <w:r w:rsidRPr="004A3DE3">
        <w:rPr>
          <w:rFonts w:ascii="Times New Roman" w:hAnsi="Times New Roman" w:cs="Times New Roman"/>
          <w:sz w:val="24"/>
          <w:szCs w:val="24"/>
        </w:rPr>
        <w:t xml:space="preserve"> ,</w:t>
      </w:r>
      <w:proofErr w:type="gramEnd"/>
      <w:r w:rsidRPr="004A3DE3">
        <w:rPr>
          <w:rFonts w:ascii="Times New Roman" w:hAnsi="Times New Roman" w:cs="Times New Roman"/>
          <w:sz w:val="24"/>
          <w:szCs w:val="24"/>
        </w:rPr>
        <w:t xml:space="preserve"> Dosen </w:t>
      </w:r>
      <w:proofErr w:type="spellStart"/>
      <w:r w:rsidRPr="004A3DE3">
        <w:rPr>
          <w:rFonts w:ascii="Times New Roman" w:hAnsi="Times New Roman" w:cs="Times New Roman"/>
          <w:sz w:val="24"/>
          <w:szCs w:val="24"/>
        </w:rPr>
        <w:t>Untirta</w:t>
      </w:r>
      <w:proofErr w:type="spellEnd"/>
      <w:r w:rsidRPr="004A3DE3">
        <w:rPr>
          <w:rFonts w:ascii="Times New Roman" w:hAnsi="Times New Roman" w:cs="Times New Roman"/>
          <w:sz w:val="24"/>
          <w:szCs w:val="24"/>
        </w:rPr>
        <w:t xml:space="preserve"> Serang</w:t>
      </w:r>
      <w:r w:rsidRPr="004A3DE3">
        <w:rPr>
          <w:rFonts w:ascii="Times New Roman" w:hAnsi="Times New Roman" w:cs="Times New Roman"/>
          <w:sz w:val="24"/>
          <w:szCs w:val="24"/>
          <w:vertAlign w:val="superscript"/>
        </w:rPr>
        <w:t>234</w:t>
      </w:r>
      <w:r w:rsidRPr="004A3DE3">
        <w:rPr>
          <w:rFonts w:ascii="Times New Roman" w:hAnsi="Times New Roman" w:cs="Times New Roman"/>
          <w:sz w:val="24"/>
          <w:szCs w:val="24"/>
        </w:rPr>
        <w:t xml:space="preserve"> andiniekasari1990@gmail.com</w:t>
      </w:r>
      <w:r w:rsidRPr="004A3DE3">
        <w:rPr>
          <w:rFonts w:ascii="Times New Roman" w:hAnsi="Times New Roman" w:cs="Times New Roman"/>
          <w:sz w:val="24"/>
          <w:szCs w:val="24"/>
          <w:vertAlign w:val="superscript"/>
        </w:rPr>
        <w:t>1</w:t>
      </w:r>
      <w:r w:rsidRPr="004A3DE3">
        <w:rPr>
          <w:rFonts w:ascii="Times New Roman" w:hAnsi="Times New Roman" w:cs="Times New Roman"/>
          <w:sz w:val="24"/>
          <w:szCs w:val="24"/>
        </w:rPr>
        <w:t xml:space="preserve"> , meutia@untirta.ac.id</w:t>
      </w:r>
      <w:r w:rsidRPr="004A3DE3">
        <w:rPr>
          <w:rFonts w:ascii="Times New Roman" w:hAnsi="Times New Roman" w:cs="Times New Roman"/>
          <w:sz w:val="24"/>
          <w:szCs w:val="24"/>
          <w:vertAlign w:val="superscript"/>
        </w:rPr>
        <w:t>2</w:t>
      </w:r>
      <w:r w:rsidRPr="004A3DE3">
        <w:rPr>
          <w:rFonts w:ascii="Times New Roman" w:hAnsi="Times New Roman" w:cs="Times New Roman"/>
          <w:sz w:val="24"/>
          <w:szCs w:val="24"/>
        </w:rPr>
        <w:t xml:space="preserve"> ,uzliawati@untirta.ac.id</w:t>
      </w:r>
      <w:r w:rsidRPr="004A3DE3">
        <w:rPr>
          <w:rFonts w:ascii="Times New Roman" w:hAnsi="Times New Roman" w:cs="Times New Roman"/>
          <w:sz w:val="24"/>
          <w:szCs w:val="24"/>
          <w:vertAlign w:val="superscript"/>
        </w:rPr>
        <w:t xml:space="preserve">3 </w:t>
      </w:r>
      <w:r w:rsidRPr="004A3DE3">
        <w:rPr>
          <w:rFonts w:ascii="Times New Roman" w:hAnsi="Times New Roman" w:cs="Times New Roman"/>
          <w:sz w:val="24"/>
          <w:szCs w:val="24"/>
        </w:rPr>
        <w:t>,windumulyasari@untirta.ac.id</w:t>
      </w:r>
      <w:r w:rsidRPr="004A3DE3">
        <w:rPr>
          <w:rFonts w:ascii="Times New Roman" w:hAnsi="Times New Roman" w:cs="Times New Roman"/>
          <w:sz w:val="24"/>
          <w:szCs w:val="24"/>
          <w:vertAlign w:val="superscript"/>
        </w:rPr>
        <w:t>4</w:t>
      </w:r>
    </w:p>
    <w:p w14:paraId="4E048AEF" w14:textId="77777777" w:rsidR="00EF01C5" w:rsidRPr="004A3DE3" w:rsidRDefault="00EF01C5" w:rsidP="00EF01C5">
      <w:pPr>
        <w:jc w:val="center"/>
        <w:rPr>
          <w:rFonts w:ascii="Times New Roman" w:hAnsi="Times New Roman" w:cs="Times New Roman"/>
          <w:b/>
          <w:bCs/>
          <w:sz w:val="24"/>
          <w:szCs w:val="24"/>
        </w:rPr>
      </w:pPr>
      <w:r w:rsidRPr="004A3DE3">
        <w:rPr>
          <w:rFonts w:ascii="Times New Roman" w:hAnsi="Times New Roman" w:cs="Times New Roman"/>
          <w:b/>
          <w:bCs/>
          <w:sz w:val="24"/>
          <w:szCs w:val="24"/>
        </w:rPr>
        <w:t>Abstract</w:t>
      </w:r>
    </w:p>
    <w:p w14:paraId="491D496D" w14:textId="2603A5A3" w:rsidR="00EF01C5" w:rsidRPr="004A3DE3" w:rsidRDefault="00046FAD" w:rsidP="00EF01C5">
      <w:pPr>
        <w:jc w:val="both"/>
        <w:rPr>
          <w:rFonts w:ascii="Times New Roman" w:hAnsi="Times New Roman" w:cs="Times New Roman"/>
          <w:b/>
          <w:bCs/>
          <w:sz w:val="24"/>
          <w:szCs w:val="24"/>
        </w:rPr>
      </w:pPr>
      <w:r w:rsidRPr="004A3DE3">
        <w:rPr>
          <w:rFonts w:ascii="Times New Roman" w:hAnsi="Times New Roman" w:cs="Times New Roman"/>
          <w:b/>
          <w:bCs/>
          <w:sz w:val="24"/>
          <w:szCs w:val="24"/>
        </w:rPr>
        <w:t>B</w:t>
      </w:r>
      <w:r w:rsidR="00EF01C5" w:rsidRPr="004A3DE3">
        <w:rPr>
          <w:rFonts w:ascii="Times New Roman" w:hAnsi="Times New Roman" w:cs="Times New Roman"/>
          <w:b/>
          <w:bCs/>
          <w:sz w:val="24"/>
          <w:szCs w:val="24"/>
        </w:rPr>
        <w:t>ackground:</w:t>
      </w:r>
    </w:p>
    <w:p w14:paraId="174FD8E6" w14:textId="2BD57E62" w:rsidR="00DF3C35" w:rsidRPr="004A3DE3" w:rsidRDefault="007F436D" w:rsidP="00B25659">
      <w:pPr>
        <w:jc w:val="both"/>
        <w:rPr>
          <w:rFonts w:ascii="Times New Roman" w:hAnsi="Times New Roman" w:cs="Times New Roman"/>
          <w:sz w:val="24"/>
          <w:szCs w:val="24"/>
        </w:rPr>
      </w:pPr>
      <w:r w:rsidRPr="004A3DE3">
        <w:rPr>
          <w:rFonts w:ascii="Times New Roman" w:hAnsi="Times New Roman" w:cs="Times New Roman"/>
          <w:sz w:val="24"/>
          <w:szCs w:val="24"/>
        </w:rPr>
        <w:t>Women's role in the informal business sector strengthens</w:t>
      </w:r>
      <w:r w:rsidR="00DF3C35" w:rsidRPr="004A3DE3">
        <w:rPr>
          <w:rFonts w:ascii="Times New Roman" w:hAnsi="Times New Roman" w:cs="Times New Roman"/>
          <w:sz w:val="24"/>
          <w:szCs w:val="24"/>
        </w:rPr>
        <w:t xml:space="preserve"> family, local, national</w:t>
      </w:r>
      <w:r w:rsidRPr="004A3DE3">
        <w:rPr>
          <w:rFonts w:ascii="Times New Roman" w:hAnsi="Times New Roman" w:cs="Times New Roman"/>
          <w:sz w:val="24"/>
          <w:szCs w:val="24"/>
        </w:rPr>
        <w:t>,</w:t>
      </w:r>
      <w:r w:rsidR="00DF3C35" w:rsidRPr="004A3DE3">
        <w:rPr>
          <w:rFonts w:ascii="Times New Roman" w:hAnsi="Times New Roman" w:cs="Times New Roman"/>
          <w:sz w:val="24"/>
          <w:szCs w:val="24"/>
        </w:rPr>
        <w:t xml:space="preserve"> and global economic resilience. It</w:t>
      </w:r>
      <w:r w:rsidRPr="004A3DE3">
        <w:rPr>
          <w:rFonts w:ascii="Times New Roman" w:hAnsi="Times New Roman" w:cs="Times New Roman"/>
          <w:sz w:val="24"/>
          <w:szCs w:val="24"/>
        </w:rPr>
        <w:t xml:space="preserve"> i</w:t>
      </w:r>
      <w:r w:rsidR="00DF3C35" w:rsidRPr="004A3DE3">
        <w:rPr>
          <w:rFonts w:ascii="Times New Roman" w:hAnsi="Times New Roman" w:cs="Times New Roman"/>
          <w:sz w:val="24"/>
          <w:szCs w:val="24"/>
        </w:rPr>
        <w:t xml:space="preserve">s no secret </w:t>
      </w:r>
      <w:r w:rsidRPr="004A3DE3">
        <w:rPr>
          <w:rFonts w:ascii="Times New Roman" w:hAnsi="Times New Roman" w:cs="Times New Roman"/>
          <w:sz w:val="24"/>
          <w:szCs w:val="24"/>
        </w:rPr>
        <w:t>that</w:t>
      </w:r>
      <w:r w:rsidR="00DF3C35" w:rsidRPr="004A3DE3">
        <w:rPr>
          <w:rFonts w:ascii="Times New Roman" w:hAnsi="Times New Roman" w:cs="Times New Roman"/>
          <w:sz w:val="24"/>
          <w:szCs w:val="24"/>
        </w:rPr>
        <w:t xml:space="preserve"> limited financial resources are their main problem. Not meeting banking requirements</w:t>
      </w:r>
      <w:r w:rsidRPr="004A3DE3">
        <w:rPr>
          <w:rFonts w:ascii="Times New Roman" w:hAnsi="Times New Roman" w:cs="Times New Roman"/>
          <w:sz w:val="24"/>
          <w:szCs w:val="24"/>
        </w:rPr>
        <w:t>,</w:t>
      </w:r>
      <w:r w:rsidR="00DF3C35" w:rsidRPr="004A3DE3">
        <w:rPr>
          <w:rFonts w:ascii="Times New Roman" w:hAnsi="Times New Roman" w:cs="Times New Roman"/>
          <w:sz w:val="24"/>
          <w:szCs w:val="24"/>
        </w:rPr>
        <w:t xml:space="preserve"> such as lack of legality and credit collateral (Unbanked Group)</w:t>
      </w:r>
      <w:r w:rsidRPr="004A3DE3">
        <w:rPr>
          <w:rFonts w:ascii="Times New Roman" w:hAnsi="Times New Roman" w:cs="Times New Roman"/>
          <w:sz w:val="24"/>
          <w:szCs w:val="24"/>
        </w:rPr>
        <w:t>, is</w:t>
      </w:r>
      <w:r w:rsidR="00DF3C35" w:rsidRPr="004A3DE3">
        <w:rPr>
          <w:rFonts w:ascii="Times New Roman" w:hAnsi="Times New Roman" w:cs="Times New Roman"/>
          <w:sz w:val="24"/>
          <w:szCs w:val="24"/>
        </w:rPr>
        <w:t xml:space="preserve"> the reason for banks to deny credit access to them, so there needs to be a role for microfinance intermediation institutions to bridge the problem. In addition, providing access to microcredit with easy terms and affordable costs can be a solution to improve their business performance.</w:t>
      </w:r>
    </w:p>
    <w:p w14:paraId="3AE974D6" w14:textId="77777777" w:rsidR="00DF3C35" w:rsidRPr="004A3DE3" w:rsidRDefault="00EF01C5" w:rsidP="00F5166F">
      <w:pPr>
        <w:jc w:val="both"/>
        <w:rPr>
          <w:rFonts w:ascii="Times New Roman" w:hAnsi="Times New Roman" w:cs="Times New Roman"/>
          <w:b/>
          <w:bCs/>
          <w:sz w:val="24"/>
          <w:szCs w:val="24"/>
        </w:rPr>
      </w:pPr>
      <w:r w:rsidRPr="004A3DE3">
        <w:rPr>
          <w:rFonts w:ascii="Times New Roman" w:hAnsi="Times New Roman" w:cs="Times New Roman"/>
          <w:b/>
          <w:bCs/>
          <w:sz w:val="24"/>
          <w:szCs w:val="24"/>
        </w:rPr>
        <w:t xml:space="preserve">Purpose: </w:t>
      </w:r>
      <w:r w:rsidR="00DF3C35" w:rsidRPr="004A3DE3">
        <w:rPr>
          <w:rFonts w:ascii="Times New Roman" w:hAnsi="Times New Roman" w:cs="Times New Roman"/>
          <w:sz w:val="24"/>
          <w:szCs w:val="24"/>
        </w:rPr>
        <w:t>This study aims to determine and analyze the effect of financial intermediation on cooperatives through microcredit access on the performance of women informal business owners.</w:t>
      </w:r>
    </w:p>
    <w:p w14:paraId="5F48F918" w14:textId="29340D56" w:rsidR="00EF01C5" w:rsidRPr="004A3DE3" w:rsidRDefault="00EF01C5" w:rsidP="00EF01C5">
      <w:pPr>
        <w:jc w:val="both"/>
        <w:rPr>
          <w:rFonts w:ascii="Times New Roman" w:hAnsi="Times New Roman" w:cs="Times New Roman"/>
          <w:sz w:val="24"/>
          <w:szCs w:val="24"/>
        </w:rPr>
      </w:pPr>
      <w:r w:rsidRPr="004A3DE3">
        <w:rPr>
          <w:rFonts w:ascii="Times New Roman" w:hAnsi="Times New Roman" w:cs="Times New Roman"/>
          <w:b/>
          <w:bCs/>
          <w:sz w:val="24"/>
          <w:szCs w:val="24"/>
        </w:rPr>
        <w:t xml:space="preserve">Method: </w:t>
      </w:r>
      <w:r w:rsidRPr="004A3DE3">
        <w:rPr>
          <w:rFonts w:ascii="Times New Roman" w:hAnsi="Times New Roman" w:cs="Times New Roman"/>
          <w:sz w:val="24"/>
          <w:szCs w:val="24"/>
        </w:rPr>
        <w:t xml:space="preserve">(Metode </w:t>
      </w:r>
      <w:proofErr w:type="spellStart"/>
      <w:r w:rsidRPr="004A3DE3">
        <w:rPr>
          <w:rFonts w:ascii="Times New Roman" w:hAnsi="Times New Roman" w:cs="Times New Roman"/>
          <w:sz w:val="24"/>
          <w:szCs w:val="24"/>
        </w:rPr>
        <w:t>dasar</w:t>
      </w:r>
      <w:proofErr w:type="spellEnd"/>
      <w:r w:rsidRPr="004A3DE3">
        <w:rPr>
          <w:rFonts w:ascii="Times New Roman" w:hAnsi="Times New Roman" w:cs="Times New Roman"/>
          <w:sz w:val="24"/>
          <w:szCs w:val="24"/>
        </w:rPr>
        <w:t xml:space="preserve">, Respondent, </w:t>
      </w:r>
      <w:proofErr w:type="spellStart"/>
      <w:r w:rsidRPr="004A3DE3">
        <w:rPr>
          <w:rFonts w:ascii="Times New Roman" w:hAnsi="Times New Roman" w:cs="Times New Roman"/>
          <w:sz w:val="24"/>
          <w:szCs w:val="24"/>
        </w:rPr>
        <w:t>penarikan</w:t>
      </w:r>
      <w:proofErr w:type="spellEnd"/>
      <w:r w:rsidRPr="004A3DE3">
        <w:rPr>
          <w:rFonts w:ascii="Times New Roman" w:hAnsi="Times New Roman" w:cs="Times New Roman"/>
          <w:sz w:val="24"/>
          <w:szCs w:val="24"/>
        </w:rPr>
        <w:t xml:space="preserve"> </w:t>
      </w:r>
      <w:proofErr w:type="spellStart"/>
      <w:r w:rsidRPr="004A3DE3">
        <w:rPr>
          <w:rFonts w:ascii="Times New Roman" w:hAnsi="Times New Roman" w:cs="Times New Roman"/>
          <w:sz w:val="24"/>
          <w:szCs w:val="24"/>
        </w:rPr>
        <w:t>sampel</w:t>
      </w:r>
      <w:proofErr w:type="spellEnd"/>
      <w:r w:rsidRPr="004A3DE3">
        <w:rPr>
          <w:rFonts w:ascii="Times New Roman" w:hAnsi="Times New Roman" w:cs="Times New Roman"/>
          <w:sz w:val="24"/>
          <w:szCs w:val="24"/>
        </w:rPr>
        <w:t xml:space="preserve">, Instrument, Procedure, </w:t>
      </w:r>
      <w:proofErr w:type="spellStart"/>
      <w:r w:rsidRPr="004A3DE3">
        <w:rPr>
          <w:rFonts w:ascii="Times New Roman" w:hAnsi="Times New Roman" w:cs="Times New Roman"/>
          <w:sz w:val="24"/>
          <w:szCs w:val="24"/>
        </w:rPr>
        <w:t>analisis</w:t>
      </w:r>
      <w:proofErr w:type="spellEnd"/>
      <w:r w:rsidRPr="004A3DE3">
        <w:rPr>
          <w:rFonts w:ascii="Times New Roman" w:hAnsi="Times New Roman" w:cs="Times New Roman"/>
          <w:sz w:val="24"/>
          <w:szCs w:val="24"/>
        </w:rPr>
        <w:t xml:space="preserve"> data)</w:t>
      </w:r>
    </w:p>
    <w:p w14:paraId="599EB327" w14:textId="7A749978" w:rsidR="00DF3C35" w:rsidRPr="004A3DE3" w:rsidRDefault="00DF3C35" w:rsidP="003338EE">
      <w:pPr>
        <w:jc w:val="both"/>
        <w:rPr>
          <w:rFonts w:ascii="Times New Roman" w:hAnsi="Times New Roman" w:cs="Times New Roman"/>
          <w:sz w:val="24"/>
          <w:szCs w:val="24"/>
          <w:lang w:val="id-ID"/>
        </w:rPr>
      </w:pPr>
      <w:r w:rsidRPr="004A3DE3">
        <w:rPr>
          <w:rFonts w:ascii="Times New Roman" w:hAnsi="Times New Roman" w:cs="Times New Roman"/>
          <w:sz w:val="24"/>
          <w:szCs w:val="24"/>
        </w:rPr>
        <w:t xml:space="preserve">The study is based on a primary survey of 161 women informal business owners who are members of cooperatives in Indonesia.  Data has been collected through a structured questionnaire using a Likert scale of 1-5. The path analysis test was conducted to measure the direct and indirect influence of financial intermediation relationships on the performance of women informal business owners. </w:t>
      </w:r>
    </w:p>
    <w:p w14:paraId="1D2C02AC" w14:textId="7E7E185F" w:rsidR="00DF3C35" w:rsidRPr="004A3DE3" w:rsidRDefault="00EF01C5" w:rsidP="008B4D89">
      <w:pPr>
        <w:jc w:val="both"/>
        <w:rPr>
          <w:rFonts w:ascii="Times New Roman" w:hAnsi="Times New Roman" w:cs="Times New Roman"/>
          <w:sz w:val="24"/>
          <w:szCs w:val="24"/>
        </w:rPr>
      </w:pPr>
      <w:r w:rsidRPr="004A3DE3">
        <w:rPr>
          <w:rFonts w:ascii="Times New Roman" w:hAnsi="Times New Roman" w:cs="Times New Roman"/>
          <w:b/>
          <w:bCs/>
          <w:sz w:val="24"/>
          <w:szCs w:val="24"/>
        </w:rPr>
        <w:t xml:space="preserve">Result and Conclusion: </w:t>
      </w:r>
      <w:r w:rsidR="00DF3C35" w:rsidRPr="004A3DE3">
        <w:rPr>
          <w:rFonts w:ascii="Times New Roman" w:hAnsi="Times New Roman" w:cs="Times New Roman"/>
          <w:sz w:val="24"/>
          <w:szCs w:val="24"/>
        </w:rPr>
        <w:t xml:space="preserve">Cooperatives as financial intermediation institutions have proven to be unable to </w:t>
      </w:r>
      <w:r w:rsidR="007F436D" w:rsidRPr="004A3DE3">
        <w:rPr>
          <w:rFonts w:ascii="Times New Roman" w:hAnsi="Times New Roman" w:cs="Times New Roman"/>
          <w:sz w:val="24"/>
          <w:szCs w:val="24"/>
        </w:rPr>
        <w:t>affect the performance of women informal business owners directly</w:t>
      </w:r>
      <w:r w:rsidR="00DF3C35" w:rsidRPr="004A3DE3">
        <w:rPr>
          <w:rFonts w:ascii="Times New Roman" w:hAnsi="Times New Roman" w:cs="Times New Roman"/>
          <w:sz w:val="24"/>
          <w:szCs w:val="24"/>
        </w:rPr>
        <w:t xml:space="preserve">, but indirectly can have a strong influence on improving the performance of women informal business owners, namely through access to microcredit. This provides evidence that the presence of financial institutions alone is </w:t>
      </w:r>
      <w:r w:rsidR="007F436D" w:rsidRPr="004A3DE3">
        <w:rPr>
          <w:rFonts w:ascii="Times New Roman" w:hAnsi="Times New Roman" w:cs="Times New Roman"/>
          <w:sz w:val="24"/>
          <w:szCs w:val="24"/>
        </w:rPr>
        <w:t xml:space="preserve">insufficient because women informal </w:t>
      </w:r>
      <w:proofErr w:type="gramStart"/>
      <w:r w:rsidR="007F436D" w:rsidRPr="004A3DE3">
        <w:rPr>
          <w:rFonts w:ascii="Times New Roman" w:hAnsi="Times New Roman" w:cs="Times New Roman"/>
          <w:sz w:val="24"/>
          <w:szCs w:val="24"/>
        </w:rPr>
        <w:t>business people</w:t>
      </w:r>
      <w:proofErr w:type="gramEnd"/>
      <w:r w:rsidR="007F436D" w:rsidRPr="004A3DE3">
        <w:rPr>
          <w:rFonts w:ascii="Times New Roman" w:hAnsi="Times New Roman" w:cs="Times New Roman"/>
          <w:sz w:val="24"/>
          <w:szCs w:val="24"/>
        </w:rPr>
        <w:t xml:space="preserve"> have obstacles to accessing business capital credit even though almost all financial services they easily get, such as creating savings accounts, making transfer transactions, making</w:t>
      </w:r>
      <w:r w:rsidR="00DF3C35" w:rsidRPr="004A3DE3">
        <w:rPr>
          <w:rFonts w:ascii="Times New Roman" w:hAnsi="Times New Roman" w:cs="Times New Roman"/>
          <w:sz w:val="24"/>
          <w:szCs w:val="24"/>
        </w:rPr>
        <w:t xml:space="preserve"> insurance</w:t>
      </w:r>
      <w:r w:rsidR="007F436D" w:rsidRPr="004A3DE3">
        <w:rPr>
          <w:rFonts w:ascii="Times New Roman" w:hAnsi="Times New Roman" w:cs="Times New Roman"/>
          <w:sz w:val="24"/>
          <w:szCs w:val="24"/>
        </w:rPr>
        <w:t>,</w:t>
      </w:r>
      <w:r w:rsidR="00DF3C35" w:rsidRPr="004A3DE3">
        <w:rPr>
          <w:rFonts w:ascii="Times New Roman" w:hAnsi="Times New Roman" w:cs="Times New Roman"/>
          <w:sz w:val="24"/>
          <w:szCs w:val="24"/>
        </w:rPr>
        <w:t xml:space="preserve"> and other financial services. Having limited resources is not an obstacle when </w:t>
      </w:r>
      <w:r w:rsidR="007F436D" w:rsidRPr="004A3DE3">
        <w:rPr>
          <w:rFonts w:ascii="Times New Roman" w:hAnsi="Times New Roman" w:cs="Times New Roman"/>
          <w:sz w:val="24"/>
          <w:szCs w:val="24"/>
        </w:rPr>
        <w:t xml:space="preserve">joining a </w:t>
      </w:r>
      <w:proofErr w:type="gramStart"/>
      <w:r w:rsidR="007F436D" w:rsidRPr="004A3DE3">
        <w:rPr>
          <w:rFonts w:ascii="Times New Roman" w:hAnsi="Times New Roman" w:cs="Times New Roman"/>
          <w:sz w:val="24"/>
          <w:szCs w:val="24"/>
        </w:rPr>
        <w:t>cooperative</w:t>
      </w:r>
      <w:proofErr w:type="gramEnd"/>
      <w:r w:rsidR="007F436D" w:rsidRPr="004A3DE3">
        <w:rPr>
          <w:rFonts w:ascii="Times New Roman" w:hAnsi="Times New Roman" w:cs="Times New Roman"/>
          <w:sz w:val="24"/>
          <w:szCs w:val="24"/>
        </w:rPr>
        <w:t>; in principle, they build intermediation institutions</w:t>
      </w:r>
      <w:r w:rsidR="00DF3C35" w:rsidRPr="004A3DE3">
        <w:rPr>
          <w:rFonts w:ascii="Times New Roman" w:hAnsi="Times New Roman" w:cs="Times New Roman"/>
          <w:sz w:val="24"/>
          <w:szCs w:val="24"/>
        </w:rPr>
        <w:t>. They get access to microcredit without collateral from the cooperative so that their financial resources are met</w:t>
      </w:r>
      <w:r w:rsidR="007F436D" w:rsidRPr="004A3DE3">
        <w:rPr>
          <w:rFonts w:ascii="Times New Roman" w:hAnsi="Times New Roman" w:cs="Times New Roman"/>
          <w:sz w:val="24"/>
          <w:szCs w:val="24"/>
        </w:rPr>
        <w:t>,</w:t>
      </w:r>
      <w:r w:rsidR="00DF3C35" w:rsidRPr="004A3DE3">
        <w:rPr>
          <w:rFonts w:ascii="Times New Roman" w:hAnsi="Times New Roman" w:cs="Times New Roman"/>
          <w:sz w:val="24"/>
          <w:szCs w:val="24"/>
        </w:rPr>
        <w:t xml:space="preserve"> and their business grows. In addition, cooperative financial intermediation support and access to microcredit for women</w:t>
      </w:r>
      <w:r w:rsidR="007F436D" w:rsidRPr="004A3DE3">
        <w:rPr>
          <w:rFonts w:ascii="Times New Roman" w:hAnsi="Times New Roman" w:cs="Times New Roman"/>
          <w:sz w:val="24"/>
          <w:szCs w:val="24"/>
        </w:rPr>
        <w:t>'s</w:t>
      </w:r>
      <w:r w:rsidR="00DF3C35" w:rsidRPr="004A3DE3">
        <w:rPr>
          <w:rFonts w:ascii="Times New Roman" w:hAnsi="Times New Roman" w:cs="Times New Roman"/>
          <w:sz w:val="24"/>
          <w:szCs w:val="24"/>
        </w:rPr>
        <w:t xml:space="preserve"> informal businesses are potential resources for them. </w:t>
      </w:r>
    </w:p>
    <w:p w14:paraId="0E182384" w14:textId="3C6F3E87" w:rsidR="00EF01C5" w:rsidRPr="004A3DE3" w:rsidRDefault="00EF01C5" w:rsidP="00EF01C5">
      <w:pPr>
        <w:jc w:val="both"/>
        <w:rPr>
          <w:rFonts w:ascii="Times New Roman" w:hAnsi="Times New Roman" w:cs="Times New Roman"/>
          <w:b/>
          <w:bCs/>
          <w:sz w:val="24"/>
          <w:szCs w:val="24"/>
        </w:rPr>
      </w:pPr>
      <w:r w:rsidRPr="004A3DE3">
        <w:rPr>
          <w:rFonts w:ascii="Times New Roman" w:hAnsi="Times New Roman" w:cs="Times New Roman"/>
          <w:b/>
          <w:bCs/>
          <w:sz w:val="24"/>
          <w:szCs w:val="24"/>
        </w:rPr>
        <w:t>Contribution:</w:t>
      </w:r>
    </w:p>
    <w:p w14:paraId="292A9D6C" w14:textId="65104E90" w:rsidR="00DF3C35" w:rsidRPr="004A3DE3" w:rsidRDefault="00DF3C35" w:rsidP="002904DC">
      <w:pPr>
        <w:jc w:val="both"/>
        <w:rPr>
          <w:rFonts w:ascii="Times New Roman" w:hAnsi="Times New Roman" w:cs="Times New Roman"/>
          <w:sz w:val="24"/>
          <w:szCs w:val="24"/>
        </w:rPr>
      </w:pPr>
      <w:r w:rsidRPr="004A3DE3">
        <w:rPr>
          <w:rFonts w:ascii="Times New Roman" w:hAnsi="Times New Roman" w:cs="Times New Roman"/>
          <w:sz w:val="24"/>
          <w:szCs w:val="24"/>
        </w:rPr>
        <w:t>This research contribution provides broad insight into the function of microfinance intermediation</w:t>
      </w:r>
      <w:r w:rsidR="007F436D" w:rsidRPr="004A3DE3">
        <w:rPr>
          <w:rFonts w:ascii="Times New Roman" w:hAnsi="Times New Roman" w:cs="Times New Roman"/>
          <w:sz w:val="24"/>
          <w:szCs w:val="24"/>
        </w:rPr>
        <w:t>,</w:t>
      </w:r>
      <w:r w:rsidRPr="004A3DE3">
        <w:rPr>
          <w:rFonts w:ascii="Times New Roman" w:hAnsi="Times New Roman" w:cs="Times New Roman"/>
          <w:sz w:val="24"/>
          <w:szCs w:val="24"/>
        </w:rPr>
        <w:t xml:space="preserve"> such as cooperatives and microcredit access</w:t>
      </w:r>
      <w:r w:rsidR="007F436D" w:rsidRPr="004A3DE3">
        <w:rPr>
          <w:rFonts w:ascii="Times New Roman" w:hAnsi="Times New Roman" w:cs="Times New Roman"/>
          <w:sz w:val="24"/>
          <w:szCs w:val="24"/>
        </w:rPr>
        <w:t>,</w:t>
      </w:r>
      <w:r w:rsidRPr="004A3DE3">
        <w:rPr>
          <w:rFonts w:ascii="Times New Roman" w:hAnsi="Times New Roman" w:cs="Times New Roman"/>
          <w:sz w:val="24"/>
          <w:szCs w:val="24"/>
        </w:rPr>
        <w:t xml:space="preserve"> in improving the performance of women informal business owners in Indonesia. There is very little research on women's performance in the informal </w:t>
      </w:r>
      <w:r w:rsidRPr="004A3DE3">
        <w:rPr>
          <w:rFonts w:ascii="Times New Roman" w:hAnsi="Times New Roman" w:cs="Times New Roman"/>
          <w:sz w:val="24"/>
          <w:szCs w:val="24"/>
        </w:rPr>
        <w:lastRenderedPageBreak/>
        <w:t>business sector. As far as the author knows, there has been no research linking cooperative financial intermediation and microcredit access to the performance of women informal business owners in developing countries such as Indonesia. The study fills that gap by investigating the relationship.</w:t>
      </w:r>
    </w:p>
    <w:p w14:paraId="471081FB" w14:textId="77777777" w:rsidR="00EF01C5" w:rsidRPr="004A3DE3" w:rsidRDefault="00EF01C5" w:rsidP="00EF01C5">
      <w:pPr>
        <w:jc w:val="both"/>
        <w:rPr>
          <w:rFonts w:ascii="Times New Roman" w:hAnsi="Times New Roman" w:cs="Times New Roman"/>
          <w:b/>
          <w:bCs/>
          <w:sz w:val="24"/>
          <w:szCs w:val="24"/>
        </w:rPr>
      </w:pPr>
      <w:r w:rsidRPr="004A3DE3">
        <w:rPr>
          <w:rFonts w:ascii="Times New Roman" w:hAnsi="Times New Roman" w:cs="Times New Roman"/>
          <w:b/>
          <w:bCs/>
          <w:sz w:val="24"/>
          <w:szCs w:val="24"/>
        </w:rPr>
        <w:t>Keywords:</w:t>
      </w:r>
      <w:r w:rsidRPr="004A3DE3">
        <w:rPr>
          <w:rFonts w:ascii="Times New Roman" w:hAnsi="Times New Roman" w:cs="Times New Roman"/>
          <w:sz w:val="24"/>
          <w:szCs w:val="24"/>
        </w:rPr>
        <w:t xml:space="preserve"> </w:t>
      </w:r>
      <w:r w:rsidRPr="004A3DE3">
        <w:rPr>
          <w:rFonts w:ascii="Times New Roman" w:hAnsi="Times New Roman" w:cs="Times New Roman"/>
          <w:b/>
          <w:bCs/>
          <w:sz w:val="24"/>
          <w:szCs w:val="24"/>
        </w:rPr>
        <w:t xml:space="preserve">Financial Intermediation, </w:t>
      </w:r>
      <w:proofErr w:type="gramStart"/>
      <w:r w:rsidRPr="004A3DE3">
        <w:rPr>
          <w:rFonts w:ascii="Times New Roman" w:hAnsi="Times New Roman" w:cs="Times New Roman"/>
          <w:b/>
          <w:bCs/>
          <w:sz w:val="24"/>
          <w:szCs w:val="24"/>
        </w:rPr>
        <w:t>Cooperative,  Access</w:t>
      </w:r>
      <w:proofErr w:type="gramEnd"/>
      <w:r w:rsidRPr="004A3DE3">
        <w:rPr>
          <w:rFonts w:ascii="Times New Roman" w:hAnsi="Times New Roman" w:cs="Times New Roman"/>
          <w:b/>
          <w:bCs/>
          <w:sz w:val="24"/>
          <w:szCs w:val="24"/>
        </w:rPr>
        <w:t xml:space="preserve"> Credit Micro,  Performance of women's SMEs, Informal Enterprises.</w:t>
      </w:r>
    </w:p>
    <w:p w14:paraId="5F5743FD" w14:textId="77777777" w:rsidR="00EF01C5" w:rsidRPr="004A3DE3" w:rsidRDefault="00EF01C5" w:rsidP="00EF01C5">
      <w:pPr>
        <w:pStyle w:val="ListParagraph"/>
        <w:numPr>
          <w:ilvl w:val="0"/>
          <w:numId w:val="8"/>
        </w:numPr>
        <w:spacing w:before="240" w:after="120"/>
        <w:ind w:left="360"/>
        <w:jc w:val="both"/>
        <w:rPr>
          <w:rFonts w:ascii="Times New Roman" w:hAnsi="Times New Roman" w:cs="Times New Roman"/>
          <w:b/>
          <w:bCs/>
          <w:sz w:val="24"/>
          <w:szCs w:val="24"/>
        </w:rPr>
      </w:pPr>
      <w:r w:rsidRPr="004A3DE3">
        <w:rPr>
          <w:rFonts w:ascii="Times New Roman" w:hAnsi="Times New Roman" w:cs="Times New Roman"/>
          <w:b/>
          <w:bCs/>
          <w:sz w:val="24"/>
          <w:szCs w:val="24"/>
        </w:rPr>
        <w:t>Introduction</w:t>
      </w:r>
    </w:p>
    <w:p w14:paraId="1894DB64" w14:textId="506B99B1" w:rsidR="00DF3C35" w:rsidRPr="004A3DE3" w:rsidRDefault="00DF3C35" w:rsidP="007216F3">
      <w:pPr>
        <w:widowControl w:val="0"/>
        <w:autoSpaceDE w:val="0"/>
        <w:autoSpaceDN w:val="0"/>
        <w:spacing w:after="0" w:line="240" w:lineRule="auto"/>
        <w:ind w:left="360" w:firstLine="851"/>
        <w:jc w:val="both"/>
        <w:rPr>
          <w:rFonts w:ascii="Times New Roman" w:hAnsi="Times New Roman" w:cs="Times New Roman"/>
          <w:sz w:val="24"/>
          <w:szCs w:val="24"/>
        </w:rPr>
      </w:pPr>
      <w:r w:rsidRPr="004A3DE3">
        <w:rPr>
          <w:rFonts w:ascii="Times New Roman" w:hAnsi="Times New Roman" w:cs="Times New Roman"/>
          <w:sz w:val="24"/>
          <w:szCs w:val="24"/>
        </w:rPr>
        <w:t xml:space="preserve">SMEs </w:t>
      </w:r>
      <w:r w:rsidR="007F436D" w:rsidRPr="004A3DE3">
        <w:rPr>
          <w:rFonts w:ascii="Times New Roman" w:hAnsi="Times New Roman" w:cs="Times New Roman"/>
          <w:sz w:val="24"/>
          <w:szCs w:val="24"/>
        </w:rPr>
        <w:t>play an important role in every country worldwide (Senapati &amp;</w:t>
      </w:r>
      <w:r w:rsidRPr="004A3DE3">
        <w:rPr>
          <w:rFonts w:ascii="Times New Roman" w:hAnsi="Times New Roman" w:cs="Times New Roman"/>
          <w:sz w:val="24"/>
          <w:szCs w:val="24"/>
        </w:rPr>
        <w:t xml:space="preserve">. </w:t>
      </w:r>
      <w:r w:rsidRPr="004A3DE3">
        <w:rPr>
          <w:rFonts w:ascii="Times New Roman" w:eastAsia="Arial MT" w:hAnsi="Times New Roman" w:cs="Times New Roman"/>
          <w:kern w:val="0"/>
          <w:sz w:val="24"/>
          <w:szCs w:val="24"/>
          <w14:ligatures w14:val="none"/>
        </w:rPr>
        <w:t>SMEs are known to be resilient and proven to survive economic shocks</w:t>
      </w:r>
      <w:r w:rsidR="007F436D" w:rsidRPr="004A3DE3">
        <w:rPr>
          <w:rFonts w:ascii="Times New Roman" w:eastAsia="Arial MT" w:hAnsi="Times New Roman" w:cs="Times New Roman"/>
          <w:kern w:val="0"/>
          <w:sz w:val="24"/>
          <w:szCs w:val="24"/>
          <w14:ligatures w14:val="none"/>
        </w:rPr>
        <w:t>,</w:t>
      </w:r>
      <w:r w:rsidRPr="004A3DE3">
        <w:rPr>
          <w:rFonts w:ascii="Times New Roman" w:eastAsia="Arial MT" w:hAnsi="Times New Roman" w:cs="Times New Roman"/>
          <w:kern w:val="0"/>
          <w:sz w:val="24"/>
          <w:szCs w:val="24"/>
          <w14:ligatures w14:val="none"/>
        </w:rPr>
        <w:t xml:space="preserve"> no matter how great (</w:t>
      </w:r>
      <w:proofErr w:type="spellStart"/>
      <w:r w:rsidRPr="004A3DE3">
        <w:rPr>
          <w:rFonts w:ascii="Times New Roman" w:eastAsia="Arial MT" w:hAnsi="Times New Roman" w:cs="Times New Roman"/>
          <w:kern w:val="0"/>
          <w:sz w:val="24"/>
          <w:szCs w:val="24"/>
          <w14:ligatures w14:val="none"/>
        </w:rPr>
        <w:fldChar w:fldCharType="begin" w:fldLock="1"/>
      </w:r>
      <w:r w:rsidR="007A6822" w:rsidRPr="004A3DE3">
        <w:rPr>
          <w:rFonts w:ascii="Times New Roman" w:eastAsia="Arial MT" w:hAnsi="Times New Roman" w:cs="Times New Roman"/>
          <w:kern w:val="0"/>
          <w:sz w:val="24"/>
          <w:szCs w:val="24"/>
          <w14:ligatures w14:val="none"/>
        </w:rPr>
        <w:instrText>ADDIN CSL_CITATION {"citationItems":[{"id":"ITEM-1","itemData":{"ISSN":"22778616","abstract":"This study aims to find a model for Increasing Financial Literacy and Financial Inclusion to Achieve MSMEs Financial Well Being. Increasing literacy and financial inclusion are believed to be able to develop MSMEs because MSMEs can better understand the basic concepts of financial products, make better financial planning and management, and protect from fraud and unhealthy businesses in the financial markets. This study is a descriptive research conducted in Blitar City. Capital is a major problem for MSMEs to be able to develop. Increasing literacy and financial inclusion by utilizing the WhatsApp application on smartphones by forming MSMEs groups according to the type of business there are banks or other financial institutions, Cooperative Office and MSMEs along with ASUMI and students from universities that are real work practices, the difficulty of MSMEs to access credit can be eliminated so that capital is no longer a problem and MSMEs Financial Well Being will be achieved.","author":[{"dropping-particle":"","family":"Sisharini","given":"Nanik","non-dropping-particle":"","parse-names":false,"suffix":""},{"dropping-particle":"","family":"Hardiani","given":"Sunaryati","non-dropping-particle":"","parse-names":false,"suffix":""},{"dropping-particle":"","family":"Ratnaningsih","given":"Christina Sri","non-dropping-particle":"","parse-names":false,"suffix":""}],"container-title":"International Journal of Scientific and Technology Research","id":"ITEM-1","issue":"10","issued":{"date-parts":[["2019"]]},"note":"Cited By (since 2019): 1","page":"314-317","title":"Icreasing financial literacy and financial inclusion model to achieve MSMEs financial well being","type":"article-journal","volume":"8"},"uris":["http://www.mendeley.com/documents/?uuid=263f5f60-d4e7-46cd-8df3-4205c16dc966"]}],"mendeley":{"formattedCitation":"(Sisharini et al., 2019)","manualFormatting":"Sisharini et al., 2019)","plainTextFormattedCitation":"(Sisharini et al., 2019)","previouslyFormattedCitation":"(Sisharini et al., 2019)"},"properties":{"noteIndex":0},"schema":"https://github.com/citation-style-language/schema/raw/master/csl-citation.json"}</w:instrText>
      </w:r>
      <w:r w:rsidRPr="004A3DE3">
        <w:rPr>
          <w:rFonts w:ascii="Times New Roman" w:eastAsia="Arial MT" w:hAnsi="Times New Roman" w:cs="Times New Roman"/>
          <w:kern w:val="0"/>
          <w:sz w:val="24"/>
          <w:szCs w:val="24"/>
          <w14:ligatures w14:val="none"/>
        </w:rPr>
        <w:fldChar w:fldCharType="separate"/>
      </w:r>
      <w:r w:rsidRPr="004A3DE3">
        <w:rPr>
          <w:rFonts w:ascii="Times New Roman" w:eastAsia="Arial MT" w:hAnsi="Times New Roman" w:cs="Times New Roman"/>
          <w:noProof/>
          <w:kern w:val="0"/>
          <w:sz w:val="24"/>
          <w:szCs w:val="24"/>
          <w14:ligatures w14:val="none"/>
        </w:rPr>
        <w:t>Sisharini</w:t>
      </w:r>
      <w:proofErr w:type="spellEnd"/>
      <w:r w:rsidRPr="004A3DE3">
        <w:rPr>
          <w:rFonts w:ascii="Times New Roman" w:eastAsia="Arial MT" w:hAnsi="Times New Roman" w:cs="Times New Roman"/>
          <w:noProof/>
          <w:kern w:val="0"/>
          <w:sz w:val="24"/>
          <w:szCs w:val="24"/>
          <w14:ligatures w14:val="none"/>
        </w:rPr>
        <w:t xml:space="preserve"> et al., 2019)</w:t>
      </w:r>
      <w:r w:rsidRPr="004A3DE3">
        <w:rPr>
          <w:rFonts w:ascii="Times New Roman" w:eastAsia="Arial MT" w:hAnsi="Times New Roman" w:cs="Times New Roman"/>
          <w:kern w:val="0"/>
          <w:sz w:val="24"/>
          <w:szCs w:val="24"/>
          <w14:ligatures w14:val="none"/>
        </w:rPr>
        <w:fldChar w:fldCharType="end"/>
      </w:r>
      <w:r w:rsidRPr="004A3DE3">
        <w:rPr>
          <w:rFonts w:ascii="Times New Roman" w:eastAsia="Arial MT" w:hAnsi="Times New Roman" w:cs="Times New Roman"/>
          <w:kern w:val="0"/>
          <w:sz w:val="24"/>
          <w:szCs w:val="24"/>
          <w14:ligatures w14:val="none"/>
        </w:rPr>
        <w:t>. In Indonesia, the SME sector contributes 99.9% to the national economy, 97% absorbs employment</w:t>
      </w:r>
      <w:r w:rsidR="007F436D" w:rsidRPr="004A3DE3">
        <w:rPr>
          <w:rFonts w:ascii="Times New Roman" w:eastAsia="Arial MT" w:hAnsi="Times New Roman" w:cs="Times New Roman"/>
          <w:kern w:val="0"/>
          <w:sz w:val="24"/>
          <w:szCs w:val="24"/>
          <w14:ligatures w14:val="none"/>
        </w:rPr>
        <w:t>,</w:t>
      </w:r>
      <w:r w:rsidRPr="004A3DE3">
        <w:rPr>
          <w:rFonts w:ascii="Times New Roman" w:eastAsia="Arial MT" w:hAnsi="Times New Roman" w:cs="Times New Roman"/>
          <w:kern w:val="0"/>
          <w:sz w:val="24"/>
          <w:szCs w:val="24"/>
          <w14:ligatures w14:val="none"/>
        </w:rPr>
        <w:t xml:space="preserve"> and 60.34% contributes to GDP </w:t>
      </w:r>
      <w:r w:rsidRPr="004A3DE3">
        <w:rPr>
          <w:rFonts w:ascii="Times New Roman" w:hAnsi="Times New Roman" w:cs="Times New Roman"/>
          <w:color w:val="313131"/>
          <w:sz w:val="24"/>
          <w:szCs w:val="24"/>
          <w:shd w:val="clear" w:color="auto" w:fill="FFFFFF"/>
        </w:rPr>
        <w:fldChar w:fldCharType="begin" w:fldLock="1"/>
      </w:r>
      <w:r w:rsidRPr="004A3DE3">
        <w:rPr>
          <w:rFonts w:ascii="Times New Roman" w:hAnsi="Times New Roman" w:cs="Times New Roman"/>
          <w:color w:val="313131"/>
          <w:sz w:val="24"/>
          <w:szCs w:val="24"/>
          <w:shd w:val="clear" w:color="auto" w:fill="FFFFFF"/>
        </w:rPr>
        <w:instrText>ADDIN CSL_CITATION {"citationItems":[{"id":"ITEM-1","itemData":{"DOI":"10.35940/ijeat.E1098.0585C19","ISSN":"22498958","abstract":"Small and Medium sized enterprises (SMEs) plays important role in Indonesia economic. It contributes to 99.9% of national economic, 97% to employment and 60.34% to Indonesia GDP. Moreover, Indonesia is known to be one of the most internet users. However, currently, there is lack of studies to understand the role of digital technology and entrepreneur orientation on influencing the performance of SME’s in Indonesia. This study aims to develop a conceptual model linking entrepreneurial orientation, digital technology capability and SME performance. This study is using Systematic literature review (SLR) method. The result of SLR was used as the based for the concept development. More than 1100 publication published from 2010 to 2019 were screened with entrepreneurial orientation, digital technology and SMEs’ performance as keywords. Finally, 34 journals were included for this review. Based on the review there were three possible relationships in the conceptual model which are (1) there is a positive relationship between entrepreneurial orientation and firm performance; (2) there is a positive relationship between entrepreneurial orientation and digital technology capability and (3) there is a positive relationship between digital technology capability and firm performance. It concludes with the need for further study to find empirical validation of the three relationships. Contribution of this study is giving the conceptual framework that both entrepreneurial orientation and digital technology capability might have important roles to SMEs’ performance in Indonesia.","author":[{"dropping-particle":"","family":"Wardaya","given":"Anton","non-dropping-particle":"","parse-names":false,"suffix":""},{"dropping-particle":"","family":"Sasmoko","given":"","non-dropping-particle":"","parse-names":false,"suffix":""},{"dropping-particle":"","family":"So","given":"Idris Gautama","non-dropping-particle":"","parse-names":false,"suffix":""},{"dropping-particle":"","family":"Bandur","given":"Agustinus","non-dropping-particle":"","parse-names":false,"suffix":""}],"container-title":"International Journal of Engineering and Advanced Technology","id":"ITEM-1","issue":"5","issued":{"date-parts":[["2019"]]},"note":"Cited By (since 2019): 1","page":"692-696","title":"Mediating effects of digital technology on entrepreneurial orientation and firm performance: Evidence from small and medium-sized enterprises (SMEs) in Indonesia","type":"article-journal","volume":"8"},"uris":["http://www.mendeley.com/documents/?uuid=737852bc-6d8b-4805-b697-c8c0e0d43616"]}],"mendeley":{"formattedCitation":"(Wardaya et al., 2019)","plainTextFormattedCitation":"(Wardaya et al., 2019)","previouslyFormattedCitation":"(Wardaya et al., 2019)"},"properties":{"noteIndex":0},"schema":"https://github.com/citation-style-language/schema/raw/master/csl-citation.json"}</w:instrText>
      </w:r>
      <w:r w:rsidRPr="004A3DE3">
        <w:rPr>
          <w:rFonts w:ascii="Times New Roman" w:hAnsi="Times New Roman" w:cs="Times New Roman"/>
          <w:color w:val="313131"/>
          <w:sz w:val="24"/>
          <w:szCs w:val="24"/>
          <w:shd w:val="clear" w:color="auto" w:fill="FFFFFF"/>
        </w:rPr>
        <w:fldChar w:fldCharType="separate"/>
      </w:r>
      <w:r w:rsidRPr="004A3DE3">
        <w:rPr>
          <w:rFonts w:ascii="Times New Roman" w:hAnsi="Times New Roman" w:cs="Times New Roman"/>
          <w:noProof/>
          <w:color w:val="313131"/>
          <w:sz w:val="24"/>
          <w:szCs w:val="24"/>
          <w:shd w:val="clear" w:color="auto" w:fill="FFFFFF"/>
        </w:rPr>
        <w:t>(Wardaya et al., 2019)</w:t>
      </w:r>
      <w:r w:rsidRPr="004A3DE3">
        <w:rPr>
          <w:rFonts w:ascii="Times New Roman" w:hAnsi="Times New Roman" w:cs="Times New Roman"/>
          <w:color w:val="313131"/>
          <w:sz w:val="24"/>
          <w:szCs w:val="24"/>
          <w:shd w:val="clear" w:color="auto" w:fill="FFFFFF"/>
        </w:rPr>
        <w:fldChar w:fldCharType="end"/>
      </w:r>
      <w:r w:rsidRPr="004A3DE3">
        <w:rPr>
          <w:rFonts w:ascii="Times New Roman" w:hAnsi="Times New Roman" w:cs="Times New Roman"/>
          <w:color w:val="313131"/>
          <w:sz w:val="24"/>
          <w:szCs w:val="24"/>
          <w:shd w:val="clear" w:color="auto" w:fill="FFFFFF"/>
        </w:rPr>
        <w:t xml:space="preserve">. </w:t>
      </w:r>
      <w:r w:rsidRPr="004A3DE3">
        <w:rPr>
          <w:rFonts w:ascii="Times New Roman" w:hAnsi="Times New Roman" w:cs="Times New Roman"/>
          <w:color w:val="13343B"/>
          <w:sz w:val="24"/>
          <w:szCs w:val="24"/>
          <w:shd w:val="clear" w:color="auto" w:fill="FCFCF9"/>
        </w:rPr>
        <w:t xml:space="preserve">The majority of </w:t>
      </w:r>
      <w:r w:rsidRPr="004A3DE3">
        <w:rPr>
          <w:rFonts w:ascii="Times New Roman" w:eastAsia="Calibri" w:hAnsi="Times New Roman" w:cs="Times New Roman"/>
          <w:color w:val="313131"/>
          <w:kern w:val="0"/>
          <w:sz w:val="24"/>
          <w:szCs w:val="24"/>
          <w:shd w:val="clear" w:color="auto" w:fill="FFFFFF"/>
          <w14:ligatures w14:val="none"/>
        </w:rPr>
        <w:t>Indonesian SMEs a</w:t>
      </w:r>
      <w:r w:rsidR="007F436D" w:rsidRPr="004A3DE3">
        <w:rPr>
          <w:rFonts w:ascii="Times New Roman" w:eastAsia="Calibri" w:hAnsi="Times New Roman" w:cs="Times New Roman"/>
          <w:color w:val="313131"/>
          <w:kern w:val="0"/>
          <w:sz w:val="24"/>
          <w:szCs w:val="24"/>
          <w:shd w:val="clear" w:color="auto" w:fill="FFFFFF"/>
          <w14:ligatures w14:val="none"/>
        </w:rPr>
        <w:t>re</w:t>
      </w:r>
      <w:r w:rsidRPr="004A3DE3">
        <w:rPr>
          <w:rFonts w:ascii="Times New Roman" w:eastAsia="Calibri" w:hAnsi="Times New Roman" w:cs="Times New Roman"/>
          <w:color w:val="313131"/>
          <w:kern w:val="0"/>
          <w:sz w:val="24"/>
          <w:szCs w:val="24"/>
          <w:shd w:val="clear" w:color="auto" w:fill="FFFFFF"/>
          <w14:ligatures w14:val="none"/>
        </w:rPr>
        <w:t xml:space="preserve"> informal sector micro business owners. According to data from the Indonesian Statistics Agency (BPS), 51 percent of informal business owners are women </w:t>
      </w:r>
      <w:r w:rsidRPr="004A3DE3">
        <w:rPr>
          <w:rFonts w:ascii="Times New Roman" w:hAnsi="Times New Roman" w:cs="Times New Roman"/>
          <w:color w:val="313131"/>
          <w:sz w:val="24"/>
          <w:szCs w:val="24"/>
          <w:shd w:val="clear" w:color="auto" w:fill="FFFFFF"/>
        </w:rPr>
        <w:fldChar w:fldCharType="begin" w:fldLock="1"/>
      </w:r>
      <w:r w:rsidRPr="004A3DE3">
        <w:rPr>
          <w:rFonts w:ascii="Times New Roman" w:hAnsi="Times New Roman" w:cs="Times New Roman"/>
          <w:color w:val="313131"/>
          <w:sz w:val="24"/>
          <w:szCs w:val="24"/>
          <w:shd w:val="clear" w:color="auto" w:fill="FFFFFF"/>
        </w:rPr>
        <w:instrText>ADDIN CSL_CITATION {"citationItems":[{"id":"ITEM-1","itemData":{"URL":"https://www.bps.go.id/indicator/6/2155/1/proporsi-lapangan-kerja-informal-menurut-jenis-kelamin.html","author":[{"dropping-particle":"","family":"BPS","given":"","non-dropping-particle":"","parse-names":false,"suffix":""}],"id":"ITEM-1","issued":{"date-parts":[["2022"]]},"title":"Proporsi Lapangan Kerja Informal Menurut Jenis Kelamin","type":"webpage"},"uris":["http://www.mendeley.com/documents/?uuid=db99e671-ba65-4331-96b7-96de38e22813"]}],"mendeley":{"formattedCitation":"(BPS, 2022)","plainTextFormattedCitation":"(BPS, 2022)","previouslyFormattedCitation":"(BPS, 2022)"},"properties":{"noteIndex":0},"schema":"https://github.com/citation-style-language/schema/raw/master/csl-citation.json"}</w:instrText>
      </w:r>
      <w:r w:rsidRPr="004A3DE3">
        <w:rPr>
          <w:rFonts w:ascii="Times New Roman" w:hAnsi="Times New Roman" w:cs="Times New Roman"/>
          <w:color w:val="313131"/>
          <w:sz w:val="24"/>
          <w:szCs w:val="24"/>
          <w:shd w:val="clear" w:color="auto" w:fill="FFFFFF"/>
        </w:rPr>
        <w:fldChar w:fldCharType="separate"/>
      </w:r>
      <w:r w:rsidRPr="004A3DE3">
        <w:rPr>
          <w:rFonts w:ascii="Times New Roman" w:hAnsi="Times New Roman" w:cs="Times New Roman"/>
          <w:noProof/>
          <w:color w:val="313131"/>
          <w:sz w:val="24"/>
          <w:szCs w:val="24"/>
          <w:shd w:val="clear" w:color="auto" w:fill="FFFFFF"/>
        </w:rPr>
        <w:t>(BPS, 2022)</w:t>
      </w:r>
      <w:r w:rsidRPr="004A3DE3">
        <w:rPr>
          <w:rFonts w:ascii="Times New Roman" w:hAnsi="Times New Roman" w:cs="Times New Roman"/>
          <w:color w:val="313131"/>
          <w:sz w:val="24"/>
          <w:szCs w:val="24"/>
          <w:shd w:val="clear" w:color="auto" w:fill="FFFFFF"/>
        </w:rPr>
        <w:fldChar w:fldCharType="end"/>
      </w:r>
      <w:r w:rsidRPr="004A3DE3">
        <w:rPr>
          <w:rFonts w:ascii="Times New Roman" w:hAnsi="Times New Roman" w:cs="Times New Roman"/>
          <w:color w:val="313131"/>
          <w:sz w:val="24"/>
          <w:szCs w:val="24"/>
          <w:shd w:val="clear" w:color="auto" w:fill="FFFFFF"/>
        </w:rPr>
        <w:t xml:space="preserve">. </w:t>
      </w:r>
      <w:r w:rsidRPr="004A3DE3">
        <w:rPr>
          <w:rFonts w:ascii="Times New Roman" w:hAnsi="Times New Roman" w:cs="Times New Roman"/>
          <w:sz w:val="24"/>
          <w:szCs w:val="24"/>
        </w:rPr>
        <w:t xml:space="preserve">Women often work informally from their homes </w:t>
      </w:r>
      <w:r w:rsidRPr="004A3DE3">
        <w:rPr>
          <w:rFonts w:ascii="Times New Roman" w:hAnsi="Times New Roman" w:cs="Times New Roman"/>
          <w:sz w:val="24"/>
          <w:szCs w:val="24"/>
        </w:rPr>
        <w:fldChar w:fldCharType="begin" w:fldLock="1"/>
      </w:r>
      <w:r w:rsidR="007A6822" w:rsidRPr="004A3DE3">
        <w:rPr>
          <w:rFonts w:ascii="Times New Roman" w:hAnsi="Times New Roman" w:cs="Times New Roman"/>
          <w:sz w:val="24"/>
          <w:szCs w:val="24"/>
        </w:rPr>
        <w:instrText>ADDIN CSL_CITATION {"citationItems":[{"id":"ITEM-1","itemData":{"author":[{"dropping-particle":"","family":"Walker","given":"Andrew","non-dropping-particle":"","parse-names":false,"suffix":""}],"id":"ITEM-1","issued":{"date-parts":[["2017"]]},"title":"Cooperative Connections: Connecting Female Artisan Home-Based Workers through Women's Cooperatives in Jakarta, Indonesia","type":"article-journal"},"uris":["http://www.mendeley.com/documents/?uuid=99ead9d6-aa11-4694-a1d5-2ba41a7d8b23"]}],"mendeley":{"formattedCitation":"(Walker, 2017)","manualFormatting":"(Walker, 2017).","plainTextFormattedCitation":"(Walker, 2017)","previouslyFormattedCitation":"(Walker, 2017)"},"properties":{"noteIndex":0},"schema":"https://github.com/citation-style-language/schema/raw/master/csl-citation.json"}</w:instrText>
      </w:r>
      <w:r w:rsidRPr="004A3DE3">
        <w:rPr>
          <w:rFonts w:ascii="Times New Roman" w:hAnsi="Times New Roman" w:cs="Times New Roman"/>
          <w:sz w:val="24"/>
          <w:szCs w:val="24"/>
        </w:rPr>
        <w:fldChar w:fldCharType="separate"/>
      </w:r>
      <w:r w:rsidRPr="004A3DE3">
        <w:rPr>
          <w:rFonts w:ascii="Times New Roman" w:hAnsi="Times New Roman" w:cs="Times New Roman"/>
          <w:noProof/>
          <w:sz w:val="24"/>
          <w:szCs w:val="24"/>
        </w:rPr>
        <w:t>(Walker, 2017).</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 xml:space="preserve"> </w:t>
      </w:r>
      <w:r w:rsidRPr="004A3DE3">
        <w:rPr>
          <w:rFonts w:ascii="Times New Roman" w:hAnsi="Times New Roman" w:cs="Times New Roman"/>
          <w:color w:val="13343B"/>
          <w:sz w:val="24"/>
          <w:szCs w:val="24"/>
          <w:shd w:val="clear" w:color="auto" w:fill="FCFCF9"/>
        </w:rPr>
        <w:t>This is because flexible business time is perfect for women w</w:t>
      </w:r>
      <w:r w:rsidR="007F436D" w:rsidRPr="004A3DE3">
        <w:rPr>
          <w:rFonts w:ascii="Times New Roman" w:hAnsi="Times New Roman" w:cs="Times New Roman"/>
          <w:color w:val="13343B"/>
          <w:sz w:val="24"/>
          <w:szCs w:val="24"/>
          <w:shd w:val="clear" w:color="auto" w:fill="FCFCF9"/>
        </w:rPr>
        <w:t>ith</w:t>
      </w:r>
      <w:r w:rsidRPr="004A3DE3">
        <w:rPr>
          <w:rFonts w:ascii="Times New Roman" w:hAnsi="Times New Roman" w:cs="Times New Roman"/>
          <w:color w:val="13343B"/>
          <w:sz w:val="24"/>
          <w:szCs w:val="24"/>
          <w:shd w:val="clear" w:color="auto" w:fill="FCFCF9"/>
        </w:rPr>
        <w:t xml:space="preserve"> a family </w:t>
      </w:r>
      <w:r w:rsidRPr="004A3DE3">
        <w:rPr>
          <w:rFonts w:ascii="Times New Roman" w:hAnsi="Times New Roman" w:cs="Times New Roman"/>
          <w:sz w:val="24"/>
          <w:szCs w:val="24"/>
        </w:rPr>
        <w:fldChar w:fldCharType="begin" w:fldLock="1"/>
      </w:r>
      <w:r w:rsidRPr="004A3DE3">
        <w:rPr>
          <w:rFonts w:ascii="Times New Roman" w:hAnsi="Times New Roman" w:cs="Times New Roman"/>
          <w:sz w:val="24"/>
          <w:szCs w:val="24"/>
        </w:rPr>
        <w:instrText>ADDIN CSL_CITATION {"citationItems":[{"id":"ITEM-1","itemData":{"DOI":"10.1093/restud/rdaa081","ISSN":"0034-6527","abstract":"The growth of the “gig” economy generates worker flexibility that, some have speculated, will favour women. We explore this by examining labour supply choices and earnings among more than a million rideshare drivers on Uber in the U.S. We document a roughly 7% gender earnings gap amongst drivers. We show that this gap can be entirely attributed to three factors: experience on the platform (learning-by-doing), preferences and constraints over where to work (driven largely by where drivers live and, to a lesser extent, safety), and preferences for driving speed. We do not find that men and women are differentially affected by a taste for specific hours, a return to within-week work intensity, or customer discrimination. Our results suggest that, in a “gig” economy setting with no gender discrimination and highly flexible labour markets, women’s relatively high opportunity cost of non-paid-work time and gender-based differences in preferences and constraints can sustain a gender pay gap.","author":[{"dropping-particle":"","family":"Cook","given":"Cody","non-dropping-particle":"","parse-names":false,"suffix":""},{"dropping-particle":"","family":"Diamond","given":"Rebecca","non-dropping-particle":"","parse-names":false,"suffix":""},{"dropping-particle":"V","family":"Hall","given":"Jonathan","non-dropping-particle":"","parse-names":false,"suffix":""},{"dropping-particle":"","family":"List","given":"John A","non-dropping-particle":"","parse-names":false,"suffix":""},{"dropping-particle":"","family":"Oyer","given":"Paul","non-dropping-particle":"","parse-names":false,"suffix":""}],"container-title":"The Review of Economic Studies","id":"ITEM-1","issue":"5","issued":{"date-parts":[["2021","9","11"]]},"page":"2210-2238","title":"The Gender Earnings Gap in the Gig Economy: Evidence from over a Million Rideshare Drivers","type":"article-journal","volume":"88"},"uris":["http://www.mendeley.com/documents/?uuid=3374b82b-6900-4ddc-ab4f-ce3f98982e73"]}],"mendeley":{"formattedCitation":"(Cook et al., 2021)","plainTextFormattedCitation":"(Cook et al., 2021)","previouslyFormattedCitation":"(Cook et al., 2021)"},"properties":{"noteIndex":0},"schema":"https://github.com/citation-style-language/schema/raw/master/csl-citation.json"}</w:instrText>
      </w:r>
      <w:r w:rsidRPr="004A3DE3">
        <w:rPr>
          <w:rFonts w:ascii="Times New Roman" w:hAnsi="Times New Roman" w:cs="Times New Roman"/>
          <w:sz w:val="24"/>
          <w:szCs w:val="24"/>
        </w:rPr>
        <w:fldChar w:fldCharType="separate"/>
      </w:r>
      <w:r w:rsidRPr="004A3DE3">
        <w:rPr>
          <w:rFonts w:ascii="Times New Roman" w:hAnsi="Times New Roman" w:cs="Times New Roman"/>
          <w:noProof/>
          <w:sz w:val="24"/>
          <w:szCs w:val="24"/>
        </w:rPr>
        <w:t>(Cook et al., 2021)</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 xml:space="preserve">. Women are also required to be able to be in a competitive business environment </w:t>
      </w:r>
      <w:r w:rsidRPr="004A3DE3">
        <w:rPr>
          <w:rFonts w:ascii="Times New Roman" w:hAnsi="Times New Roman" w:cs="Times New Roman"/>
          <w:sz w:val="24"/>
          <w:szCs w:val="24"/>
        </w:rPr>
        <w:fldChar w:fldCharType="begin" w:fldLock="1"/>
      </w:r>
      <w:r w:rsidRPr="004A3DE3">
        <w:rPr>
          <w:rFonts w:ascii="Times New Roman" w:hAnsi="Times New Roman" w:cs="Times New Roman"/>
          <w:sz w:val="24"/>
          <w:szCs w:val="24"/>
        </w:rPr>
        <w:instrText>ADDIN CSL_CITATION {"citationItems":[{"id":"ITEM-1","itemData":{"DOI":"10.1007/s11846-023-00671-8","ISBN":"0123456789","ISSN":"18636691","abstract":"In both the public and private sectors, gender equality is a major issue faced by modern management. It is also a primary concern for the global sustainable development defined by the UN 2030 Agenda. Gender equality, as a research topic, has been explored from many different social, economic and political sides; nevertheless, gender equality in business economics is still a very promising research field since the everchanging global organisational environment requires frequent updates and polysemic approaches. The aim of this study is to identify and visualise the intellectual structure and dynamics of gender equality research on business economics literature through a bibliometric quantitative literature analysis. Our results found 12 main lines of research. They also identify the trending topics, sources of knowledge, and literature dissemination paths along these lines between 2001 and 2020. This work contributes to the field of gender issues by showing its intellectual structure and providing a research agenda and identifying future research lines and gaps in the area.","author":[{"dropping-particle":"","family":"Díez-Martín","given":"Francisco","non-dropping-particle":"","parse-names":false,"suffix":""},{"dropping-particle":"","family":"Miotto","given":"Giorgia","non-dropping-particle":"","parse-names":false,"suffix":""},{"dropping-particle":"","family":"Del-Castillo-Feito","given":"Cristina","non-dropping-particle":"","parse-names":false,"suffix":""}],"container-title":"Review of Managerial Science","id":"ITEM-1","issue":"0123456789","issued":{"date-parts":[["2023"]]},"publisher":"Springer Berlin Heidelberg","title":"The intellectual structure of gender equality research in the business economics literature","type":"book"},"uris":["http://www.mendeley.com/documents/?uuid=418e8c8b-4c69-4a34-8687-588ea678ee0d"]}],"mendeley":{"formattedCitation":"(Díez-Martín et al., 2023)","plainTextFormattedCitation":"(Díez-Martín et al., 2023)","previouslyFormattedCitation":"(Díez-Martín et al., 2023)"},"properties":{"noteIndex":0},"schema":"https://github.com/citation-style-language/schema/raw/master/csl-citation.json"}</w:instrText>
      </w:r>
      <w:r w:rsidRPr="004A3DE3">
        <w:rPr>
          <w:rFonts w:ascii="Times New Roman" w:hAnsi="Times New Roman" w:cs="Times New Roman"/>
          <w:sz w:val="24"/>
          <w:szCs w:val="24"/>
        </w:rPr>
        <w:fldChar w:fldCharType="separate"/>
      </w:r>
      <w:r w:rsidRPr="004A3DE3">
        <w:rPr>
          <w:rFonts w:ascii="Times New Roman" w:hAnsi="Times New Roman" w:cs="Times New Roman"/>
          <w:noProof/>
          <w:sz w:val="24"/>
          <w:szCs w:val="24"/>
        </w:rPr>
        <w:t>(Díez-Martín et al., 2023)</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 xml:space="preserve">. </w:t>
      </w:r>
      <w:r w:rsidRPr="004A3DE3">
        <w:rPr>
          <w:rFonts w:ascii="Times New Roman" w:eastAsia="Arial MT" w:hAnsi="Times New Roman" w:cs="Times New Roman"/>
          <w:sz w:val="24"/>
          <w:szCs w:val="24"/>
        </w:rPr>
        <w:t xml:space="preserve">Thus, it is necessary to </w:t>
      </w:r>
      <w:r w:rsidRPr="004A3DE3">
        <w:rPr>
          <w:rFonts w:ascii="Times New Roman" w:hAnsi="Times New Roman" w:cs="Times New Roman"/>
          <w:sz w:val="24"/>
          <w:szCs w:val="24"/>
        </w:rPr>
        <w:t>measure the performance of women-owned informal enterprises</w:t>
      </w:r>
      <w:r w:rsidRPr="004A3DE3">
        <w:rPr>
          <w:rFonts w:ascii="Times New Roman" w:hAnsi="Times New Roman" w:cs="Times New Roman"/>
          <w:color w:val="313131"/>
          <w:sz w:val="24"/>
          <w:szCs w:val="24"/>
          <w:shd w:val="clear" w:color="auto" w:fill="FFFFFF"/>
        </w:rPr>
        <w:t xml:space="preserve"> to reduce poverty and gender inequality </w:t>
      </w:r>
      <w:r w:rsidRPr="004A3DE3">
        <w:rPr>
          <w:rFonts w:ascii="Times New Roman" w:hAnsi="Times New Roman" w:cs="Times New Roman"/>
          <w:color w:val="313131"/>
          <w:sz w:val="24"/>
          <w:szCs w:val="24"/>
          <w:shd w:val="clear" w:color="auto" w:fill="FFFFFF"/>
        </w:rPr>
        <w:fldChar w:fldCharType="begin" w:fldLock="1"/>
      </w:r>
      <w:r w:rsidR="007A6822" w:rsidRPr="004A3DE3">
        <w:rPr>
          <w:rFonts w:ascii="Times New Roman" w:hAnsi="Times New Roman" w:cs="Times New Roman"/>
          <w:color w:val="313131"/>
          <w:sz w:val="24"/>
          <w:szCs w:val="24"/>
          <w:shd w:val="clear" w:color="auto" w:fill="FFFFFF"/>
        </w:rPr>
        <w:instrText>ADDIN CSL_CITATION {"citationItems":[{"id":"ITEM-1","itemData":{"DOI":"10.1016/j.heliyon.2023.e13908","ISBN":"2405-8440","author":[{"dropping-particle":"","family":"Melo","given":"D I Costa","non-dropping-particle":"","parse-names":false,"suffix":""}],"container-title":"Heliyon","id":"ITEM-1","issue":"3","issued":{"date-parts":[["2023"]]},"title":"Sustainable digital transformation in small and medium enterprises (SMEs): A review on performance","type":"article","volume":"9"},"uris":["http://www.mendeley.com/documents/?uuid=f74874f5-f524-4a20-a40a-90406da9be49"]}],"mendeley":{"formattedCitation":"(Melo, 2023)","manualFormatting":"(Melo, 2023).","plainTextFormattedCitation":"(Melo, 2023)","previouslyFormattedCitation":"(Melo, 2023)"},"properties":{"noteIndex":0},"schema":"https://github.com/citation-style-language/schema/raw/master/csl-citation.json"}</w:instrText>
      </w:r>
      <w:r w:rsidRPr="004A3DE3">
        <w:rPr>
          <w:rFonts w:ascii="Times New Roman" w:hAnsi="Times New Roman" w:cs="Times New Roman"/>
          <w:color w:val="313131"/>
          <w:sz w:val="24"/>
          <w:szCs w:val="24"/>
          <w:shd w:val="clear" w:color="auto" w:fill="FFFFFF"/>
        </w:rPr>
        <w:fldChar w:fldCharType="separate"/>
      </w:r>
      <w:r w:rsidRPr="004A3DE3">
        <w:rPr>
          <w:rFonts w:ascii="Times New Roman" w:hAnsi="Times New Roman" w:cs="Times New Roman"/>
          <w:noProof/>
          <w:color w:val="313131"/>
          <w:sz w:val="24"/>
          <w:szCs w:val="24"/>
          <w:shd w:val="clear" w:color="auto" w:fill="FFFFFF"/>
        </w:rPr>
        <w:t>(Melo, 2023).</w:t>
      </w:r>
      <w:r w:rsidRPr="004A3DE3">
        <w:rPr>
          <w:rFonts w:ascii="Times New Roman" w:hAnsi="Times New Roman" w:cs="Times New Roman"/>
          <w:color w:val="313131"/>
          <w:sz w:val="24"/>
          <w:szCs w:val="24"/>
          <w:shd w:val="clear" w:color="auto" w:fill="FFFFFF"/>
        </w:rPr>
        <w:fldChar w:fldCharType="end"/>
      </w:r>
    </w:p>
    <w:p w14:paraId="0A0EF251" w14:textId="2B730850" w:rsidR="00DF3C35" w:rsidRPr="004A3DE3" w:rsidRDefault="00DF3C35" w:rsidP="00D335E6">
      <w:pPr>
        <w:widowControl w:val="0"/>
        <w:autoSpaceDE w:val="0"/>
        <w:autoSpaceDN w:val="0"/>
        <w:spacing w:after="0" w:line="240" w:lineRule="auto"/>
        <w:ind w:left="360" w:firstLine="851"/>
        <w:jc w:val="both"/>
        <w:rPr>
          <w:rFonts w:ascii="Times New Roman" w:hAnsi="Times New Roman" w:cs="Times New Roman"/>
          <w:color w:val="313131"/>
          <w:sz w:val="24"/>
          <w:szCs w:val="24"/>
          <w:shd w:val="clear" w:color="auto" w:fill="FFFFFF"/>
        </w:rPr>
      </w:pPr>
      <w:r w:rsidRPr="004A3DE3">
        <w:rPr>
          <w:rFonts w:ascii="Times New Roman" w:hAnsi="Times New Roman" w:cs="Times New Roman"/>
          <w:sz w:val="24"/>
          <w:szCs w:val="24"/>
        </w:rPr>
        <w:t xml:space="preserve">Women and men have equal opportunities in doing business </w:t>
      </w:r>
      <w:r w:rsidRPr="004A3DE3">
        <w:rPr>
          <w:rFonts w:ascii="Times New Roman" w:hAnsi="Times New Roman" w:cs="Times New Roman"/>
          <w:sz w:val="24"/>
          <w:szCs w:val="24"/>
        </w:rPr>
        <w:fldChar w:fldCharType="begin" w:fldLock="1"/>
      </w:r>
      <w:r w:rsidRPr="004A3DE3">
        <w:rPr>
          <w:rFonts w:ascii="Times New Roman" w:hAnsi="Times New Roman" w:cs="Times New Roman"/>
          <w:sz w:val="24"/>
          <w:szCs w:val="24"/>
        </w:rPr>
        <w:instrText>ADDIN CSL_CITATION {"citationItems":[{"id":"ITEM-1","itemData":{"DOI":"10.1093/restud/rdaa081","ISSN":"0034-6527","abstract":"The growth of the “gig” economy generates worker flexibility that, some have speculated, will favour women. We explore this by examining labour supply choices and earnings among more than a million rideshare drivers on Uber in the U.S. We document a roughly 7% gender earnings gap amongst drivers. We show that this gap can be entirely attributed to three factors: experience on the platform (learning-by-doing), preferences and constraints over where to work (driven largely by where drivers live and, to a lesser extent, safety), and preferences for driving speed. We do not find that men and women are differentially affected by a taste for specific hours, a return to within-week work intensity, or customer discrimination. Our results suggest that, in a “gig” economy setting with no gender discrimination and highly flexible labour markets, women’s relatively high opportunity cost of non-paid-work time and gender-based differences in preferences and constraints can sustain a gender pay gap.","author":[{"dropping-particle":"","family":"Cook","given":"Cody","non-dropping-particle":"","parse-names":false,"suffix":""},{"dropping-particle":"","family":"Diamond","given":"Rebecca","non-dropping-particle":"","parse-names":false,"suffix":""},{"dropping-particle":"V","family":"Hall","given":"Jonathan","non-dropping-particle":"","parse-names":false,"suffix":""},{"dropping-particle":"","family":"List","given":"John A","non-dropping-particle":"","parse-names":false,"suffix":""},{"dropping-particle":"","family":"Oyer","given":"Paul","non-dropping-particle":"","parse-names":false,"suffix":""}],"container-title":"The Review of Economic Studies","id":"ITEM-1","issue":"5","issued":{"date-parts":[["2021","9","11"]]},"page":"2210-2238","title":"The Gender Earnings Gap in the Gig Economy: Evidence from over a Million Rideshare Drivers","type":"article-journal","volume":"88"},"uris":["http://www.mendeley.com/documents/?uuid=3374b82b-6900-4ddc-ab4f-ce3f98982e73"]}],"mendeley":{"formattedCitation":"(Cook et al., 2021)","plainTextFormattedCitation":"(Cook et al., 2021)","previouslyFormattedCitation":"(Cook et al., 2021)"},"properties":{"noteIndex":0},"schema":"https://github.com/citation-style-language/schema/raw/master/csl-citation.json"}</w:instrText>
      </w:r>
      <w:r w:rsidRPr="004A3DE3">
        <w:rPr>
          <w:rFonts w:ascii="Times New Roman" w:hAnsi="Times New Roman" w:cs="Times New Roman"/>
          <w:sz w:val="24"/>
          <w:szCs w:val="24"/>
        </w:rPr>
        <w:fldChar w:fldCharType="separate"/>
      </w:r>
      <w:r w:rsidRPr="004A3DE3">
        <w:rPr>
          <w:rFonts w:ascii="Times New Roman" w:hAnsi="Times New Roman" w:cs="Times New Roman"/>
          <w:noProof/>
          <w:sz w:val="24"/>
          <w:szCs w:val="24"/>
        </w:rPr>
        <w:t>(Cook et al., 2021)</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 xml:space="preserve">. </w:t>
      </w:r>
      <w:r w:rsidR="007F436D" w:rsidRPr="004A3DE3">
        <w:rPr>
          <w:rFonts w:ascii="Times New Roman" w:eastAsia="Arial MT" w:hAnsi="Times New Roman" w:cs="Times New Roman"/>
          <w:sz w:val="24"/>
          <w:szCs w:val="24"/>
        </w:rPr>
        <w:t>Many countries still</w:t>
      </w:r>
      <w:r w:rsidRPr="004A3DE3">
        <w:rPr>
          <w:rFonts w:ascii="Times New Roman" w:eastAsia="Arial MT" w:hAnsi="Times New Roman" w:cs="Times New Roman"/>
          <w:sz w:val="24"/>
          <w:szCs w:val="24"/>
        </w:rPr>
        <w:t xml:space="preserve"> experience gender inequality problems, especially in developing countries </w:t>
      </w:r>
      <w:r w:rsidRPr="004A3DE3">
        <w:rPr>
          <w:rFonts w:ascii="Times New Roman" w:eastAsia="Arial MT" w:hAnsi="Times New Roman" w:cs="Times New Roman"/>
          <w:sz w:val="24"/>
          <w:szCs w:val="24"/>
        </w:rPr>
        <w:fldChar w:fldCharType="begin" w:fldLock="1"/>
      </w:r>
      <w:r w:rsidRPr="004A3DE3">
        <w:rPr>
          <w:rFonts w:ascii="Times New Roman" w:eastAsia="Arial MT" w:hAnsi="Times New Roman" w:cs="Times New Roman"/>
          <w:sz w:val="24"/>
          <w:szCs w:val="24"/>
        </w:rPr>
        <w:instrText>ADDIN CSL_CITATION {"citationItems":[{"id":"ITEM-1","itemData":{"ISBN":"9781464818974","author":[{"dropping-particle":"","family":"Klapper","given":"Leora","non-dropping-particle":"","parse-names":false,"suffix":""},{"dropping-particle":"","family":"Singer","given":"Dorothe","non-dropping-particle":"","parse-names":false,"suffix":""},{"dropping-particle":"","family":"Ansar","given":"Saniya","non-dropping-particle":"","parse-names":false,"suffix":""}],"id":"ITEM-1","issued":{"date-parts":[["2021"]]},"title":"Global Data Findex","type":"book"},"uris":["http://www.mendeley.com/documents/?uuid=75d1e4e8-c251-4b30-8521-5882bd66a2ab"]}],"mendeley":{"formattedCitation":"(Klapper et al., 2021)","plainTextFormattedCitation":"(Klapper et al., 2021)","previouslyFormattedCitation":"(Klapper et al., 2021)"},"properties":{"noteIndex":0},"schema":"https://github.com/citation-style-language/schema/raw/master/csl-citation.json"}</w:instrText>
      </w:r>
      <w:r w:rsidRPr="004A3DE3">
        <w:rPr>
          <w:rFonts w:ascii="Times New Roman" w:eastAsia="Arial MT" w:hAnsi="Times New Roman" w:cs="Times New Roman"/>
          <w:sz w:val="24"/>
          <w:szCs w:val="24"/>
        </w:rPr>
        <w:fldChar w:fldCharType="separate"/>
      </w:r>
      <w:r w:rsidRPr="004A3DE3">
        <w:rPr>
          <w:rFonts w:ascii="Times New Roman" w:eastAsia="Arial MT" w:hAnsi="Times New Roman" w:cs="Times New Roman"/>
          <w:noProof/>
          <w:sz w:val="24"/>
          <w:szCs w:val="24"/>
        </w:rPr>
        <w:t>(Klapper et al., 2021)</w:t>
      </w:r>
      <w:r w:rsidRPr="004A3DE3">
        <w:rPr>
          <w:rFonts w:ascii="Times New Roman" w:eastAsia="Arial MT" w:hAnsi="Times New Roman" w:cs="Times New Roman"/>
          <w:sz w:val="24"/>
          <w:szCs w:val="24"/>
        </w:rPr>
        <w:fldChar w:fldCharType="end"/>
      </w:r>
      <w:r w:rsidRPr="004A3DE3">
        <w:rPr>
          <w:rFonts w:ascii="Times New Roman" w:eastAsia="Arial MT" w:hAnsi="Times New Roman" w:cs="Times New Roman"/>
          <w:sz w:val="24"/>
          <w:szCs w:val="24"/>
        </w:rPr>
        <w:t xml:space="preserve">. </w:t>
      </w:r>
      <w:r w:rsidRPr="004A3DE3">
        <w:rPr>
          <w:rFonts w:ascii="Times New Roman" w:hAnsi="Times New Roman" w:cs="Times New Roman"/>
          <w:sz w:val="24"/>
          <w:szCs w:val="24"/>
        </w:rPr>
        <w:t>Gender equality is a major concern for global sustainable development</w:t>
      </w:r>
      <w:r w:rsidR="007F436D" w:rsidRPr="004A3DE3">
        <w:rPr>
          <w:rFonts w:ascii="Times New Roman" w:hAnsi="Times New Roman" w:cs="Times New Roman"/>
          <w:sz w:val="24"/>
          <w:szCs w:val="24"/>
        </w:rPr>
        <w:t>, as</w:t>
      </w:r>
      <w:r w:rsidRPr="004A3DE3">
        <w:rPr>
          <w:rFonts w:ascii="Times New Roman" w:hAnsi="Times New Roman" w:cs="Times New Roman"/>
          <w:sz w:val="24"/>
          <w:szCs w:val="24"/>
        </w:rPr>
        <w:t xml:space="preserve"> set out in the UN Agenda 2030 </w:t>
      </w:r>
      <w:r w:rsidRPr="004A3DE3">
        <w:rPr>
          <w:rFonts w:ascii="Times New Roman" w:hAnsi="Times New Roman" w:cs="Times New Roman"/>
          <w:sz w:val="24"/>
          <w:szCs w:val="24"/>
        </w:rPr>
        <w:fldChar w:fldCharType="begin" w:fldLock="1"/>
      </w:r>
      <w:r w:rsidRPr="004A3DE3">
        <w:rPr>
          <w:rFonts w:ascii="Times New Roman" w:hAnsi="Times New Roman" w:cs="Times New Roman"/>
          <w:sz w:val="24"/>
          <w:szCs w:val="24"/>
        </w:rPr>
        <w:instrText>ADDIN CSL_CITATION {"citationItems":[{"id":"ITEM-1","itemData":{"DOI":"10.3390/agriculture13020418","ISSN":"20770472","abstract":"For rural communities in poor countries to develop, farmers need money to invest in their farms. However, with limited assets of their own and poor conditions for obtaining loans, the farmers’ operations suffer. This study explores how farmers’ chances of obtaining a bank loan are related to the social capital that they receive from their cooperative membership. The data originated from 743 farmers in Fujian province, China, and was analyzed with the help of the instrumental variable probit (IV-probit) regression model. The results show that (a) cooperative members have a higher chance of obtaining a bank loan compared to non-members; (b) cooperative membership positively influences the chances of obtaining a bank loan for farmers with no acquaintances in banks and government or off-farm work; and (c) among farmers with higher financial knowledge, cooperative members are more likely to receive a bank loan than non-members are. Therefore, the conclusion provides empirical evidence for the financial function of cooperatives to farmers. The findings are especially relevant for cooperatives in developing countries, and they call for farmers and cooperatives to establish cooperative financial institutions. Moreover, the research conclusions point out the direction for further improving the financial effect of cooperatives.","author":[{"dropping-particle":"","family":"Yu","given":"Liyan","non-dropping-particle":"","parse-names":false,"suffix":""},{"dropping-particle":"","family":"Nilsson","given":"Jerker","non-dropping-particle":"","parse-names":false,"suffix":""},{"dropping-particle":"","family":"Zhan","given":"Feng","non-dropping-particle":"","parse-names":false,"suffix":""},{"dropping-particle":"","family":"Cheng","given":"Song","non-dropping-particle":"","parse-names":false,"suffix":""}],"container-title":"Agriculture (Switzerland)","id":"ITEM-1","issue":"2","issued":{"date-parts":[["2023"]]},"page":"1-18","title":"Social Capital in Cooperative Memberships and Farmers’ Access to Bank Credit–Evidence from Fujian, China","type":"article-journal","volume":"13"},"uris":["http://www.mendeley.com/documents/?uuid=b0a033a3-991a-4576-8df7-270b10f9e354"]}],"mendeley":{"formattedCitation":"(Yu et al., 2023)","plainTextFormattedCitation":"(Yu et al., 2023)","previouslyFormattedCitation":"(Yu et al., 2023)"},"properties":{"noteIndex":0},"schema":"https://github.com/citation-style-language/schema/raw/master/csl-citation.json"}</w:instrText>
      </w:r>
      <w:r w:rsidRPr="004A3DE3">
        <w:rPr>
          <w:rFonts w:ascii="Times New Roman" w:hAnsi="Times New Roman" w:cs="Times New Roman"/>
          <w:sz w:val="24"/>
          <w:szCs w:val="24"/>
        </w:rPr>
        <w:fldChar w:fldCharType="separate"/>
      </w:r>
      <w:r w:rsidRPr="004A3DE3">
        <w:rPr>
          <w:rFonts w:ascii="Times New Roman" w:hAnsi="Times New Roman" w:cs="Times New Roman"/>
          <w:noProof/>
          <w:sz w:val="24"/>
          <w:szCs w:val="24"/>
        </w:rPr>
        <w:t>(Yu et al., 2023)</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 xml:space="preserve">. </w:t>
      </w:r>
      <w:r w:rsidRPr="004A3DE3">
        <w:rPr>
          <w:rFonts w:ascii="Times New Roman" w:eastAsia="Arial MT" w:hAnsi="Times New Roman" w:cs="Times New Roman"/>
          <w:sz w:val="24"/>
          <w:szCs w:val="24"/>
        </w:rPr>
        <w:t xml:space="preserve">Gender equality is also important for financial stability and economic performance </w:t>
      </w:r>
      <w:r w:rsidRPr="004A3DE3">
        <w:rPr>
          <w:rFonts w:ascii="Times New Roman" w:eastAsia="Arial MT" w:hAnsi="Times New Roman" w:cs="Times New Roman"/>
          <w:sz w:val="24"/>
          <w:szCs w:val="24"/>
        </w:rPr>
        <w:fldChar w:fldCharType="begin" w:fldLock="1"/>
      </w:r>
      <w:r w:rsidR="007A6822" w:rsidRPr="004A3DE3">
        <w:rPr>
          <w:rFonts w:ascii="Times New Roman" w:eastAsia="Arial MT" w:hAnsi="Times New Roman" w:cs="Times New Roman"/>
          <w:sz w:val="24"/>
          <w:szCs w:val="24"/>
        </w:rPr>
        <w:instrText>ADDIN CSL_CITATION {"citationItems":[{"id":"ITEM-1","itemData":{"ISBN":"9782940631971","author":[{"dropping-particle":"","family":"World Economic Forum","given":"","non-dropping-particle":"","parse-names":false,"suffix":""}],"id":"ITEM-1","issue":"June","issued":{"date-parts":[["2023"]]},"title":"Global Gender Gap Report 2023","type":"report"},"uris":["http://www.mendeley.com/documents/?uuid=bf22362a-073e-4cce-8f79-8d0a53a09935"]}],"mendeley":{"formattedCitation":"(World Economic Forum, 2023)","manualFormatting":"(World Economic Forum, 2023).","plainTextFormattedCitation":"(World Economic Forum, 2023)","previouslyFormattedCitation":"(World Economic Forum, 2023)"},"properties":{"noteIndex":0},"schema":"https://github.com/citation-style-language/schema/raw/master/csl-citation.json"}</w:instrText>
      </w:r>
      <w:r w:rsidRPr="004A3DE3">
        <w:rPr>
          <w:rFonts w:ascii="Times New Roman" w:eastAsia="Arial MT" w:hAnsi="Times New Roman" w:cs="Times New Roman"/>
          <w:sz w:val="24"/>
          <w:szCs w:val="24"/>
        </w:rPr>
        <w:fldChar w:fldCharType="separate"/>
      </w:r>
      <w:r w:rsidRPr="004A3DE3">
        <w:rPr>
          <w:rFonts w:ascii="Times New Roman" w:eastAsia="Arial MT" w:hAnsi="Times New Roman" w:cs="Times New Roman"/>
          <w:noProof/>
          <w:sz w:val="24"/>
          <w:szCs w:val="24"/>
        </w:rPr>
        <w:t>(World Economic Forum, 2023).</w:t>
      </w:r>
      <w:r w:rsidRPr="004A3DE3">
        <w:rPr>
          <w:rFonts w:ascii="Times New Roman" w:eastAsia="Arial MT" w:hAnsi="Times New Roman" w:cs="Times New Roman"/>
          <w:sz w:val="24"/>
          <w:szCs w:val="24"/>
        </w:rPr>
        <w:fldChar w:fldCharType="end"/>
      </w:r>
      <w:r w:rsidRPr="004A3DE3">
        <w:rPr>
          <w:rFonts w:ascii="Times New Roman" w:eastAsia="Arial MT" w:hAnsi="Times New Roman" w:cs="Times New Roman"/>
          <w:sz w:val="24"/>
          <w:szCs w:val="24"/>
        </w:rPr>
        <w:t xml:space="preserve"> </w:t>
      </w:r>
      <w:r w:rsidRPr="004A3DE3">
        <w:rPr>
          <w:rFonts w:ascii="Times New Roman" w:hAnsi="Times New Roman" w:cs="Times New Roman"/>
          <w:color w:val="313131"/>
          <w:sz w:val="24"/>
          <w:szCs w:val="24"/>
          <w:shd w:val="clear" w:color="auto" w:fill="FFFFFF"/>
        </w:rPr>
        <w:t xml:space="preserve">Performance can reflect how well a company can achieve its growth and financial goals </w:t>
      </w:r>
      <w:r w:rsidRPr="004A3DE3">
        <w:rPr>
          <w:rFonts w:ascii="Times New Roman" w:hAnsi="Times New Roman" w:cs="Times New Roman"/>
          <w:color w:val="313131"/>
          <w:sz w:val="24"/>
          <w:szCs w:val="24"/>
          <w:shd w:val="clear" w:color="auto" w:fill="FFFFFF"/>
        </w:rPr>
        <w:fldChar w:fldCharType="begin" w:fldLock="1"/>
      </w:r>
      <w:r w:rsidR="007A6822" w:rsidRPr="004A3DE3">
        <w:rPr>
          <w:rFonts w:ascii="Times New Roman" w:hAnsi="Times New Roman" w:cs="Times New Roman"/>
          <w:color w:val="313131"/>
          <w:sz w:val="24"/>
          <w:szCs w:val="24"/>
          <w:shd w:val="clear" w:color="auto" w:fill="FFFFFF"/>
        </w:rPr>
        <w:instrText>ADDIN CSL_CITATION {"citationItems":[{"id":"ITEM-1","itemData":{"DOI":"10.1080/23311975.2023.2239423","ISBN":"0000000248","ISSN":"23311975","abstract":"This study intends to examine how competitive advantage mediates the effects of digital transformation and innovation on the performance of women-owned MSMEs. A sample of 246 MSMEs in Indonesia run by women was used in this study. To analyze the data, a structural equation model (SEM) was applied. The study’s findings indicate that the performance of women-owned MSMEs is not directly impacted by digital transformation. It does have an impact on innovation and competitive advantage. Innovation and competitive advantage can boost women’s MSMEs’ performance and play a mediating role in Indonesia’s digital transformation of women’s MSMEs. The study’s findings also confirm and broaden the RBV’s assertions on the importance of innovation in determining women’s MSMEs’ competitive advantage. This empirical evidence can be the basis for the government’s efforts to encourage the digitization and innovation of women’s MSMEs. Research that discusses the competitive advantages of MSME women to performance, digital transformation, and innovation, which is still limited, this study offers a model of the performance of MSME women in developing countries.","author":[{"dropping-particle":"","family":"Susanti","given":"Evi","non-dropping-particle":"","parse-names":false,"suffix":""},{"dropping-particle":"","family":"Mulyanti","given":"Rita Yuni","non-dropping-particle":"","parse-names":false,"suffix":""},{"dropping-particle":"","family":"Wati","given":"Lela Nurlaela","non-dropping-particle":"","parse-names":false,"suffix":""}],"container-title":"Cogent Business and Management","id":"ITEM-1","issue":"2","issued":{"date-parts":[["2023"]]},"publisher":"Cogent","title":"MSMEs performance and competitive advantage: Evidence from women’s MSMEs in Indonesia","type":"article-journal","volume":"10"},"uris":["http://www.mendeley.com/documents/?uuid=b2dd0ca5-7409-4800-b73e-b8a4cff28991"]}],"mendeley":{"formattedCitation":"(Susanti et al., 2023)","manualFormatting":"(Susanti et al., 2023).","plainTextFormattedCitation":"(Susanti et al., 2023)","previouslyFormattedCitation":"(Susanti et al., 2023)"},"properties":{"noteIndex":0},"schema":"https://github.com/citation-style-language/schema/raw/master/csl-citation.json"}</w:instrText>
      </w:r>
      <w:r w:rsidRPr="004A3DE3">
        <w:rPr>
          <w:rFonts w:ascii="Times New Roman" w:hAnsi="Times New Roman" w:cs="Times New Roman"/>
          <w:color w:val="313131"/>
          <w:sz w:val="24"/>
          <w:szCs w:val="24"/>
          <w:shd w:val="clear" w:color="auto" w:fill="FFFFFF"/>
        </w:rPr>
        <w:fldChar w:fldCharType="separate"/>
      </w:r>
      <w:r w:rsidRPr="004A3DE3">
        <w:rPr>
          <w:rFonts w:ascii="Times New Roman" w:hAnsi="Times New Roman" w:cs="Times New Roman"/>
          <w:noProof/>
          <w:color w:val="313131"/>
          <w:sz w:val="24"/>
          <w:szCs w:val="24"/>
          <w:shd w:val="clear" w:color="auto" w:fill="FFFFFF"/>
        </w:rPr>
        <w:t>(Susanti et al., 2023).</w:t>
      </w:r>
      <w:r w:rsidRPr="004A3DE3">
        <w:rPr>
          <w:rFonts w:ascii="Times New Roman" w:hAnsi="Times New Roman" w:cs="Times New Roman"/>
          <w:color w:val="313131"/>
          <w:sz w:val="24"/>
          <w:szCs w:val="24"/>
          <w:shd w:val="clear" w:color="auto" w:fill="FFFFFF"/>
        </w:rPr>
        <w:fldChar w:fldCharType="end"/>
      </w:r>
      <w:r w:rsidRPr="004A3DE3">
        <w:rPr>
          <w:rFonts w:ascii="Times New Roman" w:hAnsi="Times New Roman" w:cs="Times New Roman"/>
          <w:sz w:val="24"/>
          <w:szCs w:val="24"/>
        </w:rPr>
        <w:t xml:space="preserve"> Understanding the factors that influence the performance of women-owned informal enterprises is an important step in managing and avoiding the failure of women in the informal sector. The performance of SMEs is highly dependent on the resources owned by the company itself </w:t>
      </w:r>
      <w:r w:rsidRPr="004A3DE3">
        <w:rPr>
          <w:rFonts w:ascii="Times New Roman" w:hAnsi="Times New Roman" w:cs="Times New Roman"/>
          <w:sz w:val="24"/>
          <w:szCs w:val="24"/>
        </w:rPr>
        <w:fldChar w:fldCharType="begin" w:fldLock="1"/>
      </w:r>
      <w:r w:rsidRPr="004A3DE3">
        <w:rPr>
          <w:rFonts w:ascii="Times New Roman" w:hAnsi="Times New Roman" w:cs="Times New Roman"/>
          <w:sz w:val="24"/>
          <w:szCs w:val="24"/>
        </w:rPr>
        <w:instrText>ADDIN CSL_CITATION {"citationItems":[{"id":"ITEM-1","itemData":{"DOI":"10.1007/s13132-023-01555-8","ISBN":"0123456789","ISSN":"18687873","abstract":"The relationship between entrepreneur’s gender and business performance has been studied in existing literature assuming that it is a straight-forward direct relationship. Instead, in this study we examine how gender affects business performance through the introduction of innovations. Our aim is to explore the differences between men-led and women-led businesses as regards the performance results they obtain from innovating. We use a sample of 1376 Spanish small and medium enterprises (SMEs) to analyse the effect of entrepreneur’s gender on business performance considering the mediating effect of innovations, that is, the possibility that gender indirectly influences business performance by affecting the introduction of innovations. Using econometric techniques, we estimate discrete choice models to investigate the relationship amongst gender, innovations and performance. Our main results show that men-led SMEs are more likely to achieve superior performance from innovations, and particularly, from their higher propensity to implement process innovations, in comparison to women-led SMEs. One limitation of our study is that data is cross-sectional, so that caution is needed regarding the causal interpretation of results. We contribute to uncover the role of gender on SMEs performance and the need to incorporate a policy gender perspective when dealing with enhancing SMEs innovativeness and performance.","author":[{"dropping-particle":"","family":"Expósito","given":"Alfonso","non-dropping-particle":"","parse-names":false,"suffix":""},{"dropping-particle":"","family":"Sanchis-Llopis","given":"Amparo","non-dropping-particle":"","parse-names":false,"suffix":""},{"dropping-particle":"","family":"Sanchis-Llopis","given":"Juan A.","non-dropping-particle":"","parse-names":false,"suffix":""}],"container-title":"Journal of the Knowledge Economy","id":"ITEM-1","issue":"0123456789","issued":{"date-parts":[["2023"]]},"publisher":"Springer US","title":"Entrepreneur’s Gender and SMEs Performance: the Mediating Effect of Innovations","type":"book"},"uris":["http://www.mendeley.com/documents/?uuid=67327b20-c262-4854-81d4-41a98df86580"]}],"mendeley":{"formattedCitation":"(Expósito et al., 2023)","plainTextFormattedCitation":"(Expósito et al., 2023)","previouslyFormattedCitation":"(Expósito et al., 2023)"},"properties":{"noteIndex":0},"schema":"https://github.com/citation-style-language/schema/raw/master/csl-citation.json"}</w:instrText>
      </w:r>
      <w:r w:rsidRPr="004A3DE3">
        <w:rPr>
          <w:rFonts w:ascii="Times New Roman" w:hAnsi="Times New Roman" w:cs="Times New Roman"/>
          <w:sz w:val="24"/>
          <w:szCs w:val="24"/>
        </w:rPr>
        <w:fldChar w:fldCharType="separate"/>
      </w:r>
      <w:r w:rsidRPr="004A3DE3">
        <w:rPr>
          <w:rFonts w:ascii="Times New Roman" w:hAnsi="Times New Roman" w:cs="Times New Roman"/>
          <w:noProof/>
          <w:sz w:val="24"/>
          <w:szCs w:val="24"/>
        </w:rPr>
        <w:t>(Expósito et al., 2023)</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 xml:space="preserve">. The condition </w:t>
      </w:r>
      <w:r w:rsidRPr="004A3DE3">
        <w:rPr>
          <w:rFonts w:ascii="Times New Roman" w:eastAsia="Calibri" w:hAnsi="Times New Roman" w:cs="Times New Roman"/>
          <w:kern w:val="0"/>
          <w:sz w:val="24"/>
          <w:szCs w:val="24"/>
          <w14:ligatures w14:val="none"/>
        </w:rPr>
        <w:t>of women informal business owners ha</w:t>
      </w:r>
      <w:r w:rsidR="007F436D" w:rsidRPr="004A3DE3">
        <w:rPr>
          <w:rFonts w:ascii="Times New Roman" w:eastAsia="Calibri" w:hAnsi="Times New Roman" w:cs="Times New Roman"/>
          <w:kern w:val="0"/>
          <w:sz w:val="24"/>
          <w:szCs w:val="24"/>
          <w14:ligatures w14:val="none"/>
        </w:rPr>
        <w:t>s</w:t>
      </w:r>
      <w:r w:rsidRPr="004A3DE3">
        <w:rPr>
          <w:rFonts w:ascii="Times New Roman" w:eastAsia="Calibri" w:hAnsi="Times New Roman" w:cs="Times New Roman"/>
          <w:kern w:val="0"/>
          <w:sz w:val="24"/>
          <w:szCs w:val="24"/>
          <w14:ligatures w14:val="none"/>
        </w:rPr>
        <w:t xml:space="preserve"> limited resources </w:t>
      </w:r>
      <w:r w:rsidRPr="004A3DE3">
        <w:rPr>
          <w:rFonts w:ascii="Times New Roman" w:eastAsia="Calibri" w:hAnsi="Times New Roman" w:cs="Times New Roman"/>
          <w:kern w:val="0"/>
          <w:sz w:val="24"/>
          <w:szCs w:val="24"/>
          <w14:ligatures w14:val="none"/>
        </w:rPr>
        <w:fldChar w:fldCharType="begin" w:fldLock="1"/>
      </w:r>
      <w:r w:rsidR="007A6822" w:rsidRPr="004A3DE3">
        <w:rPr>
          <w:rFonts w:ascii="Times New Roman" w:eastAsia="Calibri" w:hAnsi="Times New Roman" w:cs="Times New Roman"/>
          <w:kern w:val="0"/>
          <w:sz w:val="24"/>
          <w:szCs w:val="24"/>
          <w14:ligatures w14:val="none"/>
        </w:rPr>
        <w:instrText>ADDIN CSL_CITATION {"citationItems":[{"id":"ITEM-1","itemData":{"DOI":"10.21511/ppm.18(3).2020.37","ISSN":"18105467","abstract":"The study aims to identify the financial performance measures used as a proxy of the firm-level competitiveness dimensions of small and medium-sized enterprises and their competitiveness. By investigating the factors that affect competitiveness in general, those areas will be introduced, related to an identified competitiveness dimension. Financial and non-financial performance indicators will assess these areas. The paper considers competitiveness as an outcome variable, suggests a relationship between financial performance and the identified areas, and searches for the financial performance measures drivers. A panel data model was tested on Hungarian small and medium-sized enterprises (SMEs) and US SMEs. The collected data cover the period between 2013 and 2017. As a result of the applied panel regression, those variables were successfully identified that drive and could predict financial performance measures related to competitiveness. The research found a significant difference between the two-sample dataset results, which differences can be connected to country, industry, and, in general, to economic development characteristics. The results provide decision-making support and hint about the managerial tools and techniques aiming to control the firm characteristics, performance, and, eventually, firm-level competitiveness. Based on the results, further research can be dedicated to the development characteristics of firm-level competitiveness and the analysis of the relationship between the competitiveness dimensions and competitiveness itself.","author":[{"dropping-particle":"","family":"Csapi","given":"Vivien","non-dropping-particle":"","parse-names":false,"suffix":""},{"dropping-particle":"","family":"Balogh","given":"Virgínia","non-dropping-particle":"","parse-names":false,"suffix":""}],"container-title":"Problems and Perspectives in Management","id":"ITEM-1","issue":"3","issued":{"date-parts":[["2020"]]},"page":"452-464","title":"A financial performance-based assessment of SMEs’ competitiveness – An analysis of Hungarian and US small businesses","type":"article-journal","volume":"18"},"uris":["http://www.mendeley.com/documents/?uuid=ed02d324-6c0c-4fcc-8be5-2848e41e8c69"]}],"mendeley":{"formattedCitation":"(Csapi &amp; Balogh, 2020)","manualFormatting":"(Csapi &amp;; Balogh, 2020).","plainTextFormattedCitation":"(Csapi &amp; Balogh, 2020)","previouslyFormattedCitation":"(Csapi &amp; Balogh, 2020)"},"properties":{"noteIndex":0},"schema":"https://github.com/citation-style-language/schema/raw/master/csl-citation.json"}</w:instrText>
      </w:r>
      <w:r w:rsidRPr="004A3DE3">
        <w:rPr>
          <w:rFonts w:ascii="Times New Roman" w:eastAsia="Calibri" w:hAnsi="Times New Roman" w:cs="Times New Roman"/>
          <w:kern w:val="0"/>
          <w:sz w:val="24"/>
          <w:szCs w:val="24"/>
          <w14:ligatures w14:val="none"/>
        </w:rPr>
        <w:fldChar w:fldCharType="separate"/>
      </w:r>
      <w:r w:rsidRPr="004A3DE3">
        <w:rPr>
          <w:rFonts w:ascii="Times New Roman" w:eastAsia="Calibri" w:hAnsi="Times New Roman" w:cs="Times New Roman"/>
          <w:noProof/>
          <w:kern w:val="0"/>
          <w:sz w:val="24"/>
          <w:szCs w:val="24"/>
          <w14:ligatures w14:val="none"/>
        </w:rPr>
        <w:t>(Csapi &amp; Balogh, 2020).</w:t>
      </w:r>
      <w:r w:rsidRPr="004A3DE3">
        <w:rPr>
          <w:rFonts w:ascii="Times New Roman" w:eastAsia="Calibri" w:hAnsi="Times New Roman" w:cs="Times New Roman"/>
          <w:kern w:val="0"/>
          <w:sz w:val="24"/>
          <w:szCs w:val="24"/>
          <w14:ligatures w14:val="none"/>
        </w:rPr>
        <w:fldChar w:fldCharType="end"/>
      </w:r>
      <w:r w:rsidRPr="004A3DE3">
        <w:rPr>
          <w:rFonts w:ascii="Times New Roman" w:eastAsia="Calibri" w:hAnsi="Times New Roman" w:cs="Times New Roman"/>
          <w:kern w:val="0"/>
          <w:sz w:val="24"/>
          <w:szCs w:val="24"/>
          <w14:ligatures w14:val="none"/>
        </w:rPr>
        <w:t xml:space="preserve"> Many potentials have not been able to be maximized </w:t>
      </w:r>
      <w:r w:rsidRPr="004A3DE3">
        <w:rPr>
          <w:rFonts w:ascii="Times New Roman" w:eastAsia="Calibri" w:hAnsi="Times New Roman" w:cs="Times New Roman"/>
          <w:kern w:val="0"/>
          <w:sz w:val="24"/>
          <w:szCs w:val="24"/>
          <w14:ligatures w14:val="none"/>
        </w:rPr>
        <w:fldChar w:fldCharType="begin" w:fldLock="1"/>
      </w:r>
      <w:r w:rsidRPr="004A3DE3">
        <w:rPr>
          <w:rFonts w:ascii="Times New Roman" w:eastAsia="Calibri" w:hAnsi="Times New Roman" w:cs="Times New Roman"/>
          <w:kern w:val="0"/>
          <w:sz w:val="24"/>
          <w:szCs w:val="24"/>
          <w14:ligatures w14:val="none"/>
        </w:rPr>
        <w:instrText>ADDIN CSL_CITATION {"citationItems":[{"id":"ITEM-1","itemData":{"DOI":"10.21511/imfi.19(1).2022.12","ISSN":"18129358","abstract":"The poor performance of female entrepreneurs, exemplified in their inability to realize their full potential and compete fairly with their male counterparts owing to financial illiteracy, motivated this study. Therefore, this study examined the effect of financial literacy on business performance among female micro-entrepreneurs. Using the survey research design, data were collected from 247 female entrepreneurs from six states in the North-Eastern region of Nigeria. The hypotheses developed for the study were tested using path modeling-structural equation modeling with the aid of SmartPLS software version 3.2.7. The result revealed that all proxies of financial literacy (financial education, cash forecasting, and bookkeeping have significant effects on business performance of female entrepreneurs. Additionally, the paper revealed that financial education contributed more to the variance in business performance of the female micro- entrepreneurs, this was followed by bookkeeping practices, while cash-forecasting has the least effect on the variance in business performance. This implies that financial education is essential for the success of female micro-entrepreneurs. Thus, this study advocates the need for continuing trainings and workshops for female microentrepreneurs on financial concepts such as bookkeeping, cash forecasting, and market volatilities.","author":[{"dropping-particle":"","family":"Tumba","given":"Ndaghu Julius","non-dropping-particle":"","parse-names":false,"suffix":""},{"dropping-particle":"","family":"Onodugo","given":"Vincent A.","non-dropping-particle":"","parse-names":false,"suffix":""},{"dropping-particle":"","family":"Akpan","given":"Ekom Etim","non-dropping-particle":"","parse-names":false,"suffix":""},{"dropping-particle":"","family":"Babarinde","given":"Gbenga Festus","non-dropping-particle":"","parse-names":false,"suffix":""}],"container-title":"Investment Management and Financial Innovations","id":"ITEM-1","issue":"1","issued":{"date-parts":[["2022"]]},"page":"156-167","title":"Financial literacy and business performance among female micro-entrepreneurs","type":"article-journal","volume":"19"},"uris":["http://www.mendeley.com/documents/?uuid=c51b2237-c8db-4e7d-b4f6-aa4fb9b2d50c"]}],"mendeley":{"formattedCitation":"(Tumba et al., 2022)","plainTextFormattedCitation":"(Tumba et al., 2022)","previouslyFormattedCitation":"(Tumba et al., 2022)"},"properties":{"noteIndex":0},"schema":"https://github.com/citation-style-language/schema/raw/master/csl-citation.json"}</w:instrText>
      </w:r>
      <w:r w:rsidRPr="004A3DE3">
        <w:rPr>
          <w:rFonts w:ascii="Times New Roman" w:eastAsia="Calibri" w:hAnsi="Times New Roman" w:cs="Times New Roman"/>
          <w:kern w:val="0"/>
          <w:sz w:val="24"/>
          <w:szCs w:val="24"/>
          <w14:ligatures w14:val="none"/>
        </w:rPr>
        <w:fldChar w:fldCharType="separate"/>
      </w:r>
      <w:r w:rsidRPr="004A3DE3">
        <w:rPr>
          <w:rFonts w:ascii="Times New Roman" w:eastAsia="Calibri" w:hAnsi="Times New Roman" w:cs="Times New Roman"/>
          <w:noProof/>
          <w:kern w:val="0"/>
          <w:sz w:val="24"/>
          <w:szCs w:val="24"/>
          <w14:ligatures w14:val="none"/>
        </w:rPr>
        <w:t>(Tumba et al., 2022)</w:t>
      </w:r>
      <w:r w:rsidRPr="004A3DE3">
        <w:rPr>
          <w:rFonts w:ascii="Times New Roman" w:eastAsia="Calibri" w:hAnsi="Times New Roman" w:cs="Times New Roman"/>
          <w:kern w:val="0"/>
          <w:sz w:val="24"/>
          <w:szCs w:val="24"/>
          <w14:ligatures w14:val="none"/>
        </w:rPr>
        <w:fldChar w:fldCharType="end"/>
      </w:r>
      <w:bookmarkStart w:id="0" w:name="_Hlk131417483"/>
      <w:r w:rsidRPr="004A3DE3">
        <w:rPr>
          <w:rFonts w:ascii="Times New Roman" w:eastAsia="Calibri" w:hAnsi="Times New Roman" w:cs="Times New Roman"/>
          <w:kern w:val="0"/>
          <w:sz w:val="24"/>
          <w:szCs w:val="24"/>
          <w14:ligatures w14:val="none"/>
        </w:rPr>
        <w:t xml:space="preserve">. </w:t>
      </w:r>
      <w:bookmarkEnd w:id="0"/>
      <w:r w:rsidRPr="004A3DE3">
        <w:rPr>
          <w:rFonts w:ascii="Times New Roman" w:hAnsi="Times New Roman" w:cs="Times New Roman"/>
          <w:sz w:val="24"/>
          <w:szCs w:val="24"/>
        </w:rPr>
        <w:t xml:space="preserve">Women informal business owners tend to grow slower than male micro-entrepreneurs </w:t>
      </w:r>
      <w:r w:rsidRPr="004A3DE3">
        <w:rPr>
          <w:rFonts w:ascii="Times New Roman" w:hAnsi="Times New Roman" w:cs="Times New Roman"/>
          <w:color w:val="313131"/>
          <w:sz w:val="24"/>
          <w:szCs w:val="24"/>
          <w:shd w:val="clear" w:color="auto" w:fill="FFFFFF"/>
        </w:rPr>
        <w:fldChar w:fldCharType="begin" w:fldLock="1"/>
      </w:r>
      <w:r w:rsidR="007A6822" w:rsidRPr="004A3DE3">
        <w:rPr>
          <w:rFonts w:ascii="Times New Roman" w:hAnsi="Times New Roman" w:cs="Times New Roman"/>
          <w:color w:val="313131"/>
          <w:sz w:val="24"/>
          <w:szCs w:val="24"/>
          <w:shd w:val="clear" w:color="auto" w:fill="FFFFFF"/>
        </w:rPr>
        <w:instrText>ADDIN CSL_CITATION {"citationItems":[{"id":"ITEM-1","itemData":{"DOI":"10.1108/AGJSR-05-2023-0193","author":[{"dropping-particle":"","family":"Sherwani","given":"Faizan Khan","non-dropping-particle":"","parse-names":false,"suffix":""}],"id":"ITEM-1","issued":{"date-parts":[["2023"]]},"title":"Determinants of financial inclusion among women-owned enterprises : a case study of the informal sector","type":"article-journal"},"uris":["http://www.mendeley.com/documents/?uuid=b5417e3e-92f1-4b78-a4dc-be8ebe6c8a50"]}],"mendeley":{"formattedCitation":"(Sherwani, 2023)","manualFormatting":"(Sherwani, 2023).","plainTextFormattedCitation":"(Sherwani, 2023)","previouslyFormattedCitation":"(Sherwani, 2023)"},"properties":{"noteIndex":0},"schema":"https://github.com/citation-style-language/schema/raw/master/csl-citation.json"}</w:instrText>
      </w:r>
      <w:r w:rsidRPr="004A3DE3">
        <w:rPr>
          <w:rFonts w:ascii="Times New Roman" w:hAnsi="Times New Roman" w:cs="Times New Roman"/>
          <w:color w:val="313131"/>
          <w:sz w:val="24"/>
          <w:szCs w:val="24"/>
          <w:shd w:val="clear" w:color="auto" w:fill="FFFFFF"/>
        </w:rPr>
        <w:fldChar w:fldCharType="separate"/>
      </w:r>
      <w:r w:rsidRPr="004A3DE3">
        <w:rPr>
          <w:rFonts w:ascii="Times New Roman" w:hAnsi="Times New Roman" w:cs="Times New Roman"/>
          <w:noProof/>
          <w:color w:val="313131"/>
          <w:sz w:val="24"/>
          <w:szCs w:val="24"/>
          <w:shd w:val="clear" w:color="auto" w:fill="FFFFFF"/>
        </w:rPr>
        <w:t>(Sherwani, 2023).</w:t>
      </w:r>
      <w:r w:rsidRPr="004A3DE3">
        <w:rPr>
          <w:rFonts w:ascii="Times New Roman" w:hAnsi="Times New Roman" w:cs="Times New Roman"/>
          <w:color w:val="313131"/>
          <w:sz w:val="24"/>
          <w:szCs w:val="24"/>
          <w:shd w:val="clear" w:color="auto" w:fill="FFFFFF"/>
        </w:rPr>
        <w:fldChar w:fldCharType="end"/>
      </w:r>
      <w:r w:rsidRPr="004A3DE3">
        <w:rPr>
          <w:rFonts w:ascii="Times New Roman" w:eastAsia="Calibri" w:hAnsi="Times New Roman" w:cs="Times New Roman"/>
          <w:noProof/>
          <w:color w:val="313131"/>
          <w:kern w:val="0"/>
          <w:sz w:val="24"/>
          <w:szCs w:val="24"/>
          <w:shd w:val="clear" w:color="auto" w:fill="FFFFFF"/>
          <w14:ligatures w14:val="none"/>
        </w:rPr>
        <w:t xml:space="preserve"> Expósito et al</w:t>
      </w:r>
      <w:r w:rsidR="007F436D" w:rsidRPr="004A3DE3">
        <w:rPr>
          <w:rFonts w:ascii="Times New Roman" w:eastAsia="Calibri" w:hAnsi="Times New Roman" w:cs="Times New Roman"/>
          <w:noProof/>
          <w:color w:val="313131"/>
          <w:kern w:val="0"/>
          <w:sz w:val="24"/>
          <w:szCs w:val="24"/>
          <w:shd w:val="clear" w:color="auto" w:fill="FFFFFF"/>
          <w14:ligatures w14:val="none"/>
        </w:rPr>
        <w:t>. (2023) stated in their research</w:t>
      </w:r>
      <w:r w:rsidRPr="004A3DE3">
        <w:rPr>
          <w:rFonts w:ascii="Times New Roman" w:hAnsi="Times New Roman" w:cs="Times New Roman"/>
          <w:color w:val="222222"/>
          <w:sz w:val="24"/>
          <w:szCs w:val="24"/>
          <w:shd w:val="clear" w:color="auto" w:fill="FFFFFF"/>
        </w:rPr>
        <w:t xml:space="preserve"> that SMEs led by men are more likely to </w:t>
      </w:r>
      <w:r w:rsidR="007F436D" w:rsidRPr="004A3DE3">
        <w:rPr>
          <w:rFonts w:ascii="Times New Roman" w:hAnsi="Times New Roman" w:cs="Times New Roman"/>
          <w:color w:val="222222"/>
          <w:sz w:val="24"/>
          <w:szCs w:val="24"/>
          <w:shd w:val="clear" w:color="auto" w:fill="FFFFFF"/>
        </w:rPr>
        <w:t>perform better than</w:t>
      </w:r>
      <w:r w:rsidRPr="004A3DE3">
        <w:rPr>
          <w:rFonts w:ascii="Times New Roman" w:hAnsi="Times New Roman" w:cs="Times New Roman"/>
          <w:color w:val="222222"/>
          <w:sz w:val="24"/>
          <w:szCs w:val="24"/>
          <w:shd w:val="clear" w:color="auto" w:fill="FFFFFF"/>
        </w:rPr>
        <w:t xml:space="preserve"> SMEs led by women</w:t>
      </w:r>
      <w:r w:rsidRPr="004A3DE3">
        <w:rPr>
          <w:rFonts w:ascii="Times New Roman" w:hAnsi="Times New Roman" w:cs="Times New Roman"/>
          <w:sz w:val="24"/>
          <w:szCs w:val="24"/>
        </w:rPr>
        <w:t xml:space="preserve">. </w:t>
      </w:r>
    </w:p>
    <w:p w14:paraId="33AD8454" w14:textId="6E9C3297" w:rsidR="00EF01C5" w:rsidRPr="004A3DE3" w:rsidRDefault="00DF3C35" w:rsidP="00EF01C5">
      <w:pPr>
        <w:widowControl w:val="0"/>
        <w:autoSpaceDE w:val="0"/>
        <w:autoSpaceDN w:val="0"/>
        <w:spacing w:after="0" w:line="240" w:lineRule="auto"/>
        <w:ind w:left="360" w:firstLine="851"/>
        <w:jc w:val="both"/>
        <w:rPr>
          <w:rFonts w:ascii="Times New Roman" w:hAnsi="Times New Roman" w:cs="Times New Roman"/>
          <w:color w:val="222222"/>
          <w:sz w:val="24"/>
          <w:szCs w:val="24"/>
          <w:shd w:val="clear" w:color="auto" w:fill="FFFFFF"/>
        </w:rPr>
      </w:pPr>
      <w:r w:rsidRPr="004A3DE3">
        <w:rPr>
          <w:rFonts w:ascii="Times New Roman" w:hAnsi="Times New Roman" w:cs="Times New Roman"/>
          <w:sz w:val="24"/>
          <w:szCs w:val="24"/>
        </w:rPr>
        <w:t xml:space="preserve">Financial resources are widely recognized as one of the essential resources for entrepreneurial development and poverty alleviation in developing countries </w:t>
      </w:r>
      <w:r w:rsidRPr="004A3DE3">
        <w:rPr>
          <w:rFonts w:ascii="Times New Roman" w:hAnsi="Times New Roman" w:cs="Times New Roman"/>
          <w:sz w:val="24"/>
          <w:szCs w:val="24"/>
        </w:rPr>
        <w:fldChar w:fldCharType="begin" w:fldLock="1"/>
      </w:r>
      <w:r w:rsidR="007A6822" w:rsidRPr="004A3DE3">
        <w:rPr>
          <w:rFonts w:ascii="Times New Roman" w:hAnsi="Times New Roman" w:cs="Times New Roman"/>
          <w:sz w:val="24"/>
          <w:szCs w:val="24"/>
        </w:rPr>
        <w:instrText>ADDIN CSL_CITATION {"citationItems":[{"id":"ITEM-1","itemData":{"DOI":"10.1186/s43093-023-00195-3","ISBN":"4309302300","ISSN":"2314-7210","abstract":"This article aims to present current research trends in microfinance for small and medium enterprises (SMEs) and microfinance institutions (MFIs), as microfinance plays an increasingly role in entrepreneurship development and poverty alleviation. The study uses a bibliometric analysis, in this work, we performed citation, bibliographic coupling, and keyword evolution analyses. The results show that research in microfinance for SMEs and microfinance institutions continue to grow. The authors found that recent research in microfinance for SMEs and microfinance institutions has evolved around eight thematic clusters, covering (1) access to and constraints on microcredit for SMEs (2) microfinance and economic empowerment, (3) sustainability of MFIs, (4) creditworthiness, microfinance technology infrastructure and financing patterns, (5) Islamic financial inclusion, (6) credit assessment models for microcredit, (7) microfinance and innovative business models, and (8) gender and equity crowdfunding. Research gaps in each of the thematic clusters are identified. Topics related to COVID-19, Islamic social finance, microfinance institutions, credit scoring models, crowdfunding, and entrepreneurial finance are likely to feature in the domain of microfinance and sustainability of MFIs in future.","author":[{"dropping-particle":"","family":"Lwesya","given":"Francis","non-dropping-particle":"","parse-names":false,"suffix":""},{"dropping-particle":"","family":"Mwakalobo","given":"Adam Beni Swebe","non-dropping-particle":"","parse-names":false,"suffix":""}],"container-title":"Future Business Journal","id":"ITEM-1","issue":"1","issued":{"date-parts":[["2023"]]},"publisher":"Springer Berlin Heidelberg","title":"Frontiers in microfinance research for small and medium enterprises (SMEs) and microfinance institutions (MFIs): a bibliometric analysis","type":"article-journal","volume":"9"},"uris":["http://www.mendeley.com/documents/?uuid=e2a3e9d5-85f0-46e6-b865-aa1bdab78dbd"]}],"mendeley":{"formattedCitation":"(Lwesya &amp; Mwakalobo, 2023)","manualFormatting":"(Lwesya &amp;; Mwakalobo, 2023)","plainTextFormattedCitation":"(Lwesya &amp; Mwakalobo, 2023)","previouslyFormattedCitation":"(Lwesya &amp; Mwakalobo, 2023)"},"properties":{"noteIndex":0},"schema":"https://github.com/citation-style-language/schema/raw/master/csl-citation.json"}</w:instrText>
      </w:r>
      <w:r w:rsidRPr="004A3DE3">
        <w:rPr>
          <w:rFonts w:ascii="Times New Roman" w:hAnsi="Times New Roman" w:cs="Times New Roman"/>
          <w:sz w:val="24"/>
          <w:szCs w:val="24"/>
        </w:rPr>
        <w:fldChar w:fldCharType="separate"/>
      </w:r>
      <w:r w:rsidRPr="004A3DE3">
        <w:rPr>
          <w:rFonts w:ascii="Times New Roman" w:hAnsi="Times New Roman" w:cs="Times New Roman"/>
          <w:noProof/>
          <w:sz w:val="24"/>
          <w:szCs w:val="24"/>
        </w:rPr>
        <w:t>(Lwesya &amp; Mwakalobo, 2023)</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 The more resources owned by women informal business owners</w:t>
      </w:r>
      <w:r w:rsidR="007F436D" w:rsidRPr="004A3DE3">
        <w:rPr>
          <w:rFonts w:ascii="Times New Roman" w:hAnsi="Times New Roman" w:cs="Times New Roman"/>
          <w:sz w:val="24"/>
          <w:szCs w:val="24"/>
        </w:rPr>
        <w:t xml:space="preserve"> will add value and</w:t>
      </w:r>
      <w:r w:rsidRPr="004A3DE3">
        <w:rPr>
          <w:rFonts w:ascii="Times New Roman" w:hAnsi="Times New Roman" w:cs="Times New Roman"/>
          <w:sz w:val="24"/>
          <w:szCs w:val="24"/>
        </w:rPr>
        <w:t xml:space="preserve"> improve their performance </w:t>
      </w:r>
      <w:r w:rsidRPr="004A3DE3">
        <w:rPr>
          <w:rFonts w:ascii="Times New Roman" w:hAnsi="Times New Roman" w:cs="Times New Roman"/>
          <w:sz w:val="24"/>
          <w:szCs w:val="24"/>
        </w:rPr>
        <w:fldChar w:fldCharType="begin" w:fldLock="1"/>
      </w:r>
      <w:r w:rsidRPr="004A3DE3">
        <w:rPr>
          <w:rFonts w:ascii="Times New Roman" w:hAnsi="Times New Roman" w:cs="Times New Roman"/>
          <w:sz w:val="24"/>
          <w:szCs w:val="24"/>
        </w:rPr>
        <w:instrText>ADDIN CSL_CITATION {"citationItems":[{"id":"ITEM-1","itemData":{"DOI":"10.1108/JOPP-11-2019-0078","ISSN":"21506930","abstract":"Purpose: This paper aims to inform strategies to enhance public procurement opportunities for women-owned small- and medium-sized enterprises (SMEs). To do so, the study examines two research questions: To what extent are women-owned enterprises under-represented among SME suppliers to government; and Do barriers to public procurement – as perceived by SME owners – differ across gender? Design/methodology/approach: The study draws on the resource-based view (RBV) of the firm and on theories of role congruity and social feminism to develop the study’s hypotheses. Empirical analyses rely on comparisons of a sample of 1,021 SMEs that had been suppliers to government and 9,376 employer firms that had not been suppliers to government. Data were collected by Statistics Canada and are nationally representative. Logistic regression analysis was used to control for systemic firm and owner differences. Findings: Controlling firm and owner attributes, majority women-owned businesses were underrepresented as SME suppliers to government in some, but not all sectors. Women-owned SMEs in Wholesale and Retail and in Other Services were, ceteris paribus, half as likely as to be government suppliers as counterpart SMEs owned by men. Among Goods Producers and for Professional, Scientific and Technical Services SMEs, there were no significant gender differences in the propensity to supply the federal government. “Complexity of the contracting process” and “difficulty finding contract opportunities” were the obstacles to contracting cited most frequently. Research limitations/implications: The limitations of using secondary analyses of data are well documented and apply here. The findings reflect only the perspectives of “successful bidders” and do not capture SMEs that submitted bids but were not successful. Furthermore, the survey did not include questions about sub-contractor enterprises, data that would likely provide even more insights about SMEs in government supply chains. Accordingly, the study could not address sub-contracting strategies to increase the number of women-owned businesses on government contracts. Statistics Canada’s privacy protocols also limited the extent to which the research team could examine sub-groups of small business owners, such as visible minorities and Indigenous/Aboriginal persons. It is also notable that much of the SME literature, as well as this study, define gender as a dichotomous (women/female, men/male) attribute. Comparing women/f…","author":[{"dropping-particle":"","family":"Orser","given":"Barbara","non-dropping-particle":"","parse-names":false,"suffix":""},{"dropping-particle":"","family":"Liao","given":"Xiaolu","non-dropping-particle":"","parse-names":false,"suffix":""},{"dropping-particle":"","family":"Riding","given":"Allan L.","non-dropping-particle":"","parse-names":false,"suffix":""},{"dropping-particle":"","family":"Duong","given":"Quang","non-dropping-particle":"","parse-names":false,"suffix":""},{"dropping-particle":"","family":"Catimel","given":"Jerome","non-dropping-particle":"","parse-names":false,"suffix":""}],"container-title":"Journal of Public Procurement","id":"ITEM-1","issued":{"date-parts":[["2021"]]},"title":"Gender-responsive public procurement: strategies to support women-owned enterprises","type":"article-journal"},"uris":["http://www.mendeley.com/documents/?uuid=4edf2fc9-f0f5-478e-b7fd-45dbad4505ff"]}],"mendeley":{"formattedCitation":"(Orser et al., 2021)","plainTextFormattedCitation":"(Orser et al., 2021)","previouslyFormattedCitation":"(Orser et al., 2021)"},"properties":{"noteIndex":0},"schema":"https://github.com/citation-style-language/schema/raw/master/csl-citation.json"}</w:instrText>
      </w:r>
      <w:r w:rsidRPr="004A3DE3">
        <w:rPr>
          <w:rFonts w:ascii="Times New Roman" w:hAnsi="Times New Roman" w:cs="Times New Roman"/>
          <w:sz w:val="24"/>
          <w:szCs w:val="24"/>
        </w:rPr>
        <w:fldChar w:fldCharType="separate"/>
      </w:r>
      <w:r w:rsidRPr="004A3DE3">
        <w:rPr>
          <w:rFonts w:ascii="Times New Roman" w:hAnsi="Times New Roman" w:cs="Times New Roman"/>
          <w:noProof/>
          <w:sz w:val="24"/>
          <w:szCs w:val="24"/>
        </w:rPr>
        <w:t>(Orser et al., 2021)</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 xml:space="preserve">. Financial resources can seek financial intermediation services and </w:t>
      </w:r>
      <w:r w:rsidR="007F436D" w:rsidRPr="004A3DE3">
        <w:rPr>
          <w:rFonts w:ascii="Times New Roman" w:hAnsi="Times New Roman" w:cs="Times New Roman"/>
          <w:sz w:val="24"/>
          <w:szCs w:val="24"/>
        </w:rPr>
        <w:t>microcredit access</w:t>
      </w:r>
      <w:r w:rsidRPr="004A3DE3">
        <w:rPr>
          <w:rFonts w:ascii="Times New Roman" w:hAnsi="Times New Roman" w:cs="Times New Roman"/>
          <w:sz w:val="24"/>
          <w:szCs w:val="24"/>
        </w:rPr>
        <w:t xml:space="preserve"> for capital </w:t>
      </w:r>
      <w:r w:rsidRPr="004A3DE3">
        <w:rPr>
          <w:rFonts w:ascii="Times New Roman" w:hAnsi="Times New Roman" w:cs="Times New Roman"/>
          <w:sz w:val="24"/>
          <w:szCs w:val="24"/>
        </w:rPr>
        <w:fldChar w:fldCharType="begin" w:fldLock="1"/>
      </w:r>
      <w:r w:rsidR="007A6822" w:rsidRPr="004A3DE3">
        <w:rPr>
          <w:rFonts w:ascii="Times New Roman" w:hAnsi="Times New Roman" w:cs="Times New Roman"/>
          <w:sz w:val="24"/>
          <w:szCs w:val="24"/>
        </w:rPr>
        <w:instrText>ADDIN CSL_CITATION {"citationItems":[{"id":"ITEM-1","itemData":{"author":[{"dropping-particle":"","family":"Barney","given":"C","non-dropping-particle":"","parse-names":false,"suffix":""}],"container-title":"Journal of Management, Vol. 17 No. 1, pp. 99-120.","id":"ITEM-1","issued":{"date-parts":[["1991"]]},"title":"“Firm resources and sustain competitive advantage”","type":"article-journal"},"uris":["http://www.mendeley.com/documents/?uuid=6950eb69-04de-4a57-9000-84c4f1874a93"]}],"mendeley":{"formattedCitation":"(Barney, 1991)","manualFormatting":"(Barney, 1991).","plainTextFormattedCitation":"(Barney, 1991)","previouslyFormattedCitation":"(Barney, 1991)"},"properties":{"noteIndex":0},"schema":"https://github.com/citation-style-language/schema/raw/master/csl-citation.json"}</w:instrText>
      </w:r>
      <w:r w:rsidRPr="004A3DE3">
        <w:rPr>
          <w:rFonts w:ascii="Times New Roman" w:hAnsi="Times New Roman" w:cs="Times New Roman"/>
          <w:sz w:val="24"/>
          <w:szCs w:val="24"/>
        </w:rPr>
        <w:fldChar w:fldCharType="separate"/>
      </w:r>
      <w:r w:rsidRPr="004A3DE3">
        <w:rPr>
          <w:rFonts w:ascii="Times New Roman" w:hAnsi="Times New Roman" w:cs="Times New Roman"/>
          <w:noProof/>
          <w:sz w:val="24"/>
          <w:szCs w:val="24"/>
        </w:rPr>
        <w:t>(Barney, 1991).</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 xml:space="preserve"> Cheap, affordable, and effective financial services for women informal business owners can reduce gender inequality </w:t>
      </w:r>
      <w:r w:rsidRPr="004A3DE3">
        <w:rPr>
          <w:rFonts w:ascii="Times New Roman" w:hAnsi="Times New Roman" w:cs="Times New Roman"/>
          <w:sz w:val="24"/>
          <w:szCs w:val="24"/>
        </w:rPr>
        <w:fldChar w:fldCharType="begin" w:fldLock="1"/>
      </w:r>
      <w:r w:rsidR="007A6822" w:rsidRPr="004A3DE3">
        <w:rPr>
          <w:rFonts w:ascii="Times New Roman" w:hAnsi="Times New Roman" w:cs="Times New Roman"/>
          <w:sz w:val="24"/>
          <w:szCs w:val="24"/>
        </w:rPr>
        <w:instrText>ADDIN CSL_CITATION {"citationItems":[{"id":"ITEM-1","itemData":{"DOI":"10.18326/ijier.v2i1.3517","ISSN":"2686-5076","abstract":"The paper examines the effect of financial inclusion on women participation in gainful employment in Nigeria for the period 1980 – 2018, employing the ARDL method. Both in the short run, and long-run the results obtained indicated a positive relationship between financial inclusion and women participation in gainful employment. Thus, the paper recommends that the government should ensure that the barriers to financial inclusion is reduced or removed. This will increase women participation in economic activities, since measures regarding financial inclusion is adjudged as convenient, safety and prompt. Measures that will enhance private deposit and expansion of more commercials banks branch in rural areas to enhance women’s access to financial services which discourage the use of informal financial services should be encouraged.","author":[{"dropping-particle":"","family":"Sakanko","given":"Musa Abdullahi","non-dropping-particle":"","parse-names":false,"suffix":""}],"container-title":"Indonesian Journal of Islamic Economics Research","id":"ITEM-1","issue":"1","issued":{"date-parts":[["2020"]]},"page":"1-14","title":"Financial inclusion and women participation in gainful employment: an empirical analysis of Nigeria","type":"article-journal","volume":"2"},"uris":["http://www.mendeley.com/documents/?uuid=59aab69a-36bf-49ca-98c8-c95c0729a307"]}],"mendeley":{"formattedCitation":"(Sakanko, 2020)","manualFormatting":"(Sakanko, 2020).","plainTextFormattedCitation":"(Sakanko, 2020)","previouslyFormattedCitation":"(Sakanko, 2020)"},"properties":{"noteIndex":0},"schema":"https://github.com/citation-style-language/schema/raw/master/csl-citation.json"}</w:instrText>
      </w:r>
      <w:r w:rsidRPr="004A3DE3">
        <w:rPr>
          <w:rFonts w:ascii="Times New Roman" w:hAnsi="Times New Roman" w:cs="Times New Roman"/>
          <w:sz w:val="24"/>
          <w:szCs w:val="24"/>
        </w:rPr>
        <w:fldChar w:fldCharType="separate"/>
      </w:r>
      <w:r w:rsidRPr="004A3DE3">
        <w:rPr>
          <w:rFonts w:ascii="Times New Roman" w:hAnsi="Times New Roman" w:cs="Times New Roman"/>
          <w:noProof/>
          <w:sz w:val="24"/>
          <w:szCs w:val="24"/>
        </w:rPr>
        <w:t>(Sakanko, 2020).</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 xml:space="preserve"> Account ownership, savings, payments, credit facilities, </w:t>
      </w:r>
      <w:r w:rsidR="007F436D" w:rsidRPr="004A3DE3">
        <w:rPr>
          <w:rFonts w:ascii="Times New Roman" w:hAnsi="Times New Roman" w:cs="Times New Roman"/>
          <w:sz w:val="24"/>
          <w:szCs w:val="24"/>
        </w:rPr>
        <w:t xml:space="preserve">and </w:t>
      </w:r>
      <w:r w:rsidRPr="004A3DE3">
        <w:rPr>
          <w:rFonts w:ascii="Times New Roman" w:hAnsi="Times New Roman" w:cs="Times New Roman"/>
          <w:sz w:val="24"/>
          <w:szCs w:val="24"/>
        </w:rPr>
        <w:t xml:space="preserve">insurance can increase the role of women in business </w:t>
      </w:r>
      <w:r w:rsidRPr="004A3DE3">
        <w:rPr>
          <w:rFonts w:ascii="Times New Roman" w:hAnsi="Times New Roman" w:cs="Times New Roman"/>
          <w:sz w:val="24"/>
          <w:szCs w:val="24"/>
        </w:rPr>
        <w:fldChar w:fldCharType="begin" w:fldLock="1"/>
      </w:r>
      <w:r w:rsidR="007A6822" w:rsidRPr="004A3DE3">
        <w:rPr>
          <w:rFonts w:ascii="Times New Roman" w:hAnsi="Times New Roman" w:cs="Times New Roman"/>
          <w:sz w:val="24"/>
          <w:szCs w:val="24"/>
        </w:rPr>
        <w:instrText>ADDIN CSL_CITATION {"citationItems":[{"id":"ITEM-1","itemData":{"DOI":"10.18326/ijier.v2i1.3517","ISSN":"2686-5076","abstract":"The paper examines the effect of financial inclusion on women participation in gainful employment in Nigeria for the period 1980 – 2018, employing the ARDL method. Both in the short run, and long-run the results obtained indicated a positive relationship between financial inclusion and women participation in gainful employment. Thus, the paper recommends that the government should ensure that the barriers to financial inclusion is reduced or removed. This will increase women participation in economic activities, since measures regarding financial inclusion is adjudged as convenient, safety and prompt. Measures that will enhance private deposit and expansion of more commercials banks branch in rural areas to enhance women’s access to financial services which discourage the use of informal financial services should be encouraged.","author":[{"dropping-particle":"","family":"Sakanko","given":"Musa Abdullahi","non-dropping-particle":"","parse-names":false,"suffix":""}],"container-title":"Indonesian Journal of Islamic Economics Research","id":"ITEM-1","issue":"1","issued":{"date-parts":[["2020"]]},"page":"1-14","title":"Financial inclusion and women participation in gainful employment: an empirical analysis of Nigeria","type":"article-journal","volume":"2"},"uris":["http://www.mendeley.com/documents/?uuid=59aab69a-36bf-49ca-98c8-c95c0729a307"]}],"mendeley":{"formattedCitation":"(Sakanko, 2020)","manualFormatting":"(Sakanko, 2020).","plainTextFormattedCitation":"(Sakanko, 2020)","previouslyFormattedCitation":"(Sakanko, 2020)"},"properties":{"noteIndex":0},"schema":"https://github.com/citation-style-language/schema/raw/master/csl-citation.json"}</w:instrText>
      </w:r>
      <w:r w:rsidRPr="004A3DE3">
        <w:rPr>
          <w:rFonts w:ascii="Times New Roman" w:hAnsi="Times New Roman" w:cs="Times New Roman"/>
          <w:sz w:val="24"/>
          <w:szCs w:val="24"/>
        </w:rPr>
        <w:fldChar w:fldCharType="separate"/>
      </w:r>
      <w:r w:rsidRPr="004A3DE3">
        <w:rPr>
          <w:rFonts w:ascii="Times New Roman" w:hAnsi="Times New Roman" w:cs="Times New Roman"/>
          <w:noProof/>
          <w:sz w:val="24"/>
          <w:szCs w:val="24"/>
        </w:rPr>
        <w:t>(Sakanko, 2020).</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 xml:space="preserve"> SMEs </w:t>
      </w:r>
      <w:r w:rsidR="007F436D" w:rsidRPr="004A3DE3">
        <w:rPr>
          <w:rFonts w:ascii="Times New Roman" w:hAnsi="Times New Roman" w:cs="Times New Roman"/>
          <w:sz w:val="24"/>
          <w:szCs w:val="24"/>
        </w:rPr>
        <w:t>cannot access</w:t>
      </w:r>
      <w:r w:rsidRPr="004A3DE3">
        <w:rPr>
          <w:rFonts w:ascii="Times New Roman" w:hAnsi="Times New Roman" w:cs="Times New Roman"/>
          <w:sz w:val="24"/>
          <w:szCs w:val="24"/>
        </w:rPr>
        <w:t xml:space="preserve"> formal credit because financial institutions do not extend credit due to information asymmetry, high processing costs, and insufficient collateral value </w:t>
      </w:r>
      <w:r w:rsidRPr="004A3DE3">
        <w:rPr>
          <w:rFonts w:ascii="Times New Roman" w:hAnsi="Times New Roman" w:cs="Times New Roman"/>
          <w:sz w:val="24"/>
          <w:szCs w:val="24"/>
        </w:rPr>
        <w:fldChar w:fldCharType="begin" w:fldLock="1"/>
      </w:r>
      <w:r w:rsidR="007A6822" w:rsidRPr="004A3DE3">
        <w:rPr>
          <w:rFonts w:ascii="Times New Roman" w:hAnsi="Times New Roman" w:cs="Times New Roman"/>
          <w:sz w:val="24"/>
          <w:szCs w:val="24"/>
        </w:rPr>
        <w:instrText>ADDIN CSL_CITATION {"citationItems":[{"id":"ITEM-1","itemData":{"DOI":"10.46827/ejefr.v7i3.1535","ISSN":"25019430","abstract":"&lt;p&gt;Les petites et moyennes entreprises (PME) jouent un rôle crucial dans la croissance économique en créant des emplois, en générant des revenus et en stimulant la croissance. Cependant, l'accès au financement des PME est inférieur à celui des grandes entreprises, ce qui entrave la croissance et le développement des PME. Les limites des institutions financières formelles à fournir des crédits aux groupes à faibles revenus tels que les PME ont donné naissance aux programmes de microfinance. Ainsi, l'accès au microcrédit reste le défi majeur pour la plupart des PME. Dans ce contexte, cette étude vise à examiner les théories et pratiques pertinentes concernant les marchés du crédit, l'accessibilité et l'impact du microcrédit. Les PME sont limitées dans l'accès au crédit formel car les institutions financières n'accordent pas de crédit en raison de l'asymétrie de l'information, des coûts de traitement élevés et de l'insuffisance de garanties de valeur. Cet article passe également en revue les méthodologies d'évaluation d'impact et le problème de l'évaluation d'impact. Des études empiriques aient documenté un impact positif des programmes de microcrédit, les résultats ne sont pas concluants car les études négligent les problèmes économétriques de l'évaluation d'impact, c'est-à-dire le biais de sélection et l'endogénéité. Il est donc nécessaire d'évaluer l'impact du crédit sur la performance des PME mesurée par la croissance des ventes et de l'emploi.&lt;/p&gt;&lt;p&gt;Small and medium-sized enterprises (SMEs) play a crucial role in economic growth by creating jobs, generating income, and stimulating growth. However, access to finance for SMEs is lower than for large enterprises, which hinders the growth and development of SMEs. The limitations of formal financial institutions in providing credit to low-income groups such as SMEs have given rise to microfinance programs. Thus, access to microcredit remains the major challenge for most SMEs. In this context, this study aims to examine relevant theories and practices regarding credit markets, accessibility and the impact of microcredit. SMEs are limited in accessing formal credit because financial institutions do not extend credit due to information asymmetry, high processing costs, and insufficient collateral value. This paper also reviews impact assessment methodologies and the problem of impact assessment. While empirical studies have documented a positive impact of microcredit programs, the results are inconclusive bec…","author":[{"dropping-particle":"","family":"Merroun","given":"Mohamed Ali","non-dropping-particle":"","parse-names":false,"suffix":""},{"dropping-particle":"","family":"Hamiche","given":"Mhamed","non-dropping-particle":"","parse-names":false,"suffix":""}],"container-title":"European Journal of Economic and Financial Research","id":"ITEM-1","issue":"3","issued":{"date-parts":[["2023"]]},"page":"105-123","title":"Access To Microcredit and Its Impact on the Performance of Small and Medium-Sized Enterprises: a Literature Review / Acces Au Microcredit Et a Ses Impact Sur La Performance Des Petites Et Entreprises De Taille Moyenne : Une Revue De La Littérature","type":"article-journal","volume":"7"},"uris":["http://www.mendeley.com/documents/?uuid=7aee6ce2-1e18-482a-ac8d-9f1d0bf7d22a"]}],"mendeley":{"formattedCitation":"(Merroun &amp; Hamiche, 2023)","manualFormatting":"(Merroun &amp;; Hamiche, 2023)","plainTextFormattedCitation":"(Merroun &amp; Hamiche, 2023)","previouslyFormattedCitation":"(Merroun &amp; Hamiche, 2023)"},"properties":{"noteIndex":0},"schema":"https://github.com/citation-style-language/schema/raw/master/csl-citation.json"}</w:instrText>
      </w:r>
      <w:r w:rsidRPr="004A3DE3">
        <w:rPr>
          <w:rFonts w:ascii="Times New Roman" w:hAnsi="Times New Roman" w:cs="Times New Roman"/>
          <w:sz w:val="24"/>
          <w:szCs w:val="24"/>
        </w:rPr>
        <w:fldChar w:fldCharType="separate"/>
      </w:r>
      <w:r w:rsidRPr="004A3DE3">
        <w:rPr>
          <w:rFonts w:ascii="Times New Roman" w:hAnsi="Times New Roman" w:cs="Times New Roman"/>
          <w:noProof/>
          <w:sz w:val="24"/>
          <w:szCs w:val="24"/>
        </w:rPr>
        <w:t>(Merroun &amp; Hamiche, 2023)</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 xml:space="preserve">. </w:t>
      </w:r>
      <w:r w:rsidRPr="004A3DE3">
        <w:rPr>
          <w:rFonts w:ascii="Times New Roman" w:hAnsi="Times New Roman" w:cs="Times New Roman"/>
          <w:color w:val="222222"/>
          <w:sz w:val="24"/>
          <w:szCs w:val="24"/>
          <w:shd w:val="clear" w:color="auto" w:fill="FFFFFF"/>
        </w:rPr>
        <w:t>However</w:t>
      </w:r>
      <w:r w:rsidRPr="004A3DE3">
        <w:rPr>
          <w:rFonts w:ascii="Times New Roman" w:hAnsi="Times New Roman" w:cs="Times New Roman"/>
          <w:color w:val="313131"/>
          <w:sz w:val="24"/>
          <w:szCs w:val="24"/>
          <w:shd w:val="clear" w:color="auto" w:fill="FFFFFF"/>
        </w:rPr>
        <w:t xml:space="preserve">, in terms of banking financial intermediation, until </w:t>
      </w:r>
      <w:r w:rsidRPr="004A3DE3">
        <w:rPr>
          <w:rFonts w:ascii="Times New Roman" w:hAnsi="Times New Roman" w:cs="Times New Roman"/>
          <w:color w:val="222222"/>
          <w:sz w:val="24"/>
          <w:szCs w:val="24"/>
          <w:shd w:val="clear" w:color="auto" w:fill="FFFFFF"/>
        </w:rPr>
        <w:t>now</w:t>
      </w:r>
      <w:r w:rsidR="007F436D" w:rsidRPr="004A3DE3">
        <w:rPr>
          <w:rFonts w:ascii="Times New Roman" w:hAnsi="Times New Roman" w:cs="Times New Roman"/>
          <w:color w:val="222222"/>
          <w:sz w:val="24"/>
          <w:szCs w:val="24"/>
          <w:shd w:val="clear" w:color="auto" w:fill="FFFFFF"/>
        </w:rPr>
        <w:t>, there has been</w:t>
      </w:r>
      <w:r w:rsidRPr="004A3DE3">
        <w:rPr>
          <w:rFonts w:ascii="Times New Roman" w:hAnsi="Times New Roman" w:cs="Times New Roman"/>
          <w:color w:val="222222"/>
          <w:sz w:val="24"/>
          <w:szCs w:val="24"/>
          <w:shd w:val="clear" w:color="auto" w:fill="FFFFFF"/>
        </w:rPr>
        <w:t xml:space="preserve"> no specific financing strategy for </w:t>
      </w:r>
      <w:r w:rsidRPr="004A3DE3">
        <w:rPr>
          <w:rFonts w:ascii="Times New Roman" w:hAnsi="Times New Roman" w:cs="Times New Roman"/>
          <w:color w:val="313131"/>
          <w:sz w:val="24"/>
          <w:szCs w:val="24"/>
          <w:shd w:val="clear" w:color="auto" w:fill="FFFFFF"/>
        </w:rPr>
        <w:t xml:space="preserve">women informal business owners </w:t>
      </w:r>
      <w:r w:rsidRPr="004A3DE3">
        <w:rPr>
          <w:rFonts w:ascii="Times New Roman" w:hAnsi="Times New Roman" w:cs="Times New Roman"/>
          <w:color w:val="313131"/>
          <w:sz w:val="24"/>
          <w:szCs w:val="24"/>
          <w:shd w:val="clear" w:color="auto" w:fill="FFFFFF"/>
        </w:rPr>
        <w:fldChar w:fldCharType="begin" w:fldLock="1"/>
      </w:r>
      <w:r w:rsidRPr="004A3DE3">
        <w:rPr>
          <w:rFonts w:ascii="Times New Roman" w:hAnsi="Times New Roman" w:cs="Times New Roman"/>
          <w:color w:val="313131"/>
          <w:sz w:val="24"/>
          <w:szCs w:val="24"/>
          <w:shd w:val="clear" w:color="auto" w:fill="FFFFFF"/>
        </w:rPr>
        <w:instrText>ADDIN CSL_CITATION {"citationItems":[{"id":"ITEM-1","itemData":{"author":[{"dropping-particle":"","family":"Bialus","given":"Diana","non-dropping-particle":"","parse-names":false,"suffix":""},{"dropping-particle":"","family":"Tam","given":"Le Thanh","non-dropping-particle":"","parse-names":false,"suffix":""},{"dropping-particle":"","family":"Thi","given":"Nguyen","non-dropping-particle":"","parse-names":false,"suffix":""},{"dropping-particle":"","family":"Hien","given":"Thu","non-dropping-particle":"","parse-names":false,"suffix":""},{"dropping-particle":"","family":"Minh","given":"Chu Hong","non-dropping-particle":"","parse-names":false,"suffix":""}],"id":"ITEM-1","issue":"22","issued":{"date-parts":[["2022"]]},"title":"FINANCIAL ACCESS OF WOMEN-OWNED SMALL AND MEDIUM-SIZED ENTERPRISES IN VIET NAM ADB SOUTHEAST ASIA WORKING PAPER SERIES","type":"report"},"uris":["http://www.mendeley.com/documents/?uuid=b43778f3-10f5-4c9b-9581-1c1e27bc832f"]}],"mendeley":{"formattedCitation":"(Bialus et al., 2022)","plainTextFormattedCitation":"(Bialus et al., 2022)","previouslyFormattedCitation":"(Bialus et al., 2022)"},"properties":{"noteIndex":0},"schema":"https://github.com/citation-style-language/schema/raw/master/csl-citation.json"}</w:instrText>
      </w:r>
      <w:r w:rsidRPr="004A3DE3">
        <w:rPr>
          <w:rFonts w:ascii="Times New Roman" w:hAnsi="Times New Roman" w:cs="Times New Roman"/>
          <w:color w:val="313131"/>
          <w:sz w:val="24"/>
          <w:szCs w:val="24"/>
          <w:shd w:val="clear" w:color="auto" w:fill="FFFFFF"/>
        </w:rPr>
        <w:fldChar w:fldCharType="separate"/>
      </w:r>
      <w:r w:rsidRPr="004A3DE3">
        <w:rPr>
          <w:rFonts w:ascii="Times New Roman" w:hAnsi="Times New Roman" w:cs="Times New Roman"/>
          <w:noProof/>
          <w:color w:val="313131"/>
          <w:sz w:val="24"/>
          <w:szCs w:val="24"/>
          <w:shd w:val="clear" w:color="auto" w:fill="FFFFFF"/>
        </w:rPr>
        <w:t>(Bialus et al., 2022)</w:t>
      </w:r>
      <w:r w:rsidRPr="004A3DE3">
        <w:rPr>
          <w:rFonts w:ascii="Times New Roman" w:hAnsi="Times New Roman" w:cs="Times New Roman"/>
          <w:color w:val="313131"/>
          <w:sz w:val="24"/>
          <w:szCs w:val="24"/>
          <w:shd w:val="clear" w:color="auto" w:fill="FFFFFF"/>
        </w:rPr>
        <w:fldChar w:fldCharType="end"/>
      </w:r>
      <w:r w:rsidRPr="004A3DE3">
        <w:rPr>
          <w:rFonts w:ascii="Times New Roman" w:hAnsi="Times New Roman" w:cs="Times New Roman"/>
          <w:color w:val="313131"/>
          <w:sz w:val="24"/>
          <w:szCs w:val="24"/>
          <w:shd w:val="clear" w:color="auto" w:fill="FFFFFF"/>
        </w:rPr>
        <w:t>. This also causes them to face challenges accessing micro</w:t>
      </w:r>
      <w:r w:rsidR="007F436D" w:rsidRPr="004A3DE3">
        <w:rPr>
          <w:rFonts w:ascii="Times New Roman" w:hAnsi="Times New Roman" w:cs="Times New Roman"/>
          <w:color w:val="313131"/>
          <w:sz w:val="24"/>
          <w:szCs w:val="24"/>
          <w:shd w:val="clear" w:color="auto" w:fill="FFFFFF"/>
        </w:rPr>
        <w:t>-</w:t>
      </w:r>
      <w:r w:rsidRPr="004A3DE3">
        <w:rPr>
          <w:rFonts w:ascii="Times New Roman" w:hAnsi="Times New Roman" w:cs="Times New Roman"/>
          <w:color w:val="313131"/>
          <w:sz w:val="24"/>
          <w:szCs w:val="24"/>
          <w:shd w:val="clear" w:color="auto" w:fill="FFFFFF"/>
        </w:rPr>
        <w:t xml:space="preserve">credit banks </w:t>
      </w:r>
      <w:r w:rsidRPr="004A3DE3">
        <w:rPr>
          <w:rFonts w:ascii="Times New Roman" w:hAnsi="Times New Roman" w:cs="Times New Roman"/>
          <w:color w:val="313131"/>
          <w:sz w:val="24"/>
          <w:szCs w:val="24"/>
          <w:shd w:val="clear" w:color="auto" w:fill="FFFFFF"/>
        </w:rPr>
        <w:fldChar w:fldCharType="begin" w:fldLock="1"/>
      </w:r>
      <w:r w:rsidRPr="004A3DE3">
        <w:rPr>
          <w:rFonts w:ascii="Times New Roman" w:hAnsi="Times New Roman" w:cs="Times New Roman"/>
          <w:color w:val="313131"/>
          <w:sz w:val="24"/>
          <w:szCs w:val="24"/>
          <w:shd w:val="clear" w:color="auto" w:fill="FFFFFF"/>
        </w:rPr>
        <w:instrText>ADDIN CSL_CITATION {"citationItems":[{"id":"ITEM-1","itemData":{"DOI":"10.1080/00220388.2016.1228877","ISSN":"17439140","abstract":"Small and medium enterprises (SMEs) represent the backbone of China’s economy, yet they face challenges in accessing bank credit. SMEs thus rely on a wide range of alternative sources, including informal finance, online peer-to-peer (P2P) platforms, registered non-banking financial institutions (NBFIs), and underground financiers. This article distinguishes among different types of ‘shadow banking’ to clarify popular misconceptions about the nature of risks associated with informal financial intermediation in China. Given their familiarity with local business conditions and needs, regulated and well-managed NBFIs could provide an enduring foundation for commercialised financial intermediation serving SMEs.","author":[{"dropping-particle":"","family":"Tsai","given":"Kellee S.","non-dropping-particle":"","parse-names":false,"suffix":""}],"container-title":"Journal of Development Studies","id":"ITEM-1","issue":"12","issued":{"date-parts":[["2017"]]},"page":"2005-2028","title":"When Shadow Banking Can Be Productive: Financing Small and Medium Enterprises in China","type":"article-journal","volume":"53"},"uris":["http://www.mendeley.com/documents/?uuid=041e3e4f-9b35-4adc-8d43-6e2b0b286093"]}],"mendeley":{"formattedCitation":"(Tsai, 2017)","plainTextFormattedCitation":"(Tsai, 2017)","previouslyFormattedCitation":"(Tsai, 2017)"},"properties":{"noteIndex":0},"schema":"https://github.com/citation-style-language/schema/raw/master/csl-citation.json"}</w:instrText>
      </w:r>
      <w:r w:rsidRPr="004A3DE3">
        <w:rPr>
          <w:rFonts w:ascii="Times New Roman" w:hAnsi="Times New Roman" w:cs="Times New Roman"/>
          <w:color w:val="313131"/>
          <w:sz w:val="24"/>
          <w:szCs w:val="24"/>
          <w:shd w:val="clear" w:color="auto" w:fill="FFFFFF"/>
        </w:rPr>
        <w:fldChar w:fldCharType="separate"/>
      </w:r>
      <w:r w:rsidRPr="004A3DE3">
        <w:rPr>
          <w:rFonts w:ascii="Times New Roman" w:hAnsi="Times New Roman" w:cs="Times New Roman"/>
          <w:noProof/>
          <w:color w:val="313131"/>
          <w:sz w:val="24"/>
          <w:szCs w:val="24"/>
          <w:shd w:val="clear" w:color="auto" w:fill="FFFFFF"/>
        </w:rPr>
        <w:t>(Tsai, 2017)</w:t>
      </w:r>
      <w:r w:rsidRPr="004A3DE3">
        <w:rPr>
          <w:rFonts w:ascii="Times New Roman" w:hAnsi="Times New Roman" w:cs="Times New Roman"/>
          <w:color w:val="313131"/>
          <w:sz w:val="24"/>
          <w:szCs w:val="24"/>
          <w:shd w:val="clear" w:color="auto" w:fill="FFFFFF"/>
        </w:rPr>
        <w:fldChar w:fldCharType="end"/>
      </w:r>
      <w:r w:rsidRPr="004A3DE3">
        <w:rPr>
          <w:rFonts w:ascii="Times New Roman" w:hAnsi="Times New Roman" w:cs="Times New Roman"/>
          <w:color w:val="313131"/>
          <w:sz w:val="24"/>
          <w:szCs w:val="24"/>
          <w:shd w:val="clear" w:color="auto" w:fill="FFFFFF"/>
        </w:rPr>
        <w:t xml:space="preserve">. </w:t>
      </w:r>
      <w:r w:rsidR="007F436D" w:rsidRPr="004A3DE3">
        <w:rPr>
          <w:rFonts w:ascii="Times New Roman" w:hAnsi="Times New Roman" w:cs="Times New Roman"/>
          <w:color w:val="313131"/>
          <w:sz w:val="24"/>
          <w:szCs w:val="24"/>
          <w:shd w:val="clear" w:color="auto" w:fill="FFFFFF"/>
        </w:rPr>
        <w:t>A</w:t>
      </w:r>
      <w:r w:rsidRPr="004A3DE3">
        <w:rPr>
          <w:rFonts w:ascii="Times New Roman" w:hAnsi="Times New Roman" w:cs="Times New Roman"/>
          <w:color w:val="313131"/>
          <w:sz w:val="24"/>
          <w:szCs w:val="24"/>
          <w:shd w:val="clear" w:color="auto" w:fill="FFFFFF"/>
        </w:rPr>
        <w:t xml:space="preserve">ccess </w:t>
      </w:r>
      <w:r w:rsidR="007F436D" w:rsidRPr="004A3DE3">
        <w:rPr>
          <w:rFonts w:ascii="Times New Roman" w:hAnsi="Times New Roman" w:cs="Times New Roman"/>
          <w:color w:val="313131"/>
          <w:sz w:val="24"/>
          <w:szCs w:val="24"/>
          <w:shd w:val="clear" w:color="auto" w:fill="FFFFFF"/>
        </w:rPr>
        <w:t>to</w:t>
      </w:r>
      <w:r w:rsidRPr="004A3DE3">
        <w:rPr>
          <w:rFonts w:ascii="Times New Roman" w:hAnsi="Times New Roman" w:cs="Times New Roman"/>
          <w:color w:val="313131"/>
          <w:sz w:val="24"/>
          <w:szCs w:val="24"/>
          <w:shd w:val="clear" w:color="auto" w:fill="FFFFFF"/>
        </w:rPr>
        <w:t xml:space="preserve"> </w:t>
      </w:r>
      <w:r w:rsidRPr="004A3DE3">
        <w:rPr>
          <w:rFonts w:ascii="Times New Roman" w:hAnsi="Times New Roman" w:cs="Times New Roman"/>
          <w:color w:val="313131"/>
          <w:sz w:val="24"/>
          <w:szCs w:val="24"/>
          <w:shd w:val="clear" w:color="auto" w:fill="FFFFFF"/>
        </w:rPr>
        <w:lastRenderedPageBreak/>
        <w:t>microcredit</w:t>
      </w:r>
      <w:r w:rsidRPr="004A3DE3">
        <w:rPr>
          <w:rFonts w:ascii="Times New Roman" w:hAnsi="Times New Roman" w:cs="Times New Roman"/>
          <w:sz w:val="24"/>
          <w:szCs w:val="24"/>
        </w:rPr>
        <w:t xml:space="preserve"> can </w:t>
      </w:r>
      <w:r w:rsidR="007F436D" w:rsidRPr="004A3DE3">
        <w:rPr>
          <w:rFonts w:ascii="Times New Roman" w:hAnsi="Times New Roman" w:cs="Times New Roman"/>
          <w:sz w:val="24"/>
          <w:szCs w:val="24"/>
        </w:rPr>
        <w:t>solve</w:t>
      </w:r>
      <w:r w:rsidRPr="004A3DE3">
        <w:rPr>
          <w:rFonts w:ascii="Times New Roman" w:hAnsi="Times New Roman" w:cs="Times New Roman"/>
          <w:sz w:val="24"/>
          <w:szCs w:val="24"/>
        </w:rPr>
        <w:t xml:space="preserve"> capital needs that will increase the performance of women-owned informal enterprises </w:t>
      </w:r>
      <w:r w:rsidRPr="004A3DE3">
        <w:rPr>
          <w:rFonts w:ascii="Times New Roman" w:hAnsi="Times New Roman" w:cs="Times New Roman"/>
          <w:sz w:val="24"/>
          <w:szCs w:val="24"/>
          <w:vertAlign w:val="superscript"/>
        </w:rPr>
        <w:fldChar w:fldCharType="begin" w:fldLock="1"/>
      </w:r>
      <w:r w:rsidRPr="004A3DE3">
        <w:rPr>
          <w:rFonts w:ascii="Times New Roman" w:hAnsi="Times New Roman" w:cs="Times New Roman"/>
          <w:sz w:val="24"/>
          <w:szCs w:val="24"/>
        </w:rPr>
        <w:instrText>ADDIN CSL_CITATION {"citationItems":[{"id":"ITEM-1","itemData":{"DOI":"10.1016/j.heliyon.2023.e19720","ISSN":"24058440","abstract":"Access to credit is crucial to improve farm performance as it allows farmers to procure inputs and technology. However, on the empirical front, evidence of the impact of agricultural credit access remains scanty. This study examines how access to credit from formal and informal sources influences the productivity and technical efficiency of maize farming in ten major maize-producing provinces in Indonesia. Secondary Food Crops Survey data by Statistics Indonesia were employed and analyzed using a quasi-experimental approach, i.e., the propensity score matching (PSM). The estimation shows that agricultural credit access improves farm performance. In fact, the ability to obtain credit from institutions increased productivity and technical efficiency more effectively than from informal sources. This study suggests that agricultural credit access remains relevant in Indonesia and needs to be improved continuously.","author":[{"dropping-particle":"","family":"Haryanto","given":"Tri","non-dropping-particle":"","parse-names":false,"suffix":""},{"dropping-particle":"","family":"Wardana","given":"Wahyu Wisnu","non-dropping-particle":"","parse-names":false,"suffix":""},{"dropping-particle":"","family":"Jamil","given":"Iqram Ramadhan","non-dropping-particle":"","parse-names":false,"suffix":""},{"dropping-particle":"","family":"Brintanti","given":"Annisaa Rizky Dwi","non-dropping-particle":"","parse-names":false,"suffix":""},{"dropping-particle":"","family":"Ibrahim","given":"Kabiru Hannafi","non-dropping-particle":"","parse-names":false,"suffix":""}],"container-title":"Heliyon","id":"ITEM-1","issue":"9","issued":{"date-parts":[["2023"]]},"page":"e19720","publisher":"Elsevier Ltd","title":"Impact of credit access on farm performance: Does source of credit matter?","type":"article-journal","volume":"9"},"uris":["http://www.mendeley.com/documents/?uuid=f4b2fad4-677e-42b7-9b11-338b9c2d8e67"]}],"mendeley":{"formattedCitation":"(Haryanto et al., 2023)","plainTextFormattedCitation":"(Haryanto et al., 2023)","previouslyFormattedCitation":"(Haryanto et al., 2023)"},"properties":{"noteIndex":0},"schema":"https://github.com/citation-style-language/schema/raw/master/csl-citation.json"}</w:instrText>
      </w:r>
      <w:r w:rsidRPr="004A3DE3">
        <w:rPr>
          <w:rFonts w:ascii="Times New Roman" w:hAnsi="Times New Roman" w:cs="Times New Roman"/>
          <w:sz w:val="24"/>
          <w:szCs w:val="24"/>
          <w:vertAlign w:val="superscript"/>
        </w:rPr>
        <w:fldChar w:fldCharType="separate"/>
      </w:r>
      <w:r w:rsidRPr="004A3DE3">
        <w:rPr>
          <w:rFonts w:ascii="Times New Roman" w:hAnsi="Times New Roman" w:cs="Times New Roman"/>
          <w:noProof/>
          <w:sz w:val="24"/>
          <w:szCs w:val="24"/>
        </w:rPr>
        <w:t>(Haryanto et al., 2023)</w:t>
      </w:r>
      <w:r w:rsidRPr="004A3DE3">
        <w:rPr>
          <w:rFonts w:ascii="Times New Roman" w:hAnsi="Times New Roman" w:cs="Times New Roman"/>
          <w:sz w:val="24"/>
          <w:szCs w:val="24"/>
        </w:rPr>
        <w:fldChar w:fldCharType="end"/>
      </w:r>
      <w:r w:rsidRPr="004A3DE3">
        <w:rPr>
          <w:rFonts w:ascii="Times New Roman" w:hAnsi="Times New Roman" w:cs="Times New Roman"/>
          <w:color w:val="222222"/>
          <w:sz w:val="24"/>
          <w:szCs w:val="24"/>
          <w:shd w:val="clear" w:color="auto" w:fill="FFFFFF"/>
        </w:rPr>
        <w:t xml:space="preserve">. </w:t>
      </w:r>
    </w:p>
    <w:p w14:paraId="7817686D" w14:textId="2859FD9E" w:rsidR="00DF3C35" w:rsidRPr="004A3DE3" w:rsidRDefault="00DF3C35" w:rsidP="000D0705">
      <w:pPr>
        <w:widowControl w:val="0"/>
        <w:autoSpaceDE w:val="0"/>
        <w:autoSpaceDN w:val="0"/>
        <w:spacing w:after="0" w:line="240" w:lineRule="auto"/>
        <w:ind w:left="360" w:firstLine="851"/>
        <w:jc w:val="both"/>
        <w:rPr>
          <w:rFonts w:ascii="Times New Roman" w:hAnsi="Times New Roman" w:cs="Times New Roman"/>
          <w:color w:val="313131"/>
          <w:sz w:val="24"/>
          <w:szCs w:val="24"/>
          <w:shd w:val="clear" w:color="auto" w:fill="FFFFFF"/>
        </w:rPr>
      </w:pPr>
      <w:r w:rsidRPr="004A3DE3">
        <w:rPr>
          <w:rFonts w:ascii="Times New Roman" w:hAnsi="Times New Roman" w:cs="Times New Roman"/>
          <w:color w:val="222222"/>
          <w:sz w:val="24"/>
          <w:szCs w:val="24"/>
          <w:shd w:val="clear" w:color="auto" w:fill="FFFFFF"/>
        </w:rPr>
        <w:t>The failure of banks to serve all circles will reinforce a vicious cycle of economic and social structures that lead to poverty</w:t>
      </w:r>
      <w:r w:rsidR="007F436D" w:rsidRPr="004A3DE3">
        <w:rPr>
          <w:rFonts w:ascii="Times New Roman" w:hAnsi="Times New Roman" w:cs="Times New Roman"/>
          <w:color w:val="222222"/>
          <w:sz w:val="24"/>
          <w:szCs w:val="24"/>
          <w:shd w:val="clear" w:color="auto" w:fill="FFFFFF"/>
        </w:rPr>
        <w:t>, including for women</w:t>
      </w:r>
      <w:r w:rsidRPr="004A3DE3">
        <w:rPr>
          <w:rFonts w:ascii="Times New Roman" w:hAnsi="Times New Roman" w:cs="Times New Roman"/>
          <w:color w:val="222222"/>
          <w:sz w:val="24"/>
          <w:szCs w:val="24"/>
          <w:shd w:val="clear" w:color="auto" w:fill="FFFFFF"/>
        </w:rPr>
        <w:t xml:space="preserve"> </w:t>
      </w:r>
      <w:r w:rsidR="007F436D" w:rsidRPr="004A3DE3">
        <w:rPr>
          <w:rFonts w:ascii="Times New Roman" w:hAnsi="Times New Roman" w:cs="Times New Roman"/>
          <w:color w:val="222222"/>
          <w:sz w:val="24"/>
          <w:szCs w:val="24"/>
          <w:shd w:val="clear" w:color="auto" w:fill="FFFFFF"/>
        </w:rPr>
        <w:t xml:space="preserve">and </w:t>
      </w:r>
      <w:r w:rsidRPr="004A3DE3">
        <w:rPr>
          <w:rFonts w:ascii="Times New Roman" w:hAnsi="Times New Roman" w:cs="Times New Roman"/>
          <w:color w:val="222222"/>
          <w:sz w:val="24"/>
          <w:szCs w:val="24"/>
          <w:shd w:val="clear" w:color="auto" w:fill="FFFFFF"/>
        </w:rPr>
        <w:t xml:space="preserve">informal business owners </w:t>
      </w:r>
      <w:r w:rsidRPr="004A3DE3">
        <w:rPr>
          <w:rFonts w:ascii="Times New Roman" w:hAnsi="Times New Roman" w:cs="Times New Roman"/>
          <w:color w:val="222222"/>
          <w:sz w:val="24"/>
          <w:szCs w:val="24"/>
          <w:shd w:val="clear" w:color="auto" w:fill="FFFFFF"/>
        </w:rPr>
        <w:fldChar w:fldCharType="begin" w:fldLock="1"/>
      </w:r>
      <w:r w:rsidRPr="004A3DE3">
        <w:rPr>
          <w:rFonts w:ascii="Times New Roman" w:hAnsi="Times New Roman" w:cs="Times New Roman"/>
          <w:color w:val="222222"/>
          <w:sz w:val="24"/>
          <w:szCs w:val="24"/>
          <w:shd w:val="clear" w:color="auto" w:fill="FFFFFF"/>
        </w:rPr>
        <w:instrText>ADDIN CSL_CITATION {"citationItems":[{"id":"ITEM-1","itemData":{"DOI":"10.1016/j.jpolmod.2023.04.005","ISSN":"01618938","author":[{"dropping-particle":"","family":"Bettoni","given":"Luis","non-dropping-particle":"","parse-names":false,"suffix":""},{"dropping-particle":"","family":"Santos","given":"Marcelo","non-dropping-particle":"","parse-names":false,"suffix":""},{"dropping-particle":"","family":"Filho","given":"Gilberto Oliveira","non-dropping-particle":"","parse-names":false,"suffix":""}],"container-title":"Journal of Policy Modeling","id":"ITEM-1","issue":"3","issued":{"date-parts":[["2023","5"]]},"page":"592-608","title":"The impact of microcredit on small firms in Brazil: A potential to promote investment, growth and inclusion","type":"article-journal","volume":"45"},"uris":["http://www.mendeley.com/documents/?uuid=50597e07-7439-454b-815f-cd4d232be85f"]}],"mendeley":{"formattedCitation":"(Bettoni et al., 2023)","plainTextFormattedCitation":"(Bettoni et al., 2023)","previouslyFormattedCitation":"(Bettoni et al., 2023)"},"properties":{"noteIndex":0},"schema":"https://github.com/citation-style-language/schema/raw/master/csl-citation.json"}</w:instrText>
      </w:r>
      <w:r w:rsidRPr="004A3DE3">
        <w:rPr>
          <w:rFonts w:ascii="Times New Roman" w:hAnsi="Times New Roman" w:cs="Times New Roman"/>
          <w:color w:val="222222"/>
          <w:sz w:val="24"/>
          <w:szCs w:val="24"/>
          <w:shd w:val="clear" w:color="auto" w:fill="FFFFFF"/>
        </w:rPr>
        <w:fldChar w:fldCharType="separate"/>
      </w:r>
      <w:r w:rsidRPr="004A3DE3">
        <w:rPr>
          <w:rFonts w:ascii="Times New Roman" w:hAnsi="Times New Roman" w:cs="Times New Roman"/>
          <w:noProof/>
          <w:color w:val="222222"/>
          <w:sz w:val="24"/>
          <w:szCs w:val="24"/>
          <w:shd w:val="clear" w:color="auto" w:fill="FFFFFF"/>
        </w:rPr>
        <w:t>(Bettoni et al., 2023)</w:t>
      </w:r>
      <w:r w:rsidRPr="004A3DE3">
        <w:rPr>
          <w:rFonts w:ascii="Times New Roman" w:hAnsi="Times New Roman" w:cs="Times New Roman"/>
          <w:color w:val="222222"/>
          <w:sz w:val="24"/>
          <w:szCs w:val="24"/>
          <w:shd w:val="clear" w:color="auto" w:fill="FFFFFF"/>
        </w:rPr>
        <w:fldChar w:fldCharType="end"/>
      </w:r>
      <w:r w:rsidRPr="004A3DE3">
        <w:rPr>
          <w:rFonts w:ascii="Times New Roman" w:hAnsi="Times New Roman" w:cs="Times New Roman"/>
          <w:color w:val="222222"/>
          <w:sz w:val="24"/>
          <w:szCs w:val="24"/>
          <w:shd w:val="clear" w:color="auto" w:fill="FFFFFF"/>
        </w:rPr>
        <w:t xml:space="preserve">. Therefore, microcredit can </w:t>
      </w:r>
      <w:r w:rsidRPr="004A3DE3">
        <w:rPr>
          <w:rFonts w:ascii="Times New Roman" w:hAnsi="Times New Roman" w:cs="Times New Roman"/>
          <w:sz w:val="24"/>
          <w:szCs w:val="24"/>
        </w:rPr>
        <w:t xml:space="preserve">improve household welfare and women's empowerment </w:t>
      </w:r>
      <w:r w:rsidRPr="004A3DE3">
        <w:rPr>
          <w:rFonts w:ascii="Times New Roman" w:hAnsi="Times New Roman" w:cs="Times New Roman"/>
          <w:sz w:val="24"/>
          <w:szCs w:val="24"/>
        </w:rPr>
        <w:fldChar w:fldCharType="begin" w:fldLock="1"/>
      </w:r>
      <w:r w:rsidR="007A6822" w:rsidRPr="004A3DE3">
        <w:rPr>
          <w:rFonts w:ascii="Times New Roman" w:hAnsi="Times New Roman" w:cs="Times New Roman"/>
          <w:sz w:val="24"/>
          <w:szCs w:val="24"/>
        </w:rPr>
        <w:instrText>ADDIN CSL_CITATION {"citationItems":[{"id":"ITEM-1","itemData":{"DOI":"10.1080/10911359.2017.1345341","ISSN":"15403556","abstract":"Microcredit financing is considered a crucial vehicle to flourish the socioeconomic conditions of women and women empowerment, especially among those who are from low-income households and deprived of access to financial services. Nevertheless, the literature arrived with a conflicting conclusion about its effect and women demonstrate that microcredit has small or no effect. This study is intended to scrutinize the impact of a productive loan provided by Amanah Ikhtiar Malaysia (AIM) on women household welfare and empowerment. A cross-sectional survey was employed through the distribution of a questionnaire to 495 of old and new borrowers. We observe that microcredit has significant positive effects on borrowers’ household income and personal asset acquisition. However, even though the effect of microcredit empowers women borrowers in households’ decisions-making, it has no effect on women control over minor financials.","author":[{"dropping-particle":"","family":"Al-Shami","given":"Sayed Samer Ali","non-dropping-particle":"","parse-names":false,"suffix":""},{"dropping-particle":"","family":"Majid","given":"Izaidin","non-dropping-particle":"","parse-names":false,"suffix":""},{"dropping-particle":"","family":"Mohamad","given":"Mohd Razali","non-dropping-particle":"","parse-names":false,"suffix":""},{"dropping-particle":"","family":"Rashid","given":"Nurulizwa","non-dropping-particle":"","parse-names":false,"suffix":""}],"container-title":"Journal of Human Behavior in the Social Environment","id":"ITEM-1","issue":"8","issued":{"date-parts":[["2017"]]},"note":"Cited By (since 2017): 21","page":"894-910","title":"Household welfare and women empowerment through microcredit financing: Evidence from Malaysia microcredit","type":"article-journal","volume":"27"},"uris":["http://www.mendeley.com/documents/?uuid=bd9e6053-b519-4e48-a2e2-a4c06fb07fb4"]}],"mendeley":{"formattedCitation":"(Al-Shami et al., 2017)","manualFormatting":"(Al-Shami et al., 2017).","plainTextFormattedCitation":"(Al-Shami et al., 2017)","previouslyFormattedCitation":"(Al-Shami et al., 2017)"},"properties":{"noteIndex":0},"schema":"https://github.com/citation-style-language/schema/raw/master/csl-citation.json"}</w:instrText>
      </w:r>
      <w:r w:rsidRPr="004A3DE3">
        <w:rPr>
          <w:rFonts w:ascii="Times New Roman" w:hAnsi="Times New Roman" w:cs="Times New Roman"/>
          <w:sz w:val="24"/>
          <w:szCs w:val="24"/>
        </w:rPr>
        <w:fldChar w:fldCharType="separate"/>
      </w:r>
      <w:r w:rsidRPr="004A3DE3">
        <w:rPr>
          <w:rFonts w:ascii="Times New Roman" w:hAnsi="Times New Roman" w:cs="Times New Roman"/>
          <w:noProof/>
          <w:sz w:val="24"/>
          <w:szCs w:val="24"/>
        </w:rPr>
        <w:t>(Al-Shami et al., 2017).</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 xml:space="preserve"> </w:t>
      </w:r>
      <w:r w:rsidRPr="004A3DE3">
        <w:rPr>
          <w:rFonts w:ascii="Times New Roman" w:hAnsi="Times New Roman" w:cs="Times New Roman"/>
          <w:color w:val="313131"/>
          <w:sz w:val="24"/>
          <w:szCs w:val="24"/>
          <w:shd w:val="clear" w:color="auto" w:fill="FFFFFF"/>
        </w:rPr>
        <w:t xml:space="preserve">They </w:t>
      </w:r>
      <w:r w:rsidRPr="004A3DE3">
        <w:rPr>
          <w:rFonts w:ascii="Times New Roman" w:hAnsi="Times New Roman" w:cs="Times New Roman"/>
          <w:sz w:val="24"/>
          <w:szCs w:val="24"/>
        </w:rPr>
        <w:t xml:space="preserve">are often denied loans by banks for various reasons (Dela Cruz et al., 2023). This limited access </w:t>
      </w:r>
      <w:r w:rsidR="007F436D" w:rsidRPr="004A3DE3">
        <w:rPr>
          <w:rFonts w:ascii="Times New Roman" w:hAnsi="Times New Roman" w:cs="Times New Roman"/>
          <w:sz w:val="24"/>
          <w:szCs w:val="24"/>
        </w:rPr>
        <w:t>to</w:t>
      </w:r>
      <w:r w:rsidRPr="004A3DE3">
        <w:rPr>
          <w:rFonts w:ascii="Times New Roman" w:hAnsi="Times New Roman" w:cs="Times New Roman"/>
          <w:sz w:val="24"/>
          <w:szCs w:val="24"/>
        </w:rPr>
        <w:t xml:space="preserve"> microcredit </w:t>
      </w:r>
      <w:r w:rsidR="007F436D" w:rsidRPr="004A3DE3">
        <w:rPr>
          <w:rFonts w:ascii="Times New Roman" w:hAnsi="Times New Roman" w:cs="Times New Roman"/>
          <w:sz w:val="24"/>
          <w:szCs w:val="24"/>
        </w:rPr>
        <w:t>impacts</w:t>
      </w:r>
      <w:r w:rsidRPr="004A3DE3">
        <w:rPr>
          <w:rFonts w:ascii="Times New Roman" w:hAnsi="Times New Roman" w:cs="Times New Roman"/>
          <w:color w:val="2E2E2E"/>
          <w:sz w:val="24"/>
          <w:szCs w:val="24"/>
          <w:shd w:val="clear" w:color="auto" w:fill="FFFFFF"/>
        </w:rPr>
        <w:t xml:space="preserve"> liquidity and can disrupt performance </w:t>
      </w:r>
      <w:r w:rsidRPr="004A3DE3">
        <w:rPr>
          <w:rFonts w:ascii="Times New Roman" w:hAnsi="Times New Roman" w:cs="Times New Roman"/>
          <w:color w:val="2E2E2E"/>
          <w:sz w:val="24"/>
          <w:szCs w:val="24"/>
          <w:shd w:val="clear" w:color="auto" w:fill="FFFFFF"/>
        </w:rPr>
        <w:fldChar w:fldCharType="begin" w:fldLock="1"/>
      </w:r>
      <w:r w:rsidR="007A6822" w:rsidRPr="004A3DE3">
        <w:rPr>
          <w:rFonts w:ascii="Times New Roman" w:hAnsi="Times New Roman" w:cs="Times New Roman"/>
          <w:color w:val="2E2E2E"/>
          <w:sz w:val="24"/>
          <w:szCs w:val="24"/>
          <w:shd w:val="clear" w:color="auto" w:fill="FFFFFF"/>
        </w:rPr>
        <w:instrText>ADDIN CSL_CITATION {"citationItems":[{"id":"ITEM-1","itemData":{"DOI":"10.1007/s11187-023-00759-1","ISBN":"0123456789","ISSN":"15730913","abstract":"This paper investigates the consequences of the COVID-19 crisis on firms’ performance and financial vulnerability. Exploiting longitudinal firm-level data from the World Bank’s “Enterprise Surveys follow-up on COVID-19” for 20 European countries, we assess whether green management quality and pre-pandemic credit access difficulties affect firms’ ability to withstand the negative impact of the pandemic. Our results indicate that green firms are more resilient to the pandemic shock. In particular, the likelihood of pandemic-induced drops in sales and liquidity significantly decreases as the quality of green management improves. Conversely, prior financing constraints strongly exacerbate the pandemic’s impact on firms’ performance and amplify liquidity stress and financing problems. Credit-constrained enterprises are not only more likely to experience liquidity shortages and repayment problems, but they also face higher difficulties in accessing bank financing. The COVID-19 crisis has also hampered the beneficial role that green management exerted on access to credit in the pre-pandemic period. During the pandemic, firms with sound environmental management practices do not benefit from improved access to finance and have a lower demand for credit, possibly suggesting a slowdown in their green investment activities.","author":[{"dropping-particle":"","family":"Aristei","given":"David","non-dropping-particle":"","parse-names":false,"suffix":""},{"dropping-particle":"","family":"Gallo","given":"Manuela","non-dropping-particle":"","parse-names":false,"suffix":""}],"container-title":"Small Business Economics","id":"ITEM-1","issue":"1","issued":{"date-parts":[["2023"]]},"number-of-pages":"179-211","publisher":"Springer US","title":"Green management, access to credit, and firms’ vulnerability to the COVID-19 crisis","type":"book","volume":"62"},"uris":["http://www.mendeley.com/documents/?uuid=b4270527-6357-47ba-af85-aa2522cbb12e"]}],"mendeley":{"formattedCitation":"(Aristei &amp; Gallo, 2023)","manualFormatting":"(Aristei &amp;; Gallo, 2023)","plainTextFormattedCitation":"(Aristei &amp; Gallo, 2023)","previouslyFormattedCitation":"(Aristei &amp; Gallo, 2023)"},"properties":{"noteIndex":0},"schema":"https://github.com/citation-style-language/schema/raw/master/csl-citation.json"}</w:instrText>
      </w:r>
      <w:r w:rsidRPr="004A3DE3">
        <w:rPr>
          <w:rFonts w:ascii="Times New Roman" w:hAnsi="Times New Roman" w:cs="Times New Roman"/>
          <w:color w:val="2E2E2E"/>
          <w:sz w:val="24"/>
          <w:szCs w:val="24"/>
          <w:shd w:val="clear" w:color="auto" w:fill="FFFFFF"/>
        </w:rPr>
        <w:fldChar w:fldCharType="separate"/>
      </w:r>
      <w:r w:rsidRPr="004A3DE3">
        <w:rPr>
          <w:rFonts w:ascii="Times New Roman" w:hAnsi="Times New Roman" w:cs="Times New Roman"/>
          <w:noProof/>
          <w:color w:val="2E2E2E"/>
          <w:sz w:val="24"/>
          <w:szCs w:val="24"/>
          <w:shd w:val="clear" w:color="auto" w:fill="FFFFFF"/>
        </w:rPr>
        <w:t>(Aristei &amp; Gallo, 2023)</w:t>
      </w:r>
      <w:r w:rsidRPr="004A3DE3">
        <w:rPr>
          <w:rFonts w:ascii="Times New Roman" w:hAnsi="Times New Roman" w:cs="Times New Roman"/>
          <w:color w:val="2E2E2E"/>
          <w:sz w:val="24"/>
          <w:szCs w:val="24"/>
          <w:shd w:val="clear" w:color="auto" w:fill="FFFFFF"/>
        </w:rPr>
        <w:fldChar w:fldCharType="end"/>
      </w:r>
      <w:r w:rsidRPr="004A3DE3">
        <w:rPr>
          <w:rFonts w:ascii="Times New Roman" w:hAnsi="Times New Roman" w:cs="Times New Roman"/>
          <w:color w:val="2E2E2E"/>
          <w:sz w:val="24"/>
          <w:szCs w:val="24"/>
          <w:shd w:val="clear" w:color="auto" w:fill="FFFFFF"/>
        </w:rPr>
        <w:t xml:space="preserve">. Finally, women informal sector business owners </w:t>
      </w:r>
      <w:r w:rsidRPr="004A3DE3">
        <w:rPr>
          <w:rFonts w:ascii="Times New Roman" w:hAnsi="Times New Roman" w:cs="Times New Roman"/>
          <w:color w:val="313131"/>
          <w:sz w:val="24"/>
          <w:szCs w:val="24"/>
          <w:shd w:val="clear" w:color="auto" w:fill="FFFFFF"/>
        </w:rPr>
        <w:t xml:space="preserve">tend to choose </w:t>
      </w:r>
      <w:r w:rsidR="007F436D" w:rsidRPr="004A3DE3">
        <w:rPr>
          <w:rFonts w:ascii="Times New Roman" w:hAnsi="Times New Roman" w:cs="Times New Roman"/>
          <w:color w:val="313131"/>
          <w:sz w:val="24"/>
          <w:szCs w:val="24"/>
          <w:shd w:val="clear" w:color="auto" w:fill="FFFFFF"/>
        </w:rPr>
        <w:t>microcredit access from informal institutions</w:t>
      </w:r>
      <w:r w:rsidRPr="004A3DE3">
        <w:rPr>
          <w:rFonts w:ascii="Times New Roman" w:hAnsi="Times New Roman" w:cs="Times New Roman"/>
          <w:color w:val="313131"/>
          <w:sz w:val="24"/>
          <w:szCs w:val="24"/>
          <w:shd w:val="clear" w:color="auto" w:fill="FFFFFF"/>
        </w:rPr>
        <w:t xml:space="preserve"> with higher fees and interest rates </w:t>
      </w:r>
      <w:r w:rsidRPr="004A3DE3">
        <w:rPr>
          <w:rFonts w:ascii="Times New Roman" w:hAnsi="Times New Roman" w:cs="Times New Roman"/>
          <w:color w:val="313131"/>
          <w:sz w:val="24"/>
          <w:szCs w:val="24"/>
          <w:shd w:val="clear" w:color="auto" w:fill="FFFFFF"/>
        </w:rPr>
        <w:fldChar w:fldCharType="begin" w:fldLock="1"/>
      </w:r>
      <w:r w:rsidR="007A6822" w:rsidRPr="004A3DE3">
        <w:rPr>
          <w:rFonts w:ascii="Times New Roman" w:hAnsi="Times New Roman" w:cs="Times New Roman"/>
          <w:color w:val="313131"/>
          <w:sz w:val="24"/>
          <w:szCs w:val="24"/>
          <w:shd w:val="clear" w:color="auto" w:fill="FFFFFF"/>
        </w:rPr>
        <w:instrText>ADDIN CSL_CITATION {"citationItems":[{"id":"ITEM-1","itemData":{"DOI":"10.1108/AGJSR-05-2023-0193","author":[{"dropping-particle":"","family":"Sherwani","given":"Faizan Khan","non-dropping-particle":"","parse-names":false,"suffix":""}],"id":"ITEM-1","issued":{"date-parts":[["2023"]]},"title":"Determinants of financial inclusion among women-owned enterprises : a case study of the informal sector","type":"article-journal"},"uris":["http://www.mendeley.com/documents/?uuid=b5417e3e-92f1-4b78-a4dc-be8ebe6c8a50"]}],"mendeley":{"formattedCitation":"(Sherwani, 2023)","manualFormatting":"(Sherwani, 2023).","plainTextFormattedCitation":"(Sherwani, 2023)","previouslyFormattedCitation":"(Sherwani, 2023)"},"properties":{"noteIndex":0},"schema":"https://github.com/citation-style-language/schema/raw/master/csl-citation.json"}</w:instrText>
      </w:r>
      <w:r w:rsidRPr="004A3DE3">
        <w:rPr>
          <w:rFonts w:ascii="Times New Roman" w:hAnsi="Times New Roman" w:cs="Times New Roman"/>
          <w:color w:val="313131"/>
          <w:sz w:val="24"/>
          <w:szCs w:val="24"/>
          <w:shd w:val="clear" w:color="auto" w:fill="FFFFFF"/>
        </w:rPr>
        <w:fldChar w:fldCharType="separate"/>
      </w:r>
      <w:r w:rsidRPr="004A3DE3">
        <w:rPr>
          <w:rFonts w:ascii="Times New Roman" w:hAnsi="Times New Roman" w:cs="Times New Roman"/>
          <w:noProof/>
          <w:color w:val="313131"/>
          <w:sz w:val="24"/>
          <w:szCs w:val="24"/>
          <w:shd w:val="clear" w:color="auto" w:fill="FFFFFF"/>
        </w:rPr>
        <w:t>(Sherwani, 2023).</w:t>
      </w:r>
      <w:r w:rsidRPr="004A3DE3">
        <w:rPr>
          <w:rFonts w:ascii="Times New Roman" w:hAnsi="Times New Roman" w:cs="Times New Roman"/>
          <w:color w:val="313131"/>
          <w:sz w:val="24"/>
          <w:szCs w:val="24"/>
          <w:shd w:val="clear" w:color="auto" w:fill="FFFFFF"/>
        </w:rPr>
        <w:fldChar w:fldCharType="end"/>
      </w:r>
      <w:r w:rsidRPr="004A3DE3">
        <w:rPr>
          <w:rFonts w:ascii="Times New Roman" w:hAnsi="Times New Roman" w:cs="Times New Roman"/>
          <w:color w:val="313131"/>
          <w:sz w:val="24"/>
          <w:szCs w:val="24"/>
          <w:shd w:val="clear" w:color="auto" w:fill="FFFFFF"/>
        </w:rPr>
        <w:t xml:space="preserve"> </w:t>
      </w:r>
      <w:r w:rsidRPr="004A3DE3">
        <w:rPr>
          <w:rFonts w:ascii="Times New Roman" w:hAnsi="Times New Roman" w:cs="Times New Roman"/>
          <w:sz w:val="24"/>
          <w:szCs w:val="24"/>
        </w:rPr>
        <w:t xml:space="preserve">Cooperatives are considered the most friendly financial intermediaries for the weak. </w:t>
      </w:r>
      <w:r w:rsidRPr="004A3DE3">
        <w:rPr>
          <w:rFonts w:ascii="Times New Roman" w:hAnsi="Times New Roman" w:cs="Times New Roman"/>
          <w:sz w:val="24"/>
          <w:szCs w:val="24"/>
          <w:vertAlign w:val="superscript"/>
        </w:rPr>
        <w:fldChar w:fldCharType="begin" w:fldLock="1"/>
      </w:r>
      <w:r w:rsidRPr="004A3DE3">
        <w:rPr>
          <w:rFonts w:ascii="Times New Roman" w:hAnsi="Times New Roman" w:cs="Times New Roman"/>
          <w:sz w:val="24"/>
          <w:szCs w:val="24"/>
        </w:rPr>
        <w:instrText>ADDIN CSL_CITATION {"citationItems":[{"id":"ITEM-1","itemData":{"DOI":"10.1016/j.heliyon.2023.e19720","ISSN":"24058440","abstract":"Access to credit is crucial to improve farm performance as it allows farmers to procure inputs and technology. However, on the empirical front, evidence of the impact of agricultural credit access remains scanty. This study examines how access to credit from formal and informal sources influences the productivity and technical efficiency of maize farming in ten major maize-producing provinces in Indonesia. Secondary Food Crops Survey data by Statistics Indonesia were employed and analyzed using a quasi-experimental approach, i.e., the propensity score matching (PSM). The estimation shows that agricultural credit access improves farm performance. In fact, the ability to obtain credit from institutions increased productivity and technical efficiency more effectively than from informal sources. This study suggests that agricultural credit access remains relevant in Indonesia and needs to be improved continuously.","author":[{"dropping-particle":"","family":"Haryanto","given":"Tri","non-dropping-particle":"","parse-names":false,"suffix":""},{"dropping-particle":"","family":"Wardana","given":"Wahyu Wisnu","non-dropping-particle":"","parse-names":false,"suffix":""},{"dropping-particle":"","family":"Jamil","given":"Iqram Ramadhan","non-dropping-particle":"","parse-names":false,"suffix":""},{"dropping-particle":"","family":"Brintanti","given":"Annisaa Rizky Dwi","non-dropping-particle":"","parse-names":false,"suffix":""},{"dropping-particle":"","family":"Ibrahim","given":"Kabiru Hannafi","non-dropping-particle":"","parse-names":false,"suffix":""}],"container-title":"Heliyon","id":"ITEM-1","issue":"9","issued":{"date-parts":[["2023"]]},"page":"e19720","publisher":"Elsevier Ltd","title":"Impact of credit access on farm performance: Does source of credit matter?","type":"article-journal","volume":"9"},"uris":["http://www.mendeley.com/documents/?uuid=f4b2fad4-677e-42b7-9b11-338b9c2d8e67"]}],"mendeley":{"formattedCitation":"(Haryanto et al., 2023)","manualFormatting":"Haryanto et al., (2023)","plainTextFormattedCitation":"(Haryanto et al., 2023)","previouslyFormattedCitation":"(Haryanto et al., 2023)"},"properties":{"noteIndex":0},"schema":"https://github.com/citation-style-language/schema/raw/master/csl-citation.json"}</w:instrText>
      </w:r>
      <w:r w:rsidRPr="004A3DE3">
        <w:rPr>
          <w:rFonts w:ascii="Times New Roman" w:hAnsi="Times New Roman" w:cs="Times New Roman"/>
          <w:sz w:val="24"/>
          <w:szCs w:val="24"/>
          <w:vertAlign w:val="superscript"/>
        </w:rPr>
        <w:fldChar w:fldCharType="separate"/>
      </w:r>
      <w:r w:rsidRPr="004A3DE3">
        <w:rPr>
          <w:rFonts w:ascii="Times New Roman" w:hAnsi="Times New Roman" w:cs="Times New Roman"/>
          <w:noProof/>
          <w:sz w:val="24"/>
          <w:szCs w:val="24"/>
        </w:rPr>
        <w:t>Haryanto et al. (2023)</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 xml:space="preserve"> also said that obtaining microcredit from cooperatives is more beneficial than other informal financial sources. The presence of cooperatives as financial intermediation institutions can encourage the growth of </w:t>
      </w:r>
      <w:r w:rsidR="007F436D" w:rsidRPr="004A3DE3">
        <w:rPr>
          <w:rFonts w:ascii="Times New Roman" w:hAnsi="Times New Roman" w:cs="Times New Roman"/>
          <w:sz w:val="24"/>
          <w:szCs w:val="24"/>
        </w:rPr>
        <w:t xml:space="preserve">the </w:t>
      </w:r>
      <w:r w:rsidRPr="004A3DE3">
        <w:rPr>
          <w:rFonts w:ascii="Times New Roman" w:hAnsi="Times New Roman" w:cs="Times New Roman"/>
          <w:sz w:val="24"/>
          <w:szCs w:val="24"/>
        </w:rPr>
        <w:t xml:space="preserve">performance of women-owned informal enterprises </w:t>
      </w:r>
      <w:r w:rsidRPr="004A3DE3">
        <w:rPr>
          <w:rFonts w:ascii="Times New Roman" w:hAnsi="Times New Roman" w:cs="Times New Roman"/>
          <w:sz w:val="24"/>
          <w:szCs w:val="24"/>
        </w:rPr>
        <w:fldChar w:fldCharType="begin" w:fldLock="1"/>
      </w:r>
      <w:r w:rsidR="007A6822" w:rsidRPr="004A3DE3">
        <w:rPr>
          <w:rFonts w:ascii="Times New Roman" w:hAnsi="Times New Roman" w:cs="Times New Roman"/>
          <w:sz w:val="24"/>
          <w:szCs w:val="24"/>
        </w:rPr>
        <w:instrText>ADDIN CSL_CITATION {"citationItems":[{"id":"ITEM-1","itemData":{"DOI":"10.21833/ijaas.2023.11.023","ISSN":"23133724","abstract":"This study attempts to establish the relationship between banking sector development and the financial performance of small and medium enterprises in Mogadishu, Somalia. Financial intermediation theory is adopted to explain this relationship. The study adopted a correlational research design with 55 SMEs operating in Mogadishu city, Somalia. These SMEs were purposively selected. The study adopted a census, and thus, all the SMEs were included in the analysis. Due to the unavailability of secondary data in Somalia, the study relied on primary data, for which questionnaires were carefully designed using the existing scales and available literature. This questionnaire was then administered to the respondents who shared their responses and were analyzed. Before collecting information from the respondents, the study adopted the questionnaire in the pilot testing stage to ensure that it was reliable and valid. The main analysis for this study includes means and standard deviations (descriptive statistics) and correlation and regression analysis. The results were that access to credit (p&lt;0.05), bank deposits (p&lt;0.05), and customer savings (p&lt;0.05) were all significant predictors of increase in profits and stability of sales. The study concludes that banking sector development is a significant predictor of the financial performance of small and medium enterprises.","author":[{"dropping-particle":"","family":"Abdi","given":"Abdikarin Ahmed","non-dropping-particle":"","parse-names":false,"suffix":""},{"dropping-particle":"","family":"Hussein","given":"Fatima Mohamed","non-dropping-particle":"","parse-names":false,"suffix":""},{"dropping-particle":"","family":"Shahar","given":"Hanita Bint Kadir","non-dropping-particle":"","parse-names":false,"suffix":""}],"container-title":"International Journal of Advanced and Applied Sciences","id":"ITEM-1","issue":"11","issued":{"date-parts":[["2023"]]},"page":"184-189","title":"Banking sector development and financial performance of small and medium enterprises in Mogadishu, Somalia","type":"article-journal","volume":"10"},"uris":["http://www.mendeley.com/documents/?uuid=2e8a8e36-ba64-46e9-9fc1-c0285bddde34"]}],"mendeley":{"formattedCitation":"(Abdi et al., 2023)","manualFormatting":"(Abdi et al., 2023).","plainTextFormattedCitation":"(Abdi et al., 2023)","previouslyFormattedCitation":"(Abdi et al., 2023)"},"properties":{"noteIndex":0},"schema":"https://github.com/citation-style-language/schema/raw/master/csl-citation.json"}</w:instrText>
      </w:r>
      <w:r w:rsidRPr="004A3DE3">
        <w:rPr>
          <w:rFonts w:ascii="Times New Roman" w:hAnsi="Times New Roman" w:cs="Times New Roman"/>
          <w:sz w:val="24"/>
          <w:szCs w:val="24"/>
        </w:rPr>
        <w:fldChar w:fldCharType="separate"/>
      </w:r>
      <w:r w:rsidRPr="004A3DE3">
        <w:rPr>
          <w:rFonts w:ascii="Times New Roman" w:hAnsi="Times New Roman" w:cs="Times New Roman"/>
          <w:noProof/>
          <w:sz w:val="24"/>
          <w:szCs w:val="24"/>
        </w:rPr>
        <w:t>(Abdi et al., 2023).</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 xml:space="preserve"> Quality financial institutions provide sound financial services and products </w:t>
      </w:r>
      <w:r w:rsidRPr="004A3DE3">
        <w:rPr>
          <w:rFonts w:ascii="Times New Roman" w:hAnsi="Times New Roman" w:cs="Times New Roman"/>
          <w:sz w:val="24"/>
          <w:szCs w:val="24"/>
        </w:rPr>
        <w:fldChar w:fldCharType="begin" w:fldLock="1"/>
      </w:r>
      <w:r w:rsidR="007A6822" w:rsidRPr="004A3DE3">
        <w:rPr>
          <w:rFonts w:ascii="Times New Roman" w:hAnsi="Times New Roman" w:cs="Times New Roman"/>
          <w:sz w:val="24"/>
          <w:szCs w:val="24"/>
        </w:rPr>
        <w:instrText>ADDIN CSL_CITATION {"citationItems":[{"id":"ITEM-1","itemData":{"DOI":"10.1108/AGJSR-05-2023-0193","author":[{"dropping-particle":"","family":"Sherwani","given":"Faizan Khan","non-dropping-particle":"","parse-names":false,"suffix":""}],"id":"ITEM-1","issued":{"date-parts":[["2023"]]},"title":"Determinants of financial inclusion among women-owned enterprises : a case study of the informal sector","type":"article-journal"},"uris":["http://www.mendeley.com/documents/?uuid=b5417e3e-92f1-4b78-a4dc-be8ebe6c8a50"]}],"mendeley":{"formattedCitation":"(Sherwani, 2023)","manualFormatting":"(Sherwani, 2023).","plainTextFormattedCitation":"(Sherwani, 2023)","previouslyFormattedCitation":"(Sherwani, 2023)"},"properties":{"noteIndex":0},"schema":"https://github.com/citation-style-language/schema/raw/master/csl-citation.json"}</w:instrText>
      </w:r>
      <w:r w:rsidRPr="004A3DE3">
        <w:rPr>
          <w:rFonts w:ascii="Times New Roman" w:hAnsi="Times New Roman" w:cs="Times New Roman"/>
          <w:sz w:val="24"/>
          <w:szCs w:val="24"/>
        </w:rPr>
        <w:fldChar w:fldCharType="separate"/>
      </w:r>
      <w:r w:rsidRPr="004A3DE3">
        <w:rPr>
          <w:rFonts w:ascii="Times New Roman" w:hAnsi="Times New Roman" w:cs="Times New Roman"/>
          <w:noProof/>
          <w:sz w:val="24"/>
          <w:szCs w:val="24"/>
        </w:rPr>
        <w:t>(Sherwani, 2023).</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 xml:space="preserve"> They connect members w</w:t>
      </w:r>
      <w:r w:rsidR="007F436D" w:rsidRPr="004A3DE3">
        <w:rPr>
          <w:rFonts w:ascii="Times New Roman" w:hAnsi="Times New Roman" w:cs="Times New Roman"/>
          <w:sz w:val="24"/>
          <w:szCs w:val="24"/>
        </w:rPr>
        <w:t>ith excess funds to flow to members needing</w:t>
      </w:r>
      <w:r w:rsidRPr="004A3DE3">
        <w:rPr>
          <w:rFonts w:ascii="Times New Roman" w:hAnsi="Times New Roman" w:cs="Times New Roman"/>
          <w:sz w:val="24"/>
          <w:szCs w:val="24"/>
        </w:rPr>
        <w:t xml:space="preserve"> capital credit </w:t>
      </w:r>
      <w:r w:rsidRPr="004A3DE3">
        <w:rPr>
          <w:rFonts w:ascii="Times New Roman" w:hAnsi="Times New Roman" w:cs="Times New Roman"/>
          <w:sz w:val="24"/>
          <w:szCs w:val="24"/>
        </w:rPr>
        <w:fldChar w:fldCharType="begin" w:fldLock="1"/>
      </w:r>
      <w:r w:rsidR="007A6822" w:rsidRPr="004A3DE3">
        <w:rPr>
          <w:rFonts w:ascii="Times New Roman" w:hAnsi="Times New Roman" w:cs="Times New Roman"/>
          <w:sz w:val="24"/>
          <w:szCs w:val="24"/>
        </w:rPr>
        <w:instrText>ADDIN CSL_CITATION {"citationItems":[{"id":"ITEM-1","itemData":{"DOI":"10.1007/s10644-020-09281-w","ISSN":"15740277","abstract":"It is common practice in data envelopment analysis to assess commercial banks by the efficiency that they display in their operations under different outlooks on their behaviour; yet, even the intermediation approach does not measure actually the success with which commercial banks or a banking sector fulfil their mission of financial intermediaries. Such an assessment is traditionally accomplished by means of the loan-to-deposit ratio that captures rather size or depth of financial intermediation, but no link is sought to best practices that are observed in the banking sector. The paper proposes a model of financial intermediation that permits assessing on a comparative basis the attainment in financial intermediation. The devised index of financial intermediation recognizes through weights that diverse outcomes of financial intermediation exhibit differentiated importance to the economy and is closely connected with the weighted slacks-based measure (WSBM). The WSBM that emerges in this respect encompasses only production variables that define financial intermediation (i.e. deposits and intermediated outputs) whilst other production variables are treated as non-discretionary. The model can be applied in variants for a single commercial bank in one specific year (Model I) or for aggregated bank-years such as one particular bank over the entire period or various banks in one year (Model II). The ideas are demonstrated on a data set of Slovak commercial banks for the period between 2008 and 2016 and the difference of the proposed approach with traditional efficiency measurement under the intermediation approach is discussed.","author":[{"dropping-particle":"","family":"Boďa","given":"Martin","non-dropping-particle":"","parse-names":false,"suffix":""},{"dropping-particle":"","family":"Zimková","given":"Emília","non-dropping-particle":"","parse-names":false,"suffix":""}],"container-title":"Economic Change and Restructuring","id":"ITEM-1","issue":"2","issued":{"date-parts":[["2021"]]},"note":"Cited By (since 2021): 7","page":"339-370","title":"A DEA model for measuring financial intermediation","type":"article-journal","volume":"54"},"uris":["http://www.mendeley.com/documents/?uuid=bea861e5-ca8b-4c6c-a238-81280a46e780"]}],"mendeley":{"formattedCitation":"(Boďa &amp; Zimková, 2021)","manualFormatting":"(Boďa &amp;; Zimková, 2021)","plainTextFormattedCitation":"(Boďa &amp; Zimková, 2021)","previouslyFormattedCitation":"(Boďa &amp; Zimková, 2021)"},"properties":{"noteIndex":0},"schema":"https://github.com/citation-style-language/schema/raw/master/csl-citation.json"}</w:instrText>
      </w:r>
      <w:r w:rsidRPr="004A3DE3">
        <w:rPr>
          <w:rFonts w:ascii="Times New Roman" w:hAnsi="Times New Roman" w:cs="Times New Roman"/>
          <w:sz w:val="24"/>
          <w:szCs w:val="24"/>
        </w:rPr>
        <w:fldChar w:fldCharType="separate"/>
      </w:r>
      <w:r w:rsidRPr="004A3DE3">
        <w:rPr>
          <w:rFonts w:ascii="Times New Roman" w:hAnsi="Times New Roman" w:cs="Times New Roman"/>
          <w:noProof/>
          <w:sz w:val="24"/>
          <w:szCs w:val="24"/>
        </w:rPr>
        <w:t>(Boďa &amp; Zimková, 2021)</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 xml:space="preserve">. </w:t>
      </w:r>
      <w:r w:rsidRPr="004A3DE3">
        <w:rPr>
          <w:rFonts w:ascii="Times New Roman" w:hAnsi="Times New Roman" w:cs="Times New Roman"/>
          <w:noProof/>
          <w:sz w:val="24"/>
          <w:szCs w:val="24"/>
        </w:rPr>
        <w:t xml:space="preserve">Yu et al </w:t>
      </w:r>
      <w:r w:rsidRPr="004A3DE3">
        <w:rPr>
          <w:rFonts w:ascii="Times New Roman" w:hAnsi="Times New Roman" w:cs="Times New Roman"/>
          <w:noProof/>
          <w:sz w:val="24"/>
          <w:szCs w:val="24"/>
        </w:rPr>
        <w:fldChar w:fldCharType="begin" w:fldLock="1"/>
      </w:r>
      <w:r w:rsidR="007A6822" w:rsidRPr="004A3DE3">
        <w:rPr>
          <w:rFonts w:ascii="Times New Roman" w:hAnsi="Times New Roman" w:cs="Times New Roman"/>
          <w:noProof/>
          <w:sz w:val="24"/>
          <w:szCs w:val="24"/>
        </w:rPr>
        <w:instrText>ADDIN CSL_CITATION {"citationItems":[{"id":"ITEM-1","itemData":{"DOI":"10.3390/agriculture13020418","ISSN":"20770472","abstract":"For rural communities in poor countries to develop, farmers need money to invest in their farms. However, with limited assets of their own and poor conditions for obtaining loans, the farmers’ operations suffer. This study explores how farmers’ chances of obtaining a bank loan are related to the social capital that they receive from their cooperative membership. The data originated from 743 farmers in Fujian province, China, and was analyzed with the help of the instrumental variable probit (IV-probit) regression model. The results show that (a) cooperative members have a higher chance of obtaining a bank loan compared to non-members; (b) cooperative membership positively influences the chances of obtaining a bank loan for farmers with no acquaintances in banks and government or off-farm work; and (c) among farmers with higher financial knowledge, cooperative members are more likely to receive a bank loan than non-members are. Therefore, the conclusion provides empirical evidence for the financial function of cooperatives to farmers. The findings are especially relevant for cooperatives in developing countries, and they call for farmers and cooperatives to establish cooperative financial institutions. Moreover, the research conclusions point out the direction for further improving the financial effect of cooperatives.","author":[{"dropping-particle":"","family":"Yu","given":"Liyan","non-dropping-particle":"","parse-names":false,"suffix":""},{"dropping-particle":"","family":"Nilsson","given":"Jerker","non-dropping-particle":"","parse-names":false,"suffix":""},{"dropping-particle":"","family":"Zhan","given":"Feng","non-dropping-particle":"","parse-names":false,"suffix":""},{"dropping-particle":"","family":"Cheng","given":"Song","non-dropping-particle":"","parse-names":false,"suffix":""}],"container-title":"Agriculture (Switzerland)","id":"ITEM-1","issue":"2","issued":{"date-parts":[["2023"]]},"page":"1-18","title":"Social Capital in Cooperative Memberships and Farmers’ Access to Bank Credit–Evidence from Fujian, China","type":"article-journal","volume":"13"},"suppress-author":1,"uris":["http://www.mendeley.com/documents/?uuid=b0a033a3-991a-4576-8df7-270b10f9e354"]}],"mendeley":{"formattedCitation":"(2023)","manualFormatting":"(2023) ","plainTextFormattedCitation":"(2023)","previouslyFormattedCitation":"(2023)"},"properties":{"noteIndex":0},"schema":"https://github.com/citation-style-language/schema/raw/master/csl-citation.json"}</w:instrText>
      </w:r>
      <w:r w:rsidRPr="004A3DE3">
        <w:rPr>
          <w:rFonts w:ascii="Times New Roman" w:hAnsi="Times New Roman" w:cs="Times New Roman"/>
          <w:noProof/>
          <w:sz w:val="24"/>
          <w:szCs w:val="24"/>
        </w:rPr>
        <w:fldChar w:fldCharType="separate"/>
      </w:r>
      <w:r w:rsidRPr="004A3DE3">
        <w:rPr>
          <w:rFonts w:ascii="Times New Roman" w:hAnsi="Times New Roman" w:cs="Times New Roman"/>
          <w:noProof/>
          <w:sz w:val="24"/>
          <w:szCs w:val="24"/>
        </w:rPr>
        <w:t xml:space="preserve">(2023) </w:t>
      </w:r>
      <w:r w:rsidRPr="004A3DE3">
        <w:rPr>
          <w:rFonts w:ascii="Times New Roman" w:hAnsi="Times New Roman" w:cs="Times New Roman"/>
          <w:noProof/>
          <w:sz w:val="24"/>
          <w:szCs w:val="24"/>
        </w:rPr>
        <w:fldChar w:fldCharType="end"/>
      </w:r>
      <w:r w:rsidRPr="004A3DE3">
        <w:rPr>
          <w:rFonts w:ascii="Times New Roman" w:hAnsi="Times New Roman" w:cs="Times New Roman"/>
          <w:noProof/>
          <w:sz w:val="24"/>
          <w:szCs w:val="24"/>
        </w:rPr>
        <w:t xml:space="preserve"> </w:t>
      </w:r>
      <w:r w:rsidRPr="004A3DE3">
        <w:rPr>
          <w:rFonts w:ascii="Times New Roman" w:hAnsi="Times New Roman" w:cs="Times New Roman"/>
          <w:sz w:val="24"/>
          <w:szCs w:val="24"/>
        </w:rPr>
        <w:t xml:space="preserve">revealed that </w:t>
      </w:r>
      <w:r w:rsidRPr="004A3DE3">
        <w:rPr>
          <w:rFonts w:ascii="Times New Roman" w:eastAsia="Calibri" w:hAnsi="Times New Roman" w:cs="Times New Roman"/>
          <w:kern w:val="0"/>
          <w:sz w:val="24"/>
          <w:szCs w:val="24"/>
          <w14:ligatures w14:val="none"/>
        </w:rPr>
        <w:t xml:space="preserve">cooperatives help informal business owners channel microcredit without collateral </w:t>
      </w:r>
      <w:r w:rsidRPr="004A3DE3">
        <w:rPr>
          <w:rFonts w:ascii="Times New Roman" w:hAnsi="Times New Roman" w:cs="Times New Roman"/>
          <w:sz w:val="24"/>
          <w:szCs w:val="24"/>
        </w:rPr>
        <w:t xml:space="preserve">with easier terms </w:t>
      </w:r>
      <w:r w:rsidRPr="004A3DE3">
        <w:rPr>
          <w:rFonts w:ascii="Times New Roman" w:eastAsia="Calibri" w:hAnsi="Times New Roman" w:cs="Times New Roman"/>
          <w:kern w:val="0"/>
          <w:sz w:val="24"/>
          <w:szCs w:val="24"/>
          <w14:ligatures w14:val="none"/>
        </w:rPr>
        <w:fldChar w:fldCharType="begin" w:fldLock="1"/>
      </w:r>
      <w:r w:rsidR="00C87C16" w:rsidRPr="004A3DE3">
        <w:rPr>
          <w:rFonts w:ascii="Times New Roman" w:eastAsia="Calibri" w:hAnsi="Times New Roman" w:cs="Times New Roman"/>
          <w:kern w:val="0"/>
          <w:sz w:val="24"/>
          <w:szCs w:val="24"/>
          <w14:ligatures w14:val="none"/>
        </w:rPr>
        <w:instrText>ADDIN CSL_CITATION {"citationItems":[{"id":"ITEM-1","itemData":{"DOI":"10.1080/13545701.2020.1743338","ISSN":"14664372","abstract":"The 2019 Nobel Prize in economics was awarded to three scholars on the grounds that their pioneering use of randomized control trials (RCTs) was innovative methodologically and contributed to development policy and the emergence of a new development economics. Using a critical feminist lens, this article challenges that conclusion by interrogating the storytelling practices deployed by “randomista” economists through a critical reading of a widely cited essay by Esther Duflo, one of the 2019 Nobel recipients, on the relationship between women’s empowerment and economic development. The paper argues that the limitations of randomista economics have given rise to a particular way of thinking characterized by piecemeal analysis, ad hoc resort to theory, indifference to history and context, and methodological fundamentalism. It concludes that the randomista argument that broad-based economic development alone–without focused attention to women’s rights–will lead to gender equality has not been borne out by recent data. HIGHLIGHTS Despite claims of impartiality, Duflo’s interpretations of evidence and the language she uses indicate that the randomista method and narrative is not objective or impartial. The randomistas’ treatment of preferences as random and idiosyncratic ignores what feminists have long espoused: that the formation of preferences derives from entrenched social constructions. The randomistas' claims to methodological superiority result in a discounting or dismissal of findings from nonexperimental studies in favor of experimental studies that report the same findings. Duflo's main argument discussed in this paper is that while gender equality is desirable in its own right, it is better achieved through gender-neutral policies because gender-affirmative policies “distort” the allocative process and lead to efficiency costs. Yet, these so-called distortions stem from historical structures that have curtailed women's productive potential and protected male privilege. In other words, patriarchal discrimination introduces structural costs that are unlikely to be visible when the focus is on individual economic actors.","author":[{"dropping-particle":"","family":"Kabeer","given":"Naila","non-dropping-particle":"","parse-names":false,"suffix":""}],"container-title":"Feminist Economics","id":"ITEM-1","issue":"2","issued":{"date-parts":[["2020"]]},"note":"Cited By (since 2020): 7","page":"1-26","title":"Women’s Empowerment and Economic Development: A Feminist Critique of Storytelling Practices in “Randomista” Economics","type":"article-journal","volume":"26"},"uris":["http://www.mendeley.com/documents/?uuid=c5c29e4e-04b3-41e9-9b27-50eb0e92b033"]}],"mendeley":{"formattedCitation":"(Kabeer, 2020)","plainTextFormattedCitation":"(Kabeer, 2020)","previouslyFormattedCitation":"(Kabeer, 2020)"},"properties":{"noteIndex":0},"schema":"https://github.com/citation-style-language/schema/raw/master/csl-citation.json"}</w:instrText>
      </w:r>
      <w:r w:rsidRPr="004A3DE3">
        <w:rPr>
          <w:rFonts w:ascii="Times New Roman" w:eastAsia="Calibri" w:hAnsi="Times New Roman" w:cs="Times New Roman"/>
          <w:kern w:val="0"/>
          <w:sz w:val="24"/>
          <w:szCs w:val="24"/>
          <w14:ligatures w14:val="none"/>
        </w:rPr>
        <w:fldChar w:fldCharType="separate"/>
      </w:r>
      <w:r w:rsidR="007A6822" w:rsidRPr="004A3DE3">
        <w:rPr>
          <w:rFonts w:ascii="Times New Roman" w:eastAsia="Calibri" w:hAnsi="Times New Roman" w:cs="Times New Roman"/>
          <w:noProof/>
          <w:kern w:val="0"/>
          <w:sz w:val="24"/>
          <w:szCs w:val="24"/>
          <w14:ligatures w14:val="none"/>
        </w:rPr>
        <w:t>(Kabeer, 2020)</w:t>
      </w:r>
      <w:r w:rsidRPr="004A3DE3">
        <w:rPr>
          <w:rFonts w:ascii="Times New Roman" w:eastAsia="Calibri" w:hAnsi="Times New Roman" w:cs="Times New Roman"/>
          <w:kern w:val="0"/>
          <w:sz w:val="24"/>
          <w:szCs w:val="24"/>
          <w14:ligatures w14:val="none"/>
        </w:rPr>
        <w:fldChar w:fldCharType="end"/>
      </w:r>
      <w:r w:rsidRPr="004A3DE3">
        <w:rPr>
          <w:rFonts w:ascii="Times New Roman" w:eastAsia="Calibri" w:hAnsi="Times New Roman" w:cs="Times New Roman"/>
          <w:kern w:val="0"/>
          <w:sz w:val="24"/>
          <w:szCs w:val="24"/>
          <w14:ligatures w14:val="none"/>
        </w:rPr>
        <w:t xml:space="preserve"> </w:t>
      </w:r>
      <w:r w:rsidRPr="004A3DE3">
        <w:rPr>
          <w:rFonts w:ascii="Times New Roman" w:hAnsi="Times New Roman" w:cs="Times New Roman"/>
          <w:sz w:val="24"/>
          <w:szCs w:val="24"/>
        </w:rPr>
        <w:t>Thus, the access of micro microcredit for women informal business owners can encourage the financial intermediation function to improve their business performance.</w:t>
      </w:r>
    </w:p>
    <w:p w14:paraId="5F813894" w14:textId="1F636B38" w:rsidR="00EF01C5" w:rsidRPr="004A3DE3" w:rsidRDefault="00D62A8B" w:rsidP="00EF01C5">
      <w:pPr>
        <w:widowControl w:val="0"/>
        <w:autoSpaceDE w:val="0"/>
        <w:autoSpaceDN w:val="0"/>
        <w:spacing w:after="0" w:line="240" w:lineRule="auto"/>
        <w:ind w:left="360" w:firstLine="851"/>
        <w:jc w:val="both"/>
        <w:rPr>
          <w:rFonts w:ascii="Times New Roman" w:hAnsi="Times New Roman" w:cs="Times New Roman"/>
          <w:color w:val="313131"/>
          <w:sz w:val="24"/>
          <w:szCs w:val="24"/>
          <w:shd w:val="clear" w:color="auto" w:fill="FFFFFF"/>
        </w:rPr>
      </w:pPr>
      <w:r w:rsidRPr="004A3DE3">
        <w:rPr>
          <w:rFonts w:ascii="Times New Roman" w:hAnsi="Times New Roman" w:cs="Times New Roman"/>
          <w:color w:val="313131"/>
          <w:sz w:val="24"/>
          <w:szCs w:val="24"/>
          <w:shd w:val="clear" w:color="auto" w:fill="FFFFFF"/>
        </w:rPr>
        <w:t xml:space="preserve">Previous research on how the relationship between financial and microcredit intermediates to improve </w:t>
      </w:r>
      <w:r w:rsidRPr="004A3DE3">
        <w:rPr>
          <w:rFonts w:ascii="Times New Roman" w:hAnsi="Times New Roman" w:cs="Times New Roman"/>
          <w:sz w:val="24"/>
          <w:szCs w:val="24"/>
        </w:rPr>
        <w:t xml:space="preserve">the performance of women-owned informal enterprises has been limited. Many studies in the world have discussed the </w:t>
      </w:r>
      <w:r w:rsidRPr="004A3DE3">
        <w:rPr>
          <w:rFonts w:ascii="Times New Roman" w:hAnsi="Times New Roman" w:cs="Times New Roman"/>
          <w:color w:val="313131"/>
          <w:sz w:val="24"/>
          <w:szCs w:val="24"/>
          <w:shd w:val="clear" w:color="auto" w:fill="FFFFFF"/>
        </w:rPr>
        <w:t xml:space="preserve">performance of the informal sector in various points of view </w:t>
      </w:r>
      <w:r w:rsidRPr="004A3DE3">
        <w:rPr>
          <w:rFonts w:ascii="Times New Roman" w:hAnsi="Times New Roman" w:cs="Times New Roman"/>
          <w:color w:val="313131"/>
          <w:sz w:val="24"/>
          <w:szCs w:val="24"/>
          <w:shd w:val="clear" w:color="auto" w:fill="FFFFFF"/>
        </w:rPr>
        <w:fldChar w:fldCharType="begin" w:fldLock="1"/>
      </w:r>
      <w:r w:rsidRPr="004A3DE3">
        <w:rPr>
          <w:rFonts w:ascii="Times New Roman" w:hAnsi="Times New Roman" w:cs="Times New Roman"/>
          <w:color w:val="313131"/>
          <w:sz w:val="24"/>
          <w:szCs w:val="24"/>
          <w:shd w:val="clear" w:color="auto" w:fill="FFFFFF"/>
        </w:rPr>
        <w:instrText>ADDIN CSL_CITATION {"citationItems":[{"id":"ITEM-1","itemData":{"DOI":"10.3389/fpsyg.2020.01557","ISSN":"1664-1078","author":[{"dropping-particle":"","family":"Cardella","given":"G M","non-dropping-particle":"","parse-names":false,"suffix":""}],"container-title":"Frontiers in Psychology","id":"ITEM-1","issued":{"date-parts":[["2020"]]},"note":"Cited By (since 2020): 12","title":"Women Entrepreneurship: A Systematic Review to Outline the Boundaries of Scientific Literature","type":"article-journal","volume":"11"},"uris":["http://www.mendeley.com/documents/?uuid=1b4feaba-9b9d-4f2b-a9fa-c816ba33f3a7"]}],"mendeley":{"formattedCitation":"(Cardella, 2020)","plainTextFormattedCitation":"(Cardella, 2020)","previouslyFormattedCitation":"(Cardella, 2020)"},"properties":{"noteIndex":0},"schema":"https://github.com/citation-style-language/schema/raw/master/csl-citation.json"}</w:instrText>
      </w:r>
      <w:r w:rsidRPr="004A3DE3">
        <w:rPr>
          <w:rFonts w:ascii="Times New Roman" w:hAnsi="Times New Roman" w:cs="Times New Roman"/>
          <w:color w:val="313131"/>
          <w:sz w:val="24"/>
          <w:szCs w:val="24"/>
          <w:shd w:val="clear" w:color="auto" w:fill="FFFFFF"/>
        </w:rPr>
        <w:fldChar w:fldCharType="separate"/>
      </w:r>
      <w:r w:rsidRPr="004A3DE3">
        <w:rPr>
          <w:rFonts w:ascii="Times New Roman" w:hAnsi="Times New Roman" w:cs="Times New Roman"/>
          <w:noProof/>
          <w:color w:val="313131"/>
          <w:sz w:val="24"/>
          <w:szCs w:val="24"/>
          <w:shd w:val="clear" w:color="auto" w:fill="FFFFFF"/>
        </w:rPr>
        <w:t>(Cardella, 2020)</w:t>
      </w:r>
      <w:r w:rsidRPr="004A3DE3">
        <w:rPr>
          <w:rFonts w:ascii="Times New Roman" w:hAnsi="Times New Roman" w:cs="Times New Roman"/>
          <w:color w:val="313131"/>
          <w:sz w:val="24"/>
          <w:szCs w:val="24"/>
          <w:shd w:val="clear" w:color="auto" w:fill="FFFFFF"/>
        </w:rPr>
        <w:fldChar w:fldCharType="end"/>
      </w:r>
      <w:r w:rsidRPr="004A3DE3">
        <w:rPr>
          <w:rFonts w:ascii="Times New Roman" w:hAnsi="Times New Roman" w:cs="Times New Roman"/>
          <w:color w:val="313131"/>
          <w:sz w:val="24"/>
          <w:szCs w:val="24"/>
          <w:shd w:val="clear" w:color="auto" w:fill="FFFFFF"/>
        </w:rPr>
        <w:t xml:space="preserve">. Including raising the issue of gender equality in economic activities is also still attracting attention </w:t>
      </w:r>
      <w:r w:rsidRPr="004A3DE3">
        <w:rPr>
          <w:rFonts w:ascii="Times New Roman" w:hAnsi="Times New Roman" w:cs="Times New Roman"/>
          <w:color w:val="313131"/>
          <w:sz w:val="24"/>
          <w:szCs w:val="24"/>
          <w:shd w:val="clear" w:color="auto" w:fill="FFFFFF"/>
        </w:rPr>
        <w:fldChar w:fldCharType="begin" w:fldLock="1"/>
      </w:r>
      <w:r w:rsidRPr="004A3DE3">
        <w:rPr>
          <w:rFonts w:ascii="Times New Roman" w:hAnsi="Times New Roman" w:cs="Times New Roman"/>
          <w:color w:val="313131"/>
          <w:sz w:val="24"/>
          <w:szCs w:val="24"/>
          <w:shd w:val="clear" w:color="auto" w:fill="FFFFFF"/>
        </w:rPr>
        <w:instrText>ADDIN CSL_CITATION {"citationItems":[{"id":"ITEM-1","itemData":{"DOI":"10.1007/s11846-023-00671-8","ISBN":"0123456789","ISSN":"18636691","abstract":"In both the public and private sectors, gender equality is a major issue faced by modern management. It is also a primary concern for the global sustainable development defined by the UN 2030 Agenda. Gender equality, as a research topic, has been explored from many different social, economic and political sides; nevertheless, gender equality in business economics is still a very promising research field since the everchanging global organisational environment requires frequent updates and polysemic approaches. The aim of this study is to identify and visualise the intellectual structure and dynamics of gender equality research on business economics literature through a bibliometric quantitative literature analysis. Our results found 12 main lines of research. They also identify the trending topics, sources of knowledge, and literature dissemination paths along these lines between 2001 and 2020. This work contributes to the field of gender issues by showing its intellectual structure and providing a research agenda and identifying future research lines and gaps in the area.","author":[{"dropping-particle":"","family":"Díez-Martín","given":"Francisco","non-dropping-particle":"","parse-names":false,"suffix":""},{"dropping-particle":"","family":"Miotto","given":"Giorgia","non-dropping-particle":"","parse-names":false,"suffix":""},{"dropping-particle":"","family":"Del-Castillo-Feito","given":"Cristina","non-dropping-particle":"","parse-names":false,"suffix":""}],"container-title":"Review of Managerial Science","id":"ITEM-1","issue":"0123456789","issued":{"date-parts":[["2023"]]},"publisher":"Springer Berlin Heidelberg","title":"The intellectual structure of gender equality research in the business economics literature","type":"book"},"uris":["http://www.mendeley.com/documents/?uuid=418e8c8b-4c69-4a34-8687-588ea678ee0d"]}],"mendeley":{"formattedCitation":"(Díez-Martín et al., 2023)","plainTextFormattedCitation":"(Díez-Martín et al., 2023)","previouslyFormattedCitation":"(Díez-Martín et al., 2023)"},"properties":{"noteIndex":0},"schema":"https://github.com/citation-style-language/schema/raw/master/csl-citation.json"}</w:instrText>
      </w:r>
      <w:r w:rsidRPr="004A3DE3">
        <w:rPr>
          <w:rFonts w:ascii="Times New Roman" w:hAnsi="Times New Roman" w:cs="Times New Roman"/>
          <w:color w:val="313131"/>
          <w:sz w:val="24"/>
          <w:szCs w:val="24"/>
          <w:shd w:val="clear" w:color="auto" w:fill="FFFFFF"/>
        </w:rPr>
        <w:fldChar w:fldCharType="separate"/>
      </w:r>
      <w:r w:rsidRPr="004A3DE3">
        <w:rPr>
          <w:rFonts w:ascii="Times New Roman" w:hAnsi="Times New Roman" w:cs="Times New Roman"/>
          <w:noProof/>
          <w:color w:val="313131"/>
          <w:sz w:val="24"/>
          <w:szCs w:val="24"/>
          <w:shd w:val="clear" w:color="auto" w:fill="FFFFFF"/>
        </w:rPr>
        <w:t>(Díez-Martín et al., 2023)</w:t>
      </w:r>
      <w:r w:rsidRPr="004A3DE3">
        <w:rPr>
          <w:rFonts w:ascii="Times New Roman" w:hAnsi="Times New Roman" w:cs="Times New Roman"/>
          <w:color w:val="313131"/>
          <w:sz w:val="24"/>
          <w:szCs w:val="24"/>
          <w:shd w:val="clear" w:color="auto" w:fill="FFFFFF"/>
        </w:rPr>
        <w:fldChar w:fldCharType="end"/>
      </w:r>
      <w:r w:rsidRPr="004A3DE3">
        <w:rPr>
          <w:rFonts w:ascii="Times New Roman" w:hAnsi="Times New Roman" w:cs="Times New Roman"/>
          <w:color w:val="313131"/>
          <w:sz w:val="24"/>
          <w:szCs w:val="24"/>
          <w:shd w:val="clear" w:color="auto" w:fill="FFFFFF"/>
        </w:rPr>
        <w:t xml:space="preserve">. </w:t>
      </w:r>
      <w:r w:rsidRPr="004A3DE3">
        <w:rPr>
          <w:rFonts w:ascii="Times New Roman" w:hAnsi="Times New Roman" w:cs="Times New Roman"/>
          <w:sz w:val="24"/>
          <w:szCs w:val="24"/>
        </w:rPr>
        <w:t xml:space="preserve">For example, gender relations in the business economy, as in corporate performance </w:t>
      </w:r>
      <w:r w:rsidRPr="004A3DE3">
        <w:rPr>
          <w:rFonts w:ascii="Times New Roman" w:hAnsi="Times New Roman" w:cs="Times New Roman"/>
          <w:sz w:val="24"/>
          <w:szCs w:val="24"/>
        </w:rPr>
        <w:fldChar w:fldCharType="begin" w:fldLock="1"/>
      </w:r>
      <w:r w:rsidR="00C87C16" w:rsidRPr="004A3DE3">
        <w:rPr>
          <w:rFonts w:ascii="Times New Roman" w:hAnsi="Times New Roman" w:cs="Times New Roman"/>
          <w:sz w:val="24"/>
          <w:szCs w:val="24"/>
        </w:rPr>
        <w:instrText>ADDIN CSL_CITATION {"citationItems":[{"id":"ITEM-1","itemData":{"DOI":"10.1007/s11846-023-00671-8","ISBN":"0123456789","ISSN":"18636691","abstract":"In both the public and private sectors, gender equality is a major issue faced by modern management. It is also a primary concern for the global sustainable development defined by the UN 2030 Agenda. Gender equality, as a research topic, has been explored from many different social, economic and political sides; nevertheless, gender equality in business economics is still a very promising research field since the everchanging global organisational environment requires frequent updates and polysemic approaches. The aim of this study is to identify and visualise the intellectual structure and dynamics of gender equality research on business economics literature through a bibliometric quantitative literature analysis. Our results found 12 main lines of research. They also identify the trending topics, sources of knowledge, and literature dissemination paths along these lines between 2001 and 2020. This work contributes to the field of gender issues by showing its intellectual structure and providing a research agenda and identifying future research lines and gaps in the area.","author":[{"dropping-particle":"","family":"Díez-Martín","given":"Francisco","non-dropping-particle":"","parse-names":false,"suffix":""},{"dropping-particle":"","family":"Miotto","given":"Giorgia","non-dropping-particle":"","parse-names":false,"suffix":""},{"dropping-particle":"","family":"Del-Castillo-Feito","given":"Cristina","non-dropping-particle":"","parse-names":false,"suffix":""}],"container-title":"Review of Managerial Science","id":"ITEM-1","issue":"0123456789","issued":{"date-parts":[["2023"]]},"publisher":"Springer Berlin Heidelberg","title":"The intellectual structure of gender equality research in the business economics literature","type":"book"},"uris":["http://www.mendeley.com/documents/?uuid=418e8c8b-4c69-4a34-8687-588ea678ee0d"]},{"id":"ITEM-2","itemData":{"DOI":"10.1016/j.heliyon.2022.e08791","ISSN":"24058440","abstract":"Disclosure of gender equality policies and their effect on business profitability is a relevant area of research due to the existence of a gap in the academic literature and the need to decrease the gender gap in companies (5th Sustainable Development Goal of the United Nations). To demonstrate the effect of disclosure of gender policies on business profitability, this study analyses the Social Responsibility Reports of 91 companies listed on the Spanish stock exchange for the period 2016–2018. Information on gender equality policies is extracted by using the content analysis technique. A positive association between disclosure of gender equality policies and the accounting profitability obtained by companies is confirmed by applying a panel data approach. Therefore, this research confirms that it is not only necessary to reduce inequalities, but it also has positive financial effects for companies and is a source of competitive advantage. The findings obtained have significant implications for business management.","author":[{"dropping-particle":"","family":"Escamilla-Solano","given":"Sandra","non-dropping-particle":"","parse-names":false,"suffix":""},{"dropping-particle":"","family":"Paule-Vianez","given":"Jessica","non-dropping-particle":"","parse-names":false,"suffix":""},{"dropping-particle":"","family":"Blanco-González","given":"Alicia","non-dropping-particle":"","parse-names":false,"suffix":""}],"container-title":"Heliyon","id":"ITEM-2","issue":"1","issued":{"date-parts":[["2022"]]},"title":"Disclosure of gender policies: do they affect business performance?","type":"article-journal","volume":"8"},"uris":["http://www.mendeley.com/documents/?uuid=ce6b58fc-05e5-47ff-bd61-cfcb8b6a0197"]}],"mendeley":{"formattedCitation":"(Díez-Martín et al., 2023; Escamilla-Solano et al., 2022)","plainTextFormattedCitation":"(Díez-Martín et al., 2023; Escamilla-Solano et al., 2022)","previouslyFormattedCitation":"(Díez-Martín et al., 2023; Escamilla-Solano et al., 2022)"},"properties":{"noteIndex":0},"schema":"https://github.com/citation-style-language/schema/raw/master/csl-citation.json"}</w:instrText>
      </w:r>
      <w:r w:rsidRPr="004A3DE3">
        <w:rPr>
          <w:rFonts w:ascii="Times New Roman" w:hAnsi="Times New Roman" w:cs="Times New Roman"/>
          <w:sz w:val="24"/>
          <w:szCs w:val="24"/>
        </w:rPr>
        <w:fldChar w:fldCharType="separate"/>
      </w:r>
      <w:r w:rsidR="007A6822" w:rsidRPr="004A3DE3">
        <w:rPr>
          <w:rFonts w:ascii="Times New Roman" w:hAnsi="Times New Roman" w:cs="Times New Roman"/>
          <w:noProof/>
          <w:sz w:val="24"/>
          <w:szCs w:val="24"/>
        </w:rPr>
        <w:t>(Díez-Martín et al., 2023; Escamilla-Solano et al., 2022)</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 xml:space="preserve">the relationship </w:t>
      </w:r>
      <w:r w:rsidRPr="004A3DE3">
        <w:rPr>
          <w:rFonts w:ascii="Times New Roman" w:hAnsi="Times New Roman" w:cs="Times New Roman"/>
          <w:color w:val="313131"/>
          <w:sz w:val="24"/>
          <w:szCs w:val="24"/>
          <w:shd w:val="clear" w:color="auto" w:fill="FFFFFF"/>
        </w:rPr>
        <w:t xml:space="preserve">of business performance through the introduction of innovation </w:t>
      </w:r>
      <w:r w:rsidRPr="004A3DE3">
        <w:rPr>
          <w:rFonts w:ascii="Times New Roman" w:hAnsi="Times New Roman" w:cs="Times New Roman"/>
          <w:color w:val="313131"/>
          <w:sz w:val="24"/>
          <w:szCs w:val="24"/>
          <w:shd w:val="clear" w:color="auto" w:fill="FFFFFF"/>
        </w:rPr>
        <w:fldChar w:fldCharType="begin" w:fldLock="1"/>
      </w:r>
      <w:r w:rsidR="00C87C16" w:rsidRPr="004A3DE3">
        <w:rPr>
          <w:rFonts w:ascii="Times New Roman" w:hAnsi="Times New Roman" w:cs="Times New Roman"/>
          <w:color w:val="313131"/>
          <w:sz w:val="24"/>
          <w:szCs w:val="24"/>
          <w:shd w:val="clear" w:color="auto" w:fill="FFFFFF"/>
        </w:rPr>
        <w:instrText>ADDIN CSL_CITATION {"citationItems":[{"id":"ITEM-1","itemData":{"DOI":"10.1007/s13132-023-01555-8","ISBN":"0123456789","ISSN":"18687873","abstract":"The relationship between entrepreneur’s gender and business performance has been studied in existing literature assuming that it is a straight-forward direct relationship. Instead, in this study we examine how gender affects business performance through the introduction of innovations. Our aim is to explore the differences between men-led and women-led businesses as regards the performance results they obtain from innovating. We use a sample of 1376 Spanish small and medium enterprises (SMEs) to analyse the effect of entrepreneur’s gender on business performance considering the mediating effect of innovations, that is, the possibility that gender indirectly influences business performance by affecting the introduction of innovations. Using econometric techniques, we estimate discrete choice models to investigate the relationship amongst gender, innovations and performance. Our main results show that men-led SMEs are more likely to achieve superior performance from innovations, and particularly, from their higher propensity to implement process innovations, in comparison to women-led SMEs. One limitation of our study is that data is cross-sectional, so that caution is needed regarding the causal interpretation of results. We contribute to uncover the role of gender on SMEs performance and the need to incorporate a policy gender perspective when dealing with enhancing SMEs innovativeness and performance.","author":[{"dropping-particle":"","family":"Expósito","given":"Alfonso","non-dropping-particle":"","parse-names":false,"suffix":""},{"dropping-particle":"","family":"Sanchis-Llopis","given":"Amparo","non-dropping-particle":"","parse-names":false,"suffix":""},{"dropping-particle":"","family":"Sanchis-Llopis","given":"Juan A.","non-dropping-particle":"","parse-names":false,"suffix":""}],"container-title":"Journal of the Knowledge Economy","id":"ITEM-1","issue":"0123456789","issued":{"date-parts":[["2023"]]},"publisher":"Springer US","title":"Entrepreneur’s Gender and SMEs Performance: the Mediating Effect of Innovations","type":"book"},"uris":["http://www.mendeley.com/documents/?uuid=67327b20-c262-4854-81d4-41a98df86580"]}],"mendeley":{"formattedCitation":"(Expósito et al., 2023)","plainTextFormattedCitation":"(Expósito et al., 2023)","previouslyFormattedCitation":"(Expósito et al., 2023)"},"properties":{"noteIndex":0},"schema":"https://github.com/citation-style-language/schema/raw/master/csl-citation.json"}</w:instrText>
      </w:r>
      <w:r w:rsidRPr="004A3DE3">
        <w:rPr>
          <w:rFonts w:ascii="Times New Roman" w:hAnsi="Times New Roman" w:cs="Times New Roman"/>
          <w:color w:val="313131"/>
          <w:sz w:val="24"/>
          <w:szCs w:val="24"/>
          <w:shd w:val="clear" w:color="auto" w:fill="FFFFFF"/>
        </w:rPr>
        <w:fldChar w:fldCharType="separate"/>
      </w:r>
      <w:r w:rsidR="007A6822" w:rsidRPr="004A3DE3">
        <w:rPr>
          <w:rFonts w:ascii="Times New Roman" w:hAnsi="Times New Roman" w:cs="Times New Roman"/>
          <w:noProof/>
          <w:color w:val="313131"/>
          <w:sz w:val="24"/>
          <w:szCs w:val="24"/>
          <w:shd w:val="clear" w:color="auto" w:fill="FFFFFF"/>
        </w:rPr>
        <w:t>(Expósito et al., 2023)</w:t>
      </w:r>
      <w:r w:rsidRPr="004A3DE3">
        <w:rPr>
          <w:rFonts w:ascii="Times New Roman" w:hAnsi="Times New Roman" w:cs="Times New Roman"/>
          <w:color w:val="313131"/>
          <w:sz w:val="24"/>
          <w:szCs w:val="24"/>
          <w:shd w:val="clear" w:color="auto" w:fill="FFFFFF"/>
        </w:rPr>
        <w:fldChar w:fldCharType="end"/>
      </w:r>
      <w:r w:rsidRPr="004A3DE3">
        <w:rPr>
          <w:rFonts w:ascii="Times New Roman" w:hAnsi="Times New Roman" w:cs="Times New Roman"/>
          <w:color w:val="313131"/>
          <w:sz w:val="24"/>
          <w:szCs w:val="24"/>
          <w:shd w:val="clear" w:color="auto" w:fill="FFFFFF"/>
        </w:rPr>
        <w:t xml:space="preserve">and the relationship of performance from the point of view of risk management of female CEOs </w:t>
      </w:r>
      <w:r w:rsidRPr="004A3DE3">
        <w:rPr>
          <w:rFonts w:ascii="Times New Roman" w:hAnsi="Times New Roman" w:cs="Times New Roman"/>
          <w:color w:val="313131"/>
          <w:sz w:val="24"/>
          <w:szCs w:val="24"/>
          <w:shd w:val="clear" w:color="auto" w:fill="FFFFFF"/>
        </w:rPr>
        <w:fldChar w:fldCharType="begin" w:fldLock="1"/>
      </w:r>
      <w:r w:rsidRPr="004A3DE3">
        <w:rPr>
          <w:rFonts w:ascii="Times New Roman" w:hAnsi="Times New Roman" w:cs="Times New Roman"/>
          <w:color w:val="313131"/>
          <w:sz w:val="24"/>
          <w:szCs w:val="24"/>
          <w:shd w:val="clear" w:color="auto" w:fill="FFFFFF"/>
        </w:rPr>
        <w:instrText>ADDIN CSL_CITATION {"citationItems":[{"id":"ITEM-1","itemData":{"DOI":"10.1057/s41291-023-00233-6","ISSN":"14769328","abstract":"This study examines whether chief executive officers’ (CEOs’) risk-related motives affect women’s risk management and firm profitability. We find that risk management and profitability are positively related for the full sample period, but the significance of this relationship weakens during the 2007–2009 financial crisis period. During this crisis, female CEOs have a significant positive relationship with the quality of internal control but a negative correlation with profitability. Risk-taking motives such as company-related wealth and CEO duality weaken the significance of this relationship, suggesting that such motives can lower women’s risk management ability during the crisis. Meanwhile, a risk-averse motive such as high stock ownership supports the significance of this relationship. Interestingly, the risk-averse motive itself does not affect CEOs’ risk management, indicating that female CEOs’ risk management ability may not result from their tendency to avoid risks.","author":[{"dropping-particle":"","family":"Kang","given":"Sungchang","non-dropping-particle":"","parse-names":false,"suffix":""},{"dropping-particle":"","family":"Bang","given":"Jeongseok","non-dropping-particle":"","parse-names":false,"suffix":""},{"dropping-particle":"","family":"Ryu","given":"Doojin","non-dropping-particle":"","parse-names":false,"suffix":""}],"container-title":"Asian Business and Management","id":"ITEM-1","issued":{"date-parts":[["2023"]]},"note":"Cited By (since 2023): 2","title":"Female CEOs’ risk management and earnings performance during the financial crisis","type":"article-journal"},"uris":["http://www.mendeley.com/documents/?uuid=117338ab-5e9b-4244-806c-5dd93a40b202"]}],"mendeley":{"formattedCitation":"(Kang et al., 2023)","plainTextFormattedCitation":"(Kang et al., 2023)","previouslyFormattedCitation":"(Kang et al., 2023)"},"properties":{"noteIndex":0},"schema":"https://github.com/citation-style-language/schema/raw/master/csl-citation.json"}</w:instrText>
      </w:r>
      <w:r w:rsidRPr="004A3DE3">
        <w:rPr>
          <w:rFonts w:ascii="Times New Roman" w:hAnsi="Times New Roman" w:cs="Times New Roman"/>
          <w:color w:val="313131"/>
          <w:sz w:val="24"/>
          <w:szCs w:val="24"/>
          <w:shd w:val="clear" w:color="auto" w:fill="FFFFFF"/>
        </w:rPr>
        <w:fldChar w:fldCharType="separate"/>
      </w:r>
      <w:r w:rsidRPr="004A3DE3">
        <w:rPr>
          <w:rFonts w:ascii="Times New Roman" w:hAnsi="Times New Roman" w:cs="Times New Roman"/>
          <w:noProof/>
          <w:color w:val="313131"/>
          <w:sz w:val="24"/>
          <w:szCs w:val="24"/>
          <w:shd w:val="clear" w:color="auto" w:fill="FFFFFF"/>
        </w:rPr>
        <w:t>(Kang et al., 2023)</w:t>
      </w:r>
      <w:r w:rsidRPr="004A3DE3">
        <w:rPr>
          <w:rFonts w:ascii="Times New Roman" w:hAnsi="Times New Roman" w:cs="Times New Roman"/>
          <w:color w:val="313131"/>
          <w:sz w:val="24"/>
          <w:szCs w:val="24"/>
          <w:shd w:val="clear" w:color="auto" w:fill="FFFFFF"/>
        </w:rPr>
        <w:fldChar w:fldCharType="end"/>
      </w:r>
      <w:r w:rsidRPr="004A3DE3">
        <w:rPr>
          <w:rFonts w:ascii="Times New Roman" w:hAnsi="Times New Roman" w:cs="Times New Roman"/>
          <w:color w:val="313131"/>
          <w:sz w:val="24"/>
          <w:szCs w:val="24"/>
          <w:shd w:val="clear" w:color="auto" w:fill="FFFFFF"/>
        </w:rPr>
        <w:t xml:space="preserve">. Bibliographic research has been carried out, on how the gender risk profile on the board of directors affects the company's financial performance </w:t>
      </w:r>
      <w:r w:rsidRPr="004A3DE3">
        <w:rPr>
          <w:rFonts w:ascii="Times New Roman" w:hAnsi="Times New Roman" w:cs="Times New Roman"/>
          <w:color w:val="313131"/>
          <w:sz w:val="24"/>
          <w:szCs w:val="24"/>
          <w:shd w:val="clear" w:color="auto" w:fill="FFFFFF"/>
        </w:rPr>
        <w:fldChar w:fldCharType="begin" w:fldLock="1"/>
      </w:r>
      <w:r w:rsidRPr="004A3DE3">
        <w:rPr>
          <w:rFonts w:ascii="Times New Roman" w:hAnsi="Times New Roman" w:cs="Times New Roman"/>
          <w:color w:val="313131"/>
          <w:sz w:val="24"/>
          <w:szCs w:val="24"/>
          <w:shd w:val="clear" w:color="auto" w:fill="FFFFFF"/>
        </w:rPr>
        <w:instrText>ADDIN CSL_CITATION {"citationItems":[{"id":"ITEM-1","itemData":{"DOI":"10.1007/s11846-023-00671-8","ISBN":"0123456789","ISSN":"18636691","abstract":"In both the public and private sectors, gender equality is a major issue faced by modern management. It is also a primary concern for the global sustainable development defined by the UN 2030 Agenda. Gender equality, as a research topic, has been explored from many different social, economic and political sides; nevertheless, gender equality in business economics is still a very promising research field since the everchanging global organisational environment requires frequent updates and polysemic approaches. The aim of this study is to identify and visualise the intellectual structure and dynamics of gender equality research on business economics literature through a bibliometric quantitative literature analysis. Our results found 12 main lines of research. They also identify the trending topics, sources of knowledge, and literature dissemination paths along these lines between 2001 and 2020. This work contributes to the field of gender issues by showing its intellectual structure and providing a research agenda and identifying future research lines and gaps in the area.","author":[{"dropping-particle":"","family":"Díez-Martín","given":"Francisco","non-dropping-particle":"","parse-names":false,"suffix":""},{"dropping-particle":"","family":"Miotto","given":"Giorgia","non-dropping-particle":"","parse-names":false,"suffix":""},{"dropping-particle":"","family":"Del-Castillo-Feito","given":"Cristina","non-dropping-particle":"","parse-names":false,"suffix":""}],"container-title":"Review of Managerial Science","id":"ITEM-1","issue":"0123456789","issued":{"date-parts":[["2023"]]},"publisher":"Springer Berlin Heidelberg","title":"The intellectual structure of gender equality research in the business economics literature","type":"book"},"uris":["http://www.mendeley.com/documents/?uuid=418e8c8b-4c69-4a34-8687-588ea678ee0d"]}],"mendeley":{"formattedCitation":"(Díez-Martín et al., 2023)","plainTextFormattedCitation":"(Díez-Martín et al., 2023)","previouslyFormattedCitation":"(Díez-Martín et al., 2023)"},"properties":{"noteIndex":0},"schema":"https://github.com/citation-style-language/schema/raw/master/csl-citation.json"}</w:instrText>
      </w:r>
      <w:r w:rsidRPr="004A3DE3">
        <w:rPr>
          <w:rFonts w:ascii="Times New Roman" w:hAnsi="Times New Roman" w:cs="Times New Roman"/>
          <w:color w:val="313131"/>
          <w:sz w:val="24"/>
          <w:szCs w:val="24"/>
          <w:shd w:val="clear" w:color="auto" w:fill="FFFFFF"/>
        </w:rPr>
        <w:fldChar w:fldCharType="separate"/>
      </w:r>
      <w:r w:rsidRPr="004A3DE3">
        <w:rPr>
          <w:rFonts w:ascii="Times New Roman" w:hAnsi="Times New Roman" w:cs="Times New Roman"/>
          <w:noProof/>
          <w:color w:val="313131"/>
          <w:sz w:val="24"/>
          <w:szCs w:val="24"/>
          <w:shd w:val="clear" w:color="auto" w:fill="FFFFFF"/>
        </w:rPr>
        <w:t>(Díez-Martín et al., 2023)</w:t>
      </w:r>
      <w:r w:rsidRPr="004A3DE3">
        <w:rPr>
          <w:rFonts w:ascii="Times New Roman" w:hAnsi="Times New Roman" w:cs="Times New Roman"/>
          <w:color w:val="313131"/>
          <w:sz w:val="24"/>
          <w:szCs w:val="24"/>
          <w:shd w:val="clear" w:color="auto" w:fill="FFFFFF"/>
        </w:rPr>
        <w:fldChar w:fldCharType="end"/>
      </w:r>
      <w:r w:rsidRPr="004A3DE3">
        <w:rPr>
          <w:rFonts w:ascii="Times New Roman" w:hAnsi="Times New Roman" w:cs="Times New Roman"/>
          <w:color w:val="313131"/>
          <w:sz w:val="24"/>
          <w:szCs w:val="24"/>
          <w:shd w:val="clear" w:color="auto" w:fill="FFFFFF"/>
        </w:rPr>
        <w:t xml:space="preserve">. </w:t>
      </w:r>
      <w:r w:rsidRPr="004A3DE3">
        <w:rPr>
          <w:rFonts w:ascii="Times New Roman" w:hAnsi="Times New Roman" w:cs="Times New Roman"/>
          <w:noProof/>
          <w:color w:val="313131"/>
          <w:sz w:val="24"/>
          <w:szCs w:val="24"/>
          <w:shd w:val="clear" w:color="auto" w:fill="FFFFFF"/>
        </w:rPr>
        <w:t xml:space="preserve">Chipfunde et al </w:t>
      </w:r>
      <w:r w:rsidRPr="004A3DE3">
        <w:rPr>
          <w:rFonts w:ascii="Times New Roman" w:hAnsi="Times New Roman" w:cs="Times New Roman"/>
          <w:color w:val="313131"/>
          <w:sz w:val="24"/>
          <w:szCs w:val="24"/>
          <w:shd w:val="clear" w:color="auto" w:fill="FFFFFF"/>
        </w:rPr>
        <w:fldChar w:fldCharType="begin" w:fldLock="1"/>
      </w:r>
      <w:r w:rsidRPr="004A3DE3">
        <w:rPr>
          <w:rFonts w:ascii="Times New Roman" w:hAnsi="Times New Roman" w:cs="Times New Roman"/>
          <w:color w:val="313131"/>
          <w:sz w:val="24"/>
          <w:szCs w:val="24"/>
          <w:shd w:val="clear" w:color="auto" w:fill="FFFFFF"/>
        </w:rPr>
        <w:instrText>ADDIN CSL_CITATION {"citationItems":[{"id":"ITEM-1","itemData":{"DOI":"10.25115/eea.v39i4.4577","ISSN":"16975731","abstract":"There is no doubt that the number of women entrepreneurs continues to increase globally. Women entrepreneurs in Malaysia are experiencing a drastic decline in performance and result in shutting down business ventures. The purpose of this study examined the factors affecting the performance of women entrepreneurship in Malaysia. The phenomenal growth of women entrepreneurs and the gap in the current performance literature have necessitated this study. Due to lack of individual characteristics, inadequate family support, access to loan and finance, gender inequality, and mentorship has created huge challenges in Malaysia SMEs for women entrepreneurs and this has created a performance's reduction of women entrepreneurs. The expected results will help to affirm the relationship between individual characteristics, family support, access to loan and finance, gender inequality, lack of mentorship, and women entrepreneurs' performance. This study would help women entrepreneur to create platforms to increase performance, improve the management skills, strategize easy ways to access loan and finance, build a strong tie for family support, create job opportunities as well as promote the economy of Malaysia.","author":[{"dropping-particle":"","family":"Chipfunde","given":"Dorothy","non-dropping-particle":"","parse-names":false,"suffix":""},{"dropping-particle":"","family":"Yahaya","given":"Siti Norbaya","non-dropping-particle":"","parse-names":false,"suffix":""},{"dropping-particle":"","family":"Othman","given":"Norfaridatul Akmaliah","non-dropping-particle":"","parse-names":false,"suffix":""}],"container-title":"Estudios de Economia Aplicada","id":"ITEM-1","issue":"4","issued":{"date-parts":[["2021"]]},"title":"The determinants influencing the performance of women entrepreneurs in malaysia: A conceptual framework","type":"article-journal","volume":"39"},"suppress-author":1,"uris":["http://www.mendeley.com/documents/?uuid=1616295f-7bbc-4229-9cee-d35157e730a9"]}],"mendeley":{"formattedCitation":"(2021)","plainTextFormattedCitation":"(2021)","previouslyFormattedCitation":"(2021)"},"properties":{"noteIndex":0},"schema":"https://github.com/citation-style-language/schema/raw/master/csl-citation.json"}</w:instrText>
      </w:r>
      <w:r w:rsidRPr="004A3DE3">
        <w:rPr>
          <w:rFonts w:ascii="Times New Roman" w:hAnsi="Times New Roman" w:cs="Times New Roman"/>
          <w:color w:val="313131"/>
          <w:sz w:val="24"/>
          <w:szCs w:val="24"/>
          <w:shd w:val="clear" w:color="auto" w:fill="FFFFFF"/>
        </w:rPr>
        <w:fldChar w:fldCharType="separate"/>
      </w:r>
      <w:r w:rsidRPr="004A3DE3">
        <w:rPr>
          <w:rFonts w:ascii="Times New Roman" w:hAnsi="Times New Roman" w:cs="Times New Roman"/>
          <w:noProof/>
          <w:color w:val="313131"/>
          <w:sz w:val="24"/>
          <w:szCs w:val="24"/>
          <w:shd w:val="clear" w:color="auto" w:fill="FFFFFF"/>
        </w:rPr>
        <w:t>(2021)</w:t>
      </w:r>
      <w:r w:rsidRPr="004A3DE3">
        <w:rPr>
          <w:rFonts w:ascii="Times New Roman" w:hAnsi="Times New Roman" w:cs="Times New Roman"/>
          <w:color w:val="313131"/>
          <w:sz w:val="24"/>
          <w:szCs w:val="24"/>
          <w:shd w:val="clear" w:color="auto" w:fill="FFFFFF"/>
        </w:rPr>
        <w:fldChar w:fldCharType="end"/>
      </w:r>
      <w:r w:rsidRPr="004A3DE3">
        <w:rPr>
          <w:rFonts w:ascii="Times New Roman" w:hAnsi="Times New Roman" w:cs="Times New Roman"/>
          <w:color w:val="313131"/>
          <w:sz w:val="24"/>
          <w:szCs w:val="24"/>
          <w:shd w:val="clear" w:color="auto" w:fill="FFFFFF"/>
        </w:rPr>
        <w:t xml:space="preserve"> assessed the performance and participation of young male and female entrepreneurs in young agricultural entrepreneurs in Cameroon, the result is that both men and women have equal chances of success</w:t>
      </w:r>
      <w:r w:rsidR="00EF01C5" w:rsidRPr="004A3DE3">
        <w:rPr>
          <w:rFonts w:ascii="Times New Roman" w:hAnsi="Times New Roman" w:cs="Times New Roman"/>
          <w:color w:val="313131"/>
          <w:sz w:val="24"/>
          <w:szCs w:val="24"/>
          <w:shd w:val="clear" w:color="auto" w:fill="FFFFFF"/>
        </w:rPr>
        <w:t xml:space="preserve">. </w:t>
      </w:r>
    </w:p>
    <w:p w14:paraId="7DB583D6" w14:textId="241C1735" w:rsidR="00D62A8B" w:rsidRPr="004A3DE3" w:rsidRDefault="00D62A8B" w:rsidP="001E6E49">
      <w:pPr>
        <w:widowControl w:val="0"/>
        <w:autoSpaceDE w:val="0"/>
        <w:autoSpaceDN w:val="0"/>
        <w:spacing w:after="0" w:line="240" w:lineRule="auto"/>
        <w:ind w:left="360" w:firstLine="851"/>
        <w:jc w:val="both"/>
        <w:rPr>
          <w:rFonts w:ascii="Times New Roman" w:hAnsi="Times New Roman" w:cs="Times New Roman"/>
          <w:color w:val="313131"/>
          <w:sz w:val="24"/>
          <w:szCs w:val="24"/>
          <w:shd w:val="clear" w:color="auto" w:fill="FFFFFF"/>
        </w:rPr>
      </w:pPr>
      <w:r w:rsidRPr="004A3DE3">
        <w:rPr>
          <w:rFonts w:ascii="Times New Roman" w:hAnsi="Times New Roman" w:cs="Times New Roman"/>
          <w:color w:val="313131"/>
          <w:sz w:val="24"/>
          <w:szCs w:val="24"/>
          <w:shd w:val="clear" w:color="auto" w:fill="FFFFFF"/>
        </w:rPr>
        <w:t xml:space="preserve">In addition, many previous studies have proven that financial intermediation can improve performance </w:t>
      </w:r>
      <w:r w:rsidRPr="004A3DE3">
        <w:rPr>
          <w:rFonts w:ascii="Times New Roman" w:hAnsi="Times New Roman" w:cs="Times New Roman"/>
          <w:color w:val="313131"/>
          <w:sz w:val="24"/>
          <w:szCs w:val="24"/>
          <w:shd w:val="clear" w:color="auto" w:fill="FFFFFF"/>
        </w:rPr>
        <w:fldChar w:fldCharType="begin" w:fldLock="1"/>
      </w:r>
      <w:r w:rsidRPr="004A3DE3">
        <w:rPr>
          <w:rFonts w:ascii="Times New Roman" w:hAnsi="Times New Roman" w:cs="Times New Roman"/>
          <w:color w:val="313131"/>
          <w:sz w:val="24"/>
          <w:szCs w:val="24"/>
          <w:shd w:val="clear" w:color="auto" w:fill="FFFFFF"/>
        </w:rPr>
        <w:instrText>ADDIN CSL_CITATION {"citationItems":[{"id":"ITEM-1","itemData":{"DOI":"10.1016/j.jfs.2022.101024","ISSN":"15723089","abstract":"I study the role of financial intermediaries in supplying liquidity to the real economy. Firms hold liquid assets to meet unanticipated expenses. Financial intermediaries supply liquidity by pooling partially liquid assets, but their ability to commit future funds depends on their capital. When liquidity is scarce, there is a positive liquidity premium and investment is inefficiently low. Bank losses raise the liquidity premium and reduce investment. I analyze the optimal supply of public liquidity and find that when private liquidity is scarce the government should issue bonds for their liquidity properties, providing justification for countercyclical budget deficits.","author":[{"dropping-particle":"","family":"Kreamer","given":"Jonathan","non-dropping-particle":"","parse-names":false,"suffix":""}],"container-title":"Journal of Financial Stability","id":"ITEM-1","issued":{"date-parts":[["2022"]]},"note":"Cited By (since 2022): 1","title":"Financial intermediation and the supply of liquidity","type":"article-journal","volume":"61"},"uris":["http://www.mendeley.com/documents/?uuid=d3a7c0d3-6a64-40da-85d2-3c5bd73a4cdd"]},{"id":"ITEM-2","itemData":{"DOI":"10.1016/j.jebo.2018.12.033","ISSN":"01672681","abstract":"We look into the role of financial intermediation in inducing the European financial crisis of 2008 by exploring the effects of overall lending, and the allocation of credit to specific categories of borrowers, namely households vs. firms. We find that for the EU26 during the period 1995–2008, excessive household leverage through mortgage lending exerted a “crowding-out” effect on availability of credit to support innovation and productive investment. The crowding out effect ultimately translated into a GDP growth that was decoupled from real household income. In this article we explain that shifting credit towards mortgages and away from corporate projects is consistent with rational behaviour based on historical trends aimed at minimizing short-term risk for each individual bank. Nevertheless, as a whole, the sum of individual risk-reducing attitudes generated a long-term systemic risk.","author":[{"dropping-particle":"","family":"Samatas","given":"Andreas","non-dropping-particle":"","parse-names":false,"suffix":""},{"dropping-particle":"","family":"Makrominas","given":"Michalis","non-dropping-particle":"","parse-names":false,"suffix":""},{"dropping-particle":"","family":"Moro","given":"Andrea","non-dropping-particle":"","parse-names":false,"suffix":""}],"container-title":"Journal of Economic Behavior and Organization","id":"ITEM-2","issued":{"date-parts":[["2019"]]},"note":"Cited By (since 2019): 5","page":"273-289","title":"Financial intermediation, capital composition and income stagnation: The case of Europe","type":"article-journal","volume":"162"},"uris":["http://www.mendeley.com/documents/?uuid=24c249d7-80e1-413e-8019-7719fc6b5917"]},{"id":"ITEM-3","itemData":{"DOI":"10.1080/23322039.2017.1362184","ISSN":"23322039","abstract":"The paper examined the mediating role of social networks in the relationship between financial intermediation and financial inclusion of poor households in rural Uganda. The paper used SPSS (statistical package for social scientist) and applied MedGraph program (Excel version 13), Sobel test, and Kenny &amp; Baron guideline to test for the mediating role of social networks in the relationship between financial intermediation and financial inclusion. Quantitative data were collected from a total sample of 400 poor households living in rural Uganda who were randomly selected for this study. The findings revealed that social networks partially mediate in the relationship between financial intermediation and financial inclusion of poor households in rural Uganda. Besides, social networks and financial intermediation have significant and positive impacts on financial inclusion of poor households in rural Uganda. This implies that some effects of financial intermediation on financial inclusion go through social networks to cause an impact on financial inclusion of poor households in rural Uganda. Therefore, financial institutions such as banks and microfinance institutions should develop financial products and services that promote social networking among poor households in rural Uganda. In addition, they should advocate for participation by poor households in existing village associations and social organizations so as to develop wide social networks. This will help them to gain access to scarce and vital information about available financial services like credit.","author":[{"dropping-particle":"","family":"Okello Candiya Bongomin","given":"George","non-dropping-particle":"","parse-names":false,"suffix":""},{"dropping-particle":"","family":"Ntayi","given":"Joseph Mpeera","non-dropping-particle":"","parse-names":false,"suffix":""},{"dropping-particle":"","family":"Munene","given":"John C.","non-dropping-particle":"","parse-names":false,"suffix":""},{"dropping-particle":"","family":"Malinga","given":"Charles Akol","non-dropping-particle":"","parse-names":false,"suffix":""}],"container-title":"Cogent Economics and Finance","id":"ITEM-3","issue":"1","issued":{"date-parts":[["2017"]]},"note":"Cited By (since 2017): 7","title":"Financial intermediation and financial inclusion of poor households: Mediating role of social networks in rural Uganda","type":"article-journal","volume":"5"},"uris":["http://www.mendeley.com/documents/?uuid=b2379f96-6841-4991-ad00-d6671a0eef8a"]},{"id":"ITEM-4","itemData":{"DOI":"10.2139/ssrn.2126834","ISSN":"19917074","abstract":"Financial inclusion for inclusive growth is a topic of contemporary significance and relevance. This study besides, establishing the growth enhancing role of bank-based financial intermediation through empirical evidence, has also found that access to finance by the poor is a prerequisite for poverty reduction in order to achieve inclusive growth and sustainable economic development. The study has evaluated, using appropriate statistical techniques, the impact of financial inclusion efforts on the inclusive growth in the case of a developing economy like India by considering the most reliable data for the period from 1975 to 2007. The theoretical and empirical analysis leads us to conclude that bank led financial inclusion has definitive advantages for inclusive growth in developing economies.","author":[{"dropping-particle":"","family":"Swamy","given":"Vighneswara","non-dropping-particle":"","parse-names":false,"suffix":""}],"container-title":"Banks and Bank Systems","id":"ITEM-4","issue":"4","issued":{"date-parts":[["2010"]]},"note":"Cited By (since 2010): 7","page":"63-73","title":"Bank-based financial intermediation for financial inclusion and inclusive growth","type":"article-journal","volume":"5"},"uris":["http://www.mendeley.com/documents/?uuid=5d848168-a2d3-4844-8418-0e63b3990f4e"]}],"mendeley":{"formattedCitation":"(Kreamer, 2022; Okello Candiya Bongomin et al., 2017; Samatas et al., 2019; Swamy, 2010)","plainTextFormattedCitation":"(Kreamer, 2022; Okello Candiya Bongomin et al., 2017; Samatas et al., 2019; Swamy, 2010)","previouslyFormattedCitation":"(Kreamer, 2022; Okello Candiya Bongomin et al., 2017; Samatas et al., 2019; Swamy, 2010)"},"properties":{"noteIndex":0},"schema":"https://github.com/citation-style-language/schema/raw/master/csl-citation.json"}</w:instrText>
      </w:r>
      <w:r w:rsidRPr="004A3DE3">
        <w:rPr>
          <w:rFonts w:ascii="Times New Roman" w:hAnsi="Times New Roman" w:cs="Times New Roman"/>
          <w:color w:val="313131"/>
          <w:sz w:val="24"/>
          <w:szCs w:val="24"/>
          <w:shd w:val="clear" w:color="auto" w:fill="FFFFFF"/>
        </w:rPr>
        <w:fldChar w:fldCharType="separate"/>
      </w:r>
      <w:r w:rsidRPr="004A3DE3">
        <w:rPr>
          <w:rFonts w:ascii="Times New Roman" w:hAnsi="Times New Roman" w:cs="Times New Roman"/>
          <w:noProof/>
          <w:color w:val="313131"/>
          <w:sz w:val="24"/>
          <w:szCs w:val="24"/>
          <w:shd w:val="clear" w:color="auto" w:fill="FFFFFF"/>
        </w:rPr>
        <w:t>(Kreamer, 2022; Okello Candiya Bongomin et al., 2017; Samatas et al., 2019; Swamy, 2010)</w:t>
      </w:r>
      <w:r w:rsidRPr="004A3DE3">
        <w:rPr>
          <w:rFonts w:ascii="Times New Roman" w:hAnsi="Times New Roman" w:cs="Times New Roman"/>
          <w:color w:val="313131"/>
          <w:sz w:val="24"/>
          <w:szCs w:val="24"/>
          <w:shd w:val="clear" w:color="auto" w:fill="FFFFFF"/>
        </w:rPr>
        <w:fldChar w:fldCharType="end"/>
      </w:r>
      <w:r w:rsidRPr="004A3DE3">
        <w:rPr>
          <w:rFonts w:ascii="Times New Roman" w:hAnsi="Times New Roman" w:cs="Times New Roman"/>
          <w:color w:val="313131"/>
          <w:sz w:val="24"/>
          <w:szCs w:val="24"/>
          <w:shd w:val="clear" w:color="auto" w:fill="FFFFFF"/>
        </w:rPr>
        <w:t xml:space="preserve">. However, the research was mostly conducted in the banking sector, while financial intermediation research from the informal sector user side was still limited. </w:t>
      </w:r>
      <w:r w:rsidRPr="004A3DE3">
        <w:rPr>
          <w:rFonts w:ascii="Times New Roman" w:hAnsi="Times New Roman" w:cs="Times New Roman"/>
          <w:noProof/>
          <w:color w:val="313131"/>
          <w:sz w:val="24"/>
          <w:szCs w:val="24"/>
          <w:shd w:val="clear" w:color="auto" w:fill="FFFFFF"/>
        </w:rPr>
        <w:t xml:space="preserve">Ribeiro et al </w:t>
      </w:r>
      <w:r w:rsidRPr="004A3DE3">
        <w:rPr>
          <w:rFonts w:ascii="Times New Roman" w:hAnsi="Times New Roman" w:cs="Times New Roman"/>
          <w:color w:val="313131"/>
          <w:sz w:val="24"/>
          <w:szCs w:val="24"/>
          <w:shd w:val="clear" w:color="auto" w:fill="FFFFFF"/>
        </w:rPr>
        <w:fldChar w:fldCharType="begin" w:fldLock="1"/>
      </w:r>
      <w:r w:rsidRPr="004A3DE3">
        <w:rPr>
          <w:rFonts w:ascii="Times New Roman" w:hAnsi="Times New Roman" w:cs="Times New Roman"/>
          <w:color w:val="313131"/>
          <w:sz w:val="24"/>
          <w:szCs w:val="24"/>
          <w:shd w:val="clear" w:color="auto" w:fill="FFFFFF"/>
        </w:rPr>
        <w:instrText>ADDIN CSL_CITATION {"citationItems":[{"id":"ITEM-1","itemData":{"DOI":"10.1186/s40854-022-00340-x","ISSN":"21994730","abstract":"This paper conducts a scientometric analysis and systematic literature review to identify the trends in microfinance outcomes from the perspective of their recipients, specifically more vulnerable people, while also focusing on the demand side. Applying the keywords “co-occurrence networks” and “citation networks,” we examined 524 studies indexed on the ISI Web of Science database between 2012 and March 2021. The subsequent content analysis of bibliometric-coupled articles concerns the main research topics in this field: the socioeconomic outcomes of microfinance, the dichotomy between social performance and the mission drift of microfinance institutions, and how entrepreneurship and financial innovation, specifically through crowdfunding, mitigate poverty and empower the more vulnerable. The findings reinforce the idea that microfinance constitutes a distinct field of development thinking, and indicate that a more holistic approach should be adopted to boost microfinance outcomes through a better understanding of their beneficiaries. The trends in this field will help policymakers, regulators, and academics to examine the nuts and bolts of microfinance and identify the most relevant areas of intervention.","author":[{"dropping-particle":"","family":"Ribeiro","given":"João Paulo Coelho","non-dropping-particle":"","parse-names":false,"suffix":""},{"dropping-particle":"","family":"Duarte","given":"Fábio","non-dropping-particle":"","parse-names":false,"suffix":""},{"dropping-particle":"","family":"Gama","given":"Ana Paula Matias","non-dropping-particle":"","parse-names":false,"suffix":""}],"container-title":"Financial Innovation","id":"ITEM-1","issue":"1","issued":{"date-parts":[["2022"]]},"publisher":"Springer Berlin Heidelberg","title":"Does microfinance foster the development of its clients? A bibliometric analysis and systematic literature review","type":"article-journal","volume":"8"},"suppress-author":1,"uris":["http://www.mendeley.com/documents/?uuid=a772382d-88f9-4adf-be26-10f92ca5f707"]}],"mendeley":{"formattedCitation":"(2022)","plainTextFormattedCitation":"(2022)","previouslyFormattedCitation":"(2022)"},"properties":{"noteIndex":0},"schema":"https://github.com/citation-style-language/schema/raw/master/csl-citation.json"}</w:instrText>
      </w:r>
      <w:r w:rsidRPr="004A3DE3">
        <w:rPr>
          <w:rFonts w:ascii="Times New Roman" w:hAnsi="Times New Roman" w:cs="Times New Roman"/>
          <w:color w:val="313131"/>
          <w:sz w:val="24"/>
          <w:szCs w:val="24"/>
          <w:shd w:val="clear" w:color="auto" w:fill="FFFFFF"/>
        </w:rPr>
        <w:fldChar w:fldCharType="separate"/>
      </w:r>
      <w:r w:rsidRPr="004A3DE3">
        <w:rPr>
          <w:rFonts w:ascii="Times New Roman" w:hAnsi="Times New Roman" w:cs="Times New Roman"/>
          <w:noProof/>
          <w:color w:val="313131"/>
          <w:sz w:val="24"/>
          <w:szCs w:val="24"/>
          <w:shd w:val="clear" w:color="auto" w:fill="FFFFFF"/>
        </w:rPr>
        <w:t>(2022)</w:t>
      </w:r>
      <w:r w:rsidRPr="004A3DE3">
        <w:rPr>
          <w:rFonts w:ascii="Times New Roman" w:hAnsi="Times New Roman" w:cs="Times New Roman"/>
          <w:color w:val="313131"/>
          <w:sz w:val="24"/>
          <w:szCs w:val="24"/>
          <w:shd w:val="clear" w:color="auto" w:fill="FFFFFF"/>
        </w:rPr>
        <w:fldChar w:fldCharType="end"/>
      </w:r>
      <w:r w:rsidRPr="004A3DE3">
        <w:rPr>
          <w:rFonts w:ascii="Times New Roman" w:hAnsi="Times New Roman" w:cs="Times New Roman"/>
          <w:color w:val="313131"/>
          <w:sz w:val="24"/>
          <w:szCs w:val="24"/>
          <w:shd w:val="clear" w:color="auto" w:fill="FFFFFF"/>
        </w:rPr>
        <w:t xml:space="preserve"> also said that research on microcredit for society is still a marginal issue and is hardly discussed in the literature. Previously, </w:t>
      </w:r>
      <w:r w:rsidRPr="004A3DE3">
        <w:rPr>
          <w:rFonts w:ascii="Times New Roman" w:hAnsi="Times New Roman" w:cs="Times New Roman"/>
          <w:noProof/>
          <w:color w:val="313131"/>
          <w:sz w:val="24"/>
          <w:szCs w:val="24"/>
          <w:shd w:val="clear" w:color="auto" w:fill="FFFFFF"/>
        </w:rPr>
        <w:t xml:space="preserve">Merroun &amp; Hamiche </w:t>
      </w:r>
      <w:r w:rsidRPr="004A3DE3">
        <w:rPr>
          <w:rFonts w:ascii="Times New Roman" w:hAnsi="Times New Roman" w:cs="Times New Roman"/>
          <w:color w:val="313131"/>
          <w:sz w:val="24"/>
          <w:szCs w:val="24"/>
          <w:shd w:val="clear" w:color="auto" w:fill="FFFFFF"/>
        </w:rPr>
        <w:fldChar w:fldCharType="begin" w:fldLock="1"/>
      </w:r>
      <w:r w:rsidRPr="004A3DE3">
        <w:rPr>
          <w:rFonts w:ascii="Times New Roman" w:hAnsi="Times New Roman" w:cs="Times New Roman"/>
          <w:color w:val="313131"/>
          <w:sz w:val="24"/>
          <w:szCs w:val="24"/>
          <w:shd w:val="clear" w:color="auto" w:fill="FFFFFF"/>
        </w:rPr>
        <w:instrText>ADDIN CSL_CITATION {"citationItems":[{"id":"ITEM-1","itemData":{"DOI":"10.46827/ejefr.v7i3.1535","ISSN":"25019430","abstract":"&lt;p&gt;Les petites et moyennes entreprises (PME) jouent un rôle crucial dans la croissance économique en créant des emplois, en générant des revenus et en stimulant la croissance. Cependant, l'accès au financement des PME est inférieur à celui des grandes entreprises, ce qui entrave la croissance et le développement des PME. Les limites des institutions financières formelles à fournir des crédits aux groupes à faibles revenus tels que les PME ont donné naissance aux programmes de microfinance. Ainsi, l'accès au microcrédit reste le défi majeur pour la plupart des PME. Dans ce contexte, cette étude vise à examiner les théories et pratiques pertinentes concernant les marchés du crédit, l'accessibilité et l'impact du microcrédit. Les PME sont limitées dans l'accès au crédit formel car les institutions financières n'accordent pas de crédit en raison de l'asymétrie de l'information, des coûts de traitement élevés et de l'insuffisance de garanties de valeur. Cet article passe également en revue les méthodologies d'évaluation d'impact et le problème de l'évaluation d'impact. Des études empiriques aient documenté un impact positif des programmes de microcrédit, les résultats ne sont pas concluants car les études négligent les problèmes économétriques de l'évaluation d'impact, c'est-à-dire le biais de sélection et l'endogénéité. Il est donc nécessaire d'évaluer l'impact du crédit sur la performance des PME mesurée par la croissance des ventes et de l'emploi.&lt;/p&gt;&lt;p&gt;Small and medium-sized enterprises (SMEs) play a crucial role in economic growth by creating jobs, generating income, and stimulating growth. However, access to finance for SMEs is lower than for large enterprises, which hinders the growth and development of SMEs. The limitations of formal financial institutions in providing credit to low-income groups such as SMEs have given rise to microfinance programs. Thus, access to microcredit remains the major challenge for most SMEs. In this context, this study aims to examine relevant theories and practices regarding credit markets, accessibility and the impact of microcredit. SMEs are limited in accessing formal credit because financial institutions do not extend credit due to information asymmetry, high processing costs, and insufficient collateral value. This paper also reviews impact assessment methodologies and the problem of impact assessment. While empirical studies have documented a positive impact of microcredit programs, the results are inconclusive bec…","author":[{"dropping-particle":"","family":"Merroun","given":"Mohamed Ali","non-dropping-particle":"","parse-names":false,"suffix":""},{"dropping-particle":"","family":"Hamiche","given":"Mhamed","non-dropping-particle":"","parse-names":false,"suffix":""}],"container-title":"European Journal of Economic and Financial Research","id":"ITEM-1","issue":"3","issued":{"date-parts":[["2023"]]},"page":"105-123","title":"Access To Microcredit and Its Impact on the Performance of Small and Medium-Sized Enterprises: a Literature Review / Acces Au Microcredit Et a Ses Impact Sur La Performance Des Petites Et Entreprises De Taille Moyenne : Une Revue De La Littérature","type":"article-journal","volume":"7"},"suppress-author":1,"uris":["http://www.mendeley.com/documents/?uuid=7aee6ce2-1e18-482a-ac8d-9f1d0bf7d22a"]}],"mendeley":{"formattedCitation":"(2023)","plainTextFormattedCitation":"(2023)","previouslyFormattedCitation":"(2023)"},"properties":{"noteIndex":0},"schema":"https://github.com/citation-style-language/schema/raw/master/csl-citation.json"}</w:instrText>
      </w:r>
      <w:r w:rsidRPr="004A3DE3">
        <w:rPr>
          <w:rFonts w:ascii="Times New Roman" w:hAnsi="Times New Roman" w:cs="Times New Roman"/>
          <w:color w:val="313131"/>
          <w:sz w:val="24"/>
          <w:szCs w:val="24"/>
          <w:shd w:val="clear" w:color="auto" w:fill="FFFFFF"/>
        </w:rPr>
        <w:fldChar w:fldCharType="separate"/>
      </w:r>
      <w:r w:rsidRPr="004A3DE3">
        <w:rPr>
          <w:rFonts w:ascii="Times New Roman" w:hAnsi="Times New Roman" w:cs="Times New Roman"/>
          <w:noProof/>
          <w:color w:val="313131"/>
          <w:sz w:val="24"/>
          <w:szCs w:val="24"/>
          <w:shd w:val="clear" w:color="auto" w:fill="FFFFFF"/>
        </w:rPr>
        <w:t>(2023)</w:t>
      </w:r>
      <w:r w:rsidRPr="004A3DE3">
        <w:rPr>
          <w:rFonts w:ascii="Times New Roman" w:hAnsi="Times New Roman" w:cs="Times New Roman"/>
          <w:color w:val="313131"/>
          <w:sz w:val="24"/>
          <w:szCs w:val="24"/>
          <w:shd w:val="clear" w:color="auto" w:fill="FFFFFF"/>
        </w:rPr>
        <w:fldChar w:fldCharType="end"/>
      </w:r>
      <w:r w:rsidRPr="004A3DE3">
        <w:t xml:space="preserve"> examined the impact of microcredit for MSMEs through the Pustaka follow-up with biased research results</w:t>
      </w:r>
      <w:r w:rsidRPr="004A3DE3">
        <w:rPr>
          <w:rFonts w:ascii="Times New Roman" w:hAnsi="Times New Roman" w:cs="Times New Roman"/>
          <w:noProof/>
          <w:color w:val="313131"/>
          <w:sz w:val="24"/>
          <w:szCs w:val="24"/>
          <w:shd w:val="clear" w:color="auto" w:fill="FFFFFF"/>
        </w:rPr>
        <w:t xml:space="preserve">. Then Ratnawati </w:t>
      </w:r>
      <w:r w:rsidRPr="004A3DE3">
        <w:rPr>
          <w:rFonts w:ascii="Times New Roman" w:hAnsi="Times New Roman" w:cs="Times New Roman"/>
          <w:color w:val="313131"/>
          <w:sz w:val="24"/>
          <w:szCs w:val="24"/>
          <w:shd w:val="clear" w:color="auto" w:fill="FFFFFF"/>
        </w:rPr>
        <w:fldChar w:fldCharType="begin" w:fldLock="1"/>
      </w:r>
      <w:r w:rsidRPr="004A3DE3">
        <w:rPr>
          <w:rFonts w:ascii="Times New Roman" w:hAnsi="Times New Roman" w:cs="Times New Roman"/>
          <w:color w:val="313131"/>
          <w:sz w:val="24"/>
          <w:szCs w:val="24"/>
          <w:shd w:val="clear" w:color="auto" w:fill="FFFFFF"/>
        </w:rPr>
        <w:instrText>ADDIN CSL_CITATION {"citationItems":[{"id":"ITEM-1","itemData":{"DOI":"10.13106/jafeb.2020.vol7.no11.205","ISSN":"22884645","abstract":"This study aims to analyze the influence of financial inclusion on micro-, small-, and medium-sized enterprises’ (MSMEs) performance and examine the mediation role of financial intermediation and access to capital. The object of this study is MSMEs in Malang, Indonesia. The sample consists of 100 MSME actors in Malang City, which is determined using Roscoes theory. The data is collected using Simple Random Sampling method, by distributing questionnaire measured with Likert scales. The hypotheses proposed in this study are examined using Partial Least Square (PLS) model. The results of this study show that financial inclusion influences MSMEs’ performance both directly and indirectly through mediation from financial intermediation and access to capital. The direct influence means that the efforts to increase access to financial services, especially access to credit financing for MSMEs, will be able to increase market share, number of workers, sales, as well as profit of the MSMEs. Increased financial inclusion has a major impact on improving MSMEs’ performance through financial intermediation compared to access to capital. This means that the increase of financial access for MSMEs followed by an increase in financial intermediation in the form of a financial service approach to MSMEs will improve MSMEs’ performance.","author":[{"dropping-particle":"","family":"Ratnawati","given":"Kusuma","non-dropping-particle":"","parse-names":false,"suffix":""}],"container-title":"Journal of Asian Finance, Economics and Business","id":"ITEM-1","issue":"11","issued":{"date-parts":[["2020"]]},"note":"Cited By (since 2020): 6","page":"205-218","title":"The Influence of Financial Inclusion on MSMEs’ Performance Through Financial Intermediation and Access to Capital","type":"article-journal","volume":"7"},"suppress-author":1,"uris":["http://www.mendeley.com/documents/?uuid=53c9199a-dd86-4716-a452-0a674eb05bca"]}],"mendeley":{"formattedCitation":"(2020b)","plainTextFormattedCitation":"(2020b)","previouslyFormattedCitation":"(2020b)"},"properties":{"noteIndex":0},"schema":"https://github.com/citation-style-language/schema/raw/master/csl-citation.json"}</w:instrText>
      </w:r>
      <w:r w:rsidRPr="004A3DE3">
        <w:rPr>
          <w:rFonts w:ascii="Times New Roman" w:hAnsi="Times New Roman" w:cs="Times New Roman"/>
          <w:color w:val="313131"/>
          <w:sz w:val="24"/>
          <w:szCs w:val="24"/>
          <w:shd w:val="clear" w:color="auto" w:fill="FFFFFF"/>
        </w:rPr>
        <w:fldChar w:fldCharType="separate"/>
      </w:r>
      <w:r w:rsidRPr="004A3DE3">
        <w:rPr>
          <w:rFonts w:ascii="Times New Roman" w:hAnsi="Times New Roman" w:cs="Times New Roman"/>
          <w:noProof/>
          <w:color w:val="313131"/>
          <w:sz w:val="24"/>
          <w:szCs w:val="24"/>
          <w:shd w:val="clear" w:color="auto" w:fill="FFFFFF"/>
        </w:rPr>
        <w:t>(2020b)</w:t>
      </w:r>
      <w:r w:rsidRPr="004A3DE3">
        <w:rPr>
          <w:rFonts w:ascii="Times New Roman" w:hAnsi="Times New Roman" w:cs="Times New Roman"/>
          <w:color w:val="313131"/>
          <w:sz w:val="24"/>
          <w:szCs w:val="24"/>
          <w:shd w:val="clear" w:color="auto" w:fill="FFFFFF"/>
        </w:rPr>
        <w:fldChar w:fldCharType="end"/>
      </w:r>
      <w:r w:rsidRPr="004A3DE3">
        <w:rPr>
          <w:rFonts w:ascii="Times New Roman" w:hAnsi="Times New Roman" w:cs="Times New Roman"/>
          <w:color w:val="313131"/>
          <w:sz w:val="24"/>
          <w:szCs w:val="24"/>
          <w:shd w:val="clear" w:color="auto" w:fill="FFFFFF"/>
        </w:rPr>
        <w:t xml:space="preserve"> examined how financial inclusion affects the performance of MSMEs in Indonesia mediated by financial intermediation and access to capital. However, the research is still too broad, not looking specifically at the point of view of users of intermediation institutions in the formal or informal sector in SMEs in general. </w:t>
      </w:r>
      <w:r w:rsidR="007F436D" w:rsidRPr="004A3DE3">
        <w:rPr>
          <w:rFonts w:ascii="Times New Roman" w:hAnsi="Times New Roman" w:cs="Times New Roman"/>
          <w:color w:val="313131"/>
          <w:sz w:val="24"/>
          <w:szCs w:val="24"/>
          <w:shd w:val="clear" w:color="auto" w:fill="FFFFFF"/>
        </w:rPr>
        <w:t>M</w:t>
      </w:r>
      <w:r w:rsidRPr="004A3DE3">
        <w:rPr>
          <w:rFonts w:ascii="Times New Roman" w:hAnsi="Times New Roman" w:cs="Times New Roman"/>
          <w:color w:val="313131"/>
          <w:sz w:val="24"/>
          <w:szCs w:val="24"/>
          <w:shd w:val="clear" w:color="auto" w:fill="FFFFFF"/>
        </w:rPr>
        <w:t xml:space="preserve">ost women who participate in the Indonesian economy do so informally so that they are closer to the cooperative world </w:t>
      </w:r>
      <w:r w:rsidRPr="004A3DE3">
        <w:rPr>
          <w:rFonts w:ascii="Times New Roman" w:hAnsi="Times New Roman" w:cs="Times New Roman"/>
          <w:color w:val="313131"/>
          <w:sz w:val="24"/>
          <w:szCs w:val="24"/>
          <w:shd w:val="clear" w:color="auto" w:fill="FFFFFF"/>
        </w:rPr>
        <w:lastRenderedPageBreak/>
        <w:fldChar w:fldCharType="begin" w:fldLock="1"/>
      </w:r>
      <w:r w:rsidR="00C87C16" w:rsidRPr="004A3DE3">
        <w:rPr>
          <w:rFonts w:ascii="Times New Roman" w:hAnsi="Times New Roman" w:cs="Times New Roman"/>
          <w:color w:val="313131"/>
          <w:sz w:val="24"/>
          <w:szCs w:val="24"/>
          <w:shd w:val="clear" w:color="auto" w:fill="FFFFFF"/>
        </w:rPr>
        <w:instrText>ADDIN CSL_CITATION {"citationItems":[{"id":"ITEM-1","itemData":{"author":[{"dropping-particle":"","family":"Walker","given":"Andrew","non-dropping-particle":"","parse-names":false,"suffix":""}],"id":"ITEM-1","issued":{"date-parts":[["2017"]]},"title":"Cooperative Connections: Connecting Female Artisan Home-Based Workers through Women's Cooperatives in Jakarta, Indonesia","type":"article-journal"},"uris":["http://www.mendeley.com/documents/?uuid=99ead9d6-aa11-4694-a1d5-2ba41a7d8b23"]}],"mendeley":{"formattedCitation":"(Walker, 2017)","plainTextFormattedCitation":"(Walker, 2017)","previouslyFormattedCitation":"(Walker, 2017)"},"properties":{"noteIndex":0},"schema":"https://github.com/citation-style-language/schema/raw/master/csl-citation.json"}</w:instrText>
      </w:r>
      <w:r w:rsidRPr="004A3DE3">
        <w:rPr>
          <w:rFonts w:ascii="Times New Roman" w:hAnsi="Times New Roman" w:cs="Times New Roman"/>
          <w:color w:val="313131"/>
          <w:sz w:val="24"/>
          <w:szCs w:val="24"/>
          <w:shd w:val="clear" w:color="auto" w:fill="FFFFFF"/>
        </w:rPr>
        <w:fldChar w:fldCharType="separate"/>
      </w:r>
      <w:r w:rsidR="007A6822" w:rsidRPr="004A3DE3">
        <w:rPr>
          <w:rFonts w:ascii="Times New Roman" w:hAnsi="Times New Roman" w:cs="Times New Roman"/>
          <w:noProof/>
          <w:color w:val="313131"/>
          <w:sz w:val="24"/>
          <w:szCs w:val="24"/>
          <w:shd w:val="clear" w:color="auto" w:fill="FFFFFF"/>
        </w:rPr>
        <w:t>(Walker, 2017)</w:t>
      </w:r>
      <w:r w:rsidRPr="004A3DE3">
        <w:rPr>
          <w:rFonts w:ascii="Times New Roman" w:hAnsi="Times New Roman" w:cs="Times New Roman"/>
          <w:color w:val="313131"/>
          <w:sz w:val="24"/>
          <w:szCs w:val="24"/>
          <w:shd w:val="clear" w:color="auto" w:fill="FFFFFF"/>
        </w:rPr>
        <w:fldChar w:fldCharType="end"/>
      </w:r>
      <w:r w:rsidRPr="004A3DE3">
        <w:rPr>
          <w:rFonts w:ascii="Times New Roman" w:hAnsi="Times New Roman" w:cs="Times New Roman"/>
          <w:color w:val="313131"/>
          <w:sz w:val="24"/>
          <w:szCs w:val="24"/>
          <w:shd w:val="clear" w:color="auto" w:fill="FFFFFF"/>
        </w:rPr>
        <w:t xml:space="preserve"> From the existing gap research, it is important to conduct research on the function of cooperative financial intermediation through access to microcredit in improving the performance of women business owners in the informal sector, both direct and indirect influences.</w:t>
      </w:r>
    </w:p>
    <w:p w14:paraId="58ED5E5A" w14:textId="435192DA" w:rsidR="00EF01C5" w:rsidRPr="004A3DE3" w:rsidRDefault="00D62A8B" w:rsidP="00EF01C5">
      <w:pPr>
        <w:pStyle w:val="ListParagraph"/>
        <w:numPr>
          <w:ilvl w:val="0"/>
          <w:numId w:val="8"/>
        </w:numPr>
        <w:spacing w:after="0" w:line="240" w:lineRule="auto"/>
        <w:ind w:left="360"/>
        <w:jc w:val="both"/>
        <w:rPr>
          <w:rFonts w:ascii="Times New Roman" w:hAnsi="Times New Roman" w:cs="Times New Roman"/>
          <w:b/>
          <w:color w:val="313131"/>
          <w:sz w:val="24"/>
          <w:szCs w:val="24"/>
          <w:shd w:val="clear" w:color="auto" w:fill="FFFFFF"/>
        </w:rPr>
      </w:pPr>
      <w:r w:rsidRPr="004A3DE3">
        <w:rPr>
          <w:rFonts w:ascii="Times New Roman" w:hAnsi="Times New Roman" w:cs="Times New Roman"/>
          <w:b/>
          <w:color w:val="313131"/>
          <w:sz w:val="24"/>
          <w:szCs w:val="24"/>
          <w:shd w:val="clear" w:color="auto" w:fill="FFFFFF"/>
        </w:rPr>
        <w:t>Literature Review</w:t>
      </w:r>
    </w:p>
    <w:p w14:paraId="2549939D" w14:textId="6C15423E" w:rsidR="00EF01C5" w:rsidRPr="004A3DE3" w:rsidRDefault="00EF01C5" w:rsidP="00EF01C5">
      <w:pPr>
        <w:pStyle w:val="ListParagraph"/>
        <w:numPr>
          <w:ilvl w:val="0"/>
          <w:numId w:val="4"/>
        </w:numPr>
        <w:spacing w:after="0" w:line="240" w:lineRule="auto"/>
        <w:jc w:val="both"/>
        <w:rPr>
          <w:rFonts w:ascii="Times New Roman" w:hAnsi="Times New Roman" w:cs="Times New Roman"/>
          <w:b/>
          <w:sz w:val="24"/>
          <w:szCs w:val="24"/>
        </w:rPr>
      </w:pPr>
      <w:r w:rsidRPr="004A3DE3">
        <w:rPr>
          <w:rFonts w:ascii="Times New Roman" w:hAnsi="Times New Roman" w:cs="Times New Roman"/>
          <w:b/>
          <w:sz w:val="24"/>
          <w:szCs w:val="24"/>
        </w:rPr>
        <w:t>Resource Based View</w:t>
      </w:r>
      <w:r w:rsidR="00AB79B6" w:rsidRPr="004A3DE3">
        <w:rPr>
          <w:rFonts w:ascii="Times New Roman" w:hAnsi="Times New Roman" w:cs="Times New Roman"/>
          <w:b/>
          <w:sz w:val="24"/>
          <w:szCs w:val="24"/>
        </w:rPr>
        <w:t xml:space="preserve"> Theory</w:t>
      </w:r>
      <w:r w:rsidRPr="004A3DE3">
        <w:rPr>
          <w:rFonts w:ascii="Times New Roman" w:hAnsi="Times New Roman" w:cs="Times New Roman"/>
          <w:b/>
          <w:sz w:val="24"/>
          <w:szCs w:val="24"/>
        </w:rPr>
        <w:t xml:space="preserve"> (RBV</w:t>
      </w:r>
      <w:r w:rsidR="00AB79B6" w:rsidRPr="004A3DE3">
        <w:rPr>
          <w:rFonts w:ascii="Times New Roman" w:hAnsi="Times New Roman" w:cs="Times New Roman"/>
          <w:b/>
          <w:sz w:val="24"/>
          <w:szCs w:val="24"/>
        </w:rPr>
        <w:t xml:space="preserve"> Theory</w:t>
      </w:r>
      <w:r w:rsidRPr="004A3DE3">
        <w:rPr>
          <w:rFonts w:ascii="Times New Roman" w:hAnsi="Times New Roman" w:cs="Times New Roman"/>
          <w:b/>
          <w:sz w:val="24"/>
          <w:szCs w:val="24"/>
        </w:rPr>
        <w:t>)</w:t>
      </w:r>
    </w:p>
    <w:p w14:paraId="62B6C2E1" w14:textId="5E6D43C3" w:rsidR="00AB79B6" w:rsidRPr="004A3DE3" w:rsidRDefault="00AB79B6" w:rsidP="00BD1B7E">
      <w:pPr>
        <w:pStyle w:val="ListParagraph"/>
        <w:spacing w:line="240" w:lineRule="auto"/>
        <w:ind w:firstLine="720"/>
        <w:jc w:val="both"/>
        <w:rPr>
          <w:rFonts w:ascii="Times New Roman" w:eastAsia="Times New Roman" w:hAnsi="Times New Roman" w:cs="Times New Roman"/>
          <w:sz w:val="24"/>
          <w:szCs w:val="24"/>
          <w:lang w:eastAsia="ar-SA"/>
        </w:rPr>
      </w:pPr>
      <w:r w:rsidRPr="004A3DE3">
        <w:rPr>
          <w:rFonts w:ascii="Times New Roman" w:eastAsia="Times New Roman" w:hAnsi="Times New Roman" w:cs="Times New Roman"/>
          <w:sz w:val="24"/>
          <w:szCs w:val="24"/>
          <w:lang w:eastAsia="ar-SA"/>
        </w:rPr>
        <w:t xml:space="preserve">Resource Based View (RBV) as a conceptual framework used to explain the relationship between strategic resources and assets available to a company to influence its performance </w:t>
      </w:r>
      <w:r w:rsidRPr="004A3DE3">
        <w:rPr>
          <w:rFonts w:ascii="Times New Roman" w:eastAsia="Times New Roman" w:hAnsi="Times New Roman" w:cs="Times New Roman"/>
          <w:sz w:val="24"/>
          <w:szCs w:val="24"/>
          <w:lang w:eastAsia="ar-SA"/>
        </w:rPr>
        <w:fldChar w:fldCharType="begin" w:fldLock="1"/>
      </w:r>
      <w:r w:rsidRPr="004A3DE3">
        <w:rPr>
          <w:rFonts w:ascii="Times New Roman" w:eastAsia="Times New Roman" w:hAnsi="Times New Roman" w:cs="Times New Roman"/>
          <w:sz w:val="24"/>
          <w:szCs w:val="24"/>
          <w:lang w:eastAsia="ar-SA"/>
        </w:rPr>
        <w:instrText>ADDIN CSL_CITATION {"citationItems":[{"id":"ITEM-1","itemData":{"DOI":"10.1108/JOPP-11-2019-0078","ISSN":"21506930","abstract":"Purpose: This paper aims to inform strategies to enhance public procurement opportunities for women-owned small- and medium-sized enterprises (SMEs). To do so, the study examines two research questions: To what extent are women-owned enterprises under-represented among SME suppliers to government; and Do barriers to public procurement – as perceived by SME owners – differ across gender? Design/methodology/approach: The study draws on the resource-based view (RBV) of the firm and on theories of role congruity and social feminism to develop the study’s hypotheses. Empirical analyses rely on comparisons of a sample of 1,021 SMEs that had been suppliers to government and 9,376 employer firms that had not been suppliers to government. Data were collected by Statistics Canada and are nationally representative. Logistic regression analysis was used to control for systemic firm and owner differences. Findings: Controlling firm and owner attributes, majority women-owned businesses were underrepresented as SME suppliers to government in some, but not all sectors. Women-owned SMEs in Wholesale and Retail and in Other Services were, ceteris paribus, half as likely as to be government suppliers as counterpart SMEs owned by men. Among Goods Producers and for Professional, Scientific and Technical Services SMEs, there were no significant gender differences in the propensity to supply the federal government. “Complexity of the contracting process” and “difficulty finding contract opportunities” were the obstacles to contracting cited most frequently. Research limitations/implications: The limitations of using secondary analyses of data are well documented and apply here. The findings reflect only the perspectives of “successful bidders” and do not capture SMEs that submitted bids but were not successful. Furthermore, the survey did not include questions about sub-contractor enterprises, data that would likely provide even more insights about SMEs in government supply chains. Accordingly, the study could not address sub-contracting strategies to increase the number of women-owned businesses on government contracts. Statistics Canada’s privacy protocols also limited the extent to which the research team could examine sub-groups of small business owners, such as visible minorities and Indigenous/Aboriginal persons. It is also notable that much of the SME literature, as well as this study, define gender as a dichotomous (women/female, men/male) attribute. Comparing women/f…","author":[{"dropping-particle":"","family":"Orser","given":"Barbara","non-dropping-particle":"","parse-names":false,"suffix":""},{"dropping-particle":"","family":"Liao","given":"Xiaolu","non-dropping-particle":"","parse-names":false,"suffix":""},{"dropping-particle":"","family":"Riding","given":"Allan L.","non-dropping-particle":"","parse-names":false,"suffix":""},{"dropping-particle":"","family":"Duong","given":"Quang","non-dropping-particle":"","parse-names":false,"suffix":""},{"dropping-particle":"","family":"Catimel","given":"Jerome","non-dropping-particle":"","parse-names":false,"suffix":""}],"container-title":"Journal of Public Procurement","id":"ITEM-1","issued":{"date-parts":[["2021"]]},"title":"Gender-responsive public procurement: strategies to support women-owned enterprises","type":"article-journal"},"uris":["http://www.mendeley.com/documents/?uuid=4edf2fc9-f0f5-478e-b7fd-45dbad4505ff"]}],"mendeley":{"formattedCitation":"(Orser et al., 2021)","plainTextFormattedCitation":"(Orser et al., 2021)","previouslyFormattedCitation":"(Orser et al., 2021)"},"properties":{"noteIndex":0},"schema":"https://github.com/citation-style-language/schema/raw/master/csl-citation.json"}</w:instrText>
      </w:r>
      <w:r w:rsidRPr="004A3DE3">
        <w:rPr>
          <w:rFonts w:ascii="Times New Roman" w:eastAsia="Times New Roman" w:hAnsi="Times New Roman" w:cs="Times New Roman"/>
          <w:sz w:val="24"/>
          <w:szCs w:val="24"/>
          <w:lang w:eastAsia="ar-SA"/>
        </w:rPr>
        <w:fldChar w:fldCharType="separate"/>
      </w:r>
      <w:r w:rsidRPr="004A3DE3">
        <w:rPr>
          <w:rFonts w:ascii="Times New Roman" w:eastAsia="Times New Roman" w:hAnsi="Times New Roman" w:cs="Times New Roman"/>
          <w:noProof/>
          <w:sz w:val="24"/>
          <w:szCs w:val="24"/>
          <w:lang w:eastAsia="ar-SA"/>
        </w:rPr>
        <w:t>(Orser et al., 2021)</w:t>
      </w:r>
      <w:r w:rsidRPr="004A3DE3">
        <w:rPr>
          <w:rFonts w:ascii="Times New Roman" w:eastAsia="Times New Roman" w:hAnsi="Times New Roman" w:cs="Times New Roman"/>
          <w:sz w:val="24"/>
          <w:szCs w:val="24"/>
          <w:lang w:eastAsia="ar-SA"/>
        </w:rPr>
        <w:fldChar w:fldCharType="end"/>
      </w:r>
      <w:r w:rsidRPr="004A3DE3">
        <w:rPr>
          <w:rFonts w:ascii="Times New Roman" w:eastAsia="Times New Roman" w:hAnsi="Times New Roman" w:cs="Times New Roman"/>
          <w:sz w:val="24"/>
          <w:szCs w:val="24"/>
          <w:lang w:eastAsia="ar-SA"/>
        </w:rPr>
        <w:t xml:space="preserve">. Every </w:t>
      </w:r>
      <w:r w:rsidRPr="004A3DE3">
        <w:rPr>
          <w:rFonts w:ascii="Times New Roman" w:hAnsi="Times New Roman" w:cs="Times New Roman"/>
          <w:bCs/>
          <w:sz w:val="24"/>
          <w:szCs w:val="24"/>
        </w:rPr>
        <w:t xml:space="preserve">corporate strategy </w:t>
      </w:r>
      <w:r w:rsidR="007F436D" w:rsidRPr="004A3DE3">
        <w:rPr>
          <w:rFonts w:ascii="Times New Roman" w:hAnsi="Times New Roman" w:cs="Times New Roman"/>
          <w:bCs/>
          <w:sz w:val="24"/>
          <w:szCs w:val="24"/>
        </w:rPr>
        <w:t>must</w:t>
      </w:r>
      <w:r w:rsidRPr="004A3DE3">
        <w:rPr>
          <w:rFonts w:ascii="Times New Roman" w:hAnsi="Times New Roman" w:cs="Times New Roman"/>
          <w:bCs/>
          <w:sz w:val="24"/>
          <w:szCs w:val="24"/>
        </w:rPr>
        <w:t xml:space="preserve"> measure resources to achieve competitive advantage </w:t>
      </w:r>
      <w:r w:rsidRPr="004A3DE3">
        <w:rPr>
          <w:rFonts w:ascii="Times New Roman" w:hAnsi="Times New Roman" w:cs="Times New Roman"/>
          <w:bCs/>
          <w:sz w:val="24"/>
          <w:szCs w:val="24"/>
        </w:rPr>
        <w:fldChar w:fldCharType="begin" w:fldLock="1"/>
      </w:r>
      <w:r w:rsidRPr="004A3DE3">
        <w:rPr>
          <w:rFonts w:ascii="Times New Roman" w:hAnsi="Times New Roman" w:cs="Times New Roman"/>
          <w:bCs/>
          <w:sz w:val="24"/>
          <w:szCs w:val="24"/>
        </w:rPr>
        <w:instrText>ADDIN CSL_CITATION {"citationItems":[{"id":"ITEM-1","itemData":{"DOI":"10.1080/23311975.2023.2247217","ISSN":"23311975","abstract":"Many companies have encountered vagueness, uncertainty, complexity, and ambiguity in formulating strategies during the COVID-19 pandemic. Therefore, they urgently require a decision-making mechanism to determine the resources/capabilities to achieve a competitive advantage in external environmental change. This research aims to discover publications in RBT, particularly the decision-making mechanism. The review highlighted the novelty of the decision-making mechanism of dynamic capability in RBT that the researchers had never previously reviewed. This review research enabled a systematic literature review (SLR) method embedded with bibliometric and systematic mapping study (SMS) analysis. The results provided 27 final publications, highlighting three keywords (dynamic capabilities, decision making, and enterprise resource management) and Teece and colleagues’ paper as the center of reference. The publications revealed that the decision-making mechanism covered a complex context, big data analysis and multi-criteria decision-making, dynamic, updated characteristics mechanism, and subject fields. Moreover, the publications were generally conducted in common industries, and several decision-support tools were found in the RBT. In summary, publications still need to provide more information to present the decision-making mechanism in enterprise resource management. Therefore, the proposed theoretical framework and conceptual decision-making model should be developed to follow a dynamic environment.","author":[{"dropping-particle":"","family":"Ristyawan","given":"Mochammad Ridwan","non-dropping-particle":"","parse-names":false,"suffix":""},{"dropping-particle":"","family":"Putro","given":"Utomo Sarjono","non-dropping-particle":"","parse-names":false,"suffix":""},{"dropping-particle":"","family":"Siallagan","given":"Manahan","non-dropping-particle":"","parse-names":false,"suffix":""}],"container-title":"Cogent Business and Management","id":"ITEM-1","issue":"2","issued":{"date-parts":[["2023"]]},"page":"1-28","publisher":"Cogent","title":"Decision making mechanism in resource based theory: A literature review, synthesis, and future research","type":"article-journal","volume":"10"},"uris":["http://www.mendeley.com/documents/?uuid=bd9d259a-af03-48cb-a21a-d7554eb1a0a7"]}],"mendeley":{"formattedCitation":"(Ristyawan et al., 2023)","plainTextFormattedCitation":"(Ristyawan et al., 2023)","previouslyFormattedCitation":"(Ristyawan et al., 2023)"},"properties":{"noteIndex":0},"schema":"https://github.com/citation-style-language/schema/raw/master/csl-citation.json"}</w:instrText>
      </w:r>
      <w:r w:rsidRPr="004A3DE3">
        <w:rPr>
          <w:rFonts w:ascii="Times New Roman" w:hAnsi="Times New Roman" w:cs="Times New Roman"/>
          <w:bCs/>
          <w:sz w:val="24"/>
          <w:szCs w:val="24"/>
        </w:rPr>
        <w:fldChar w:fldCharType="separate"/>
      </w:r>
      <w:r w:rsidRPr="004A3DE3">
        <w:rPr>
          <w:rFonts w:ascii="Times New Roman" w:hAnsi="Times New Roman" w:cs="Times New Roman"/>
          <w:bCs/>
          <w:noProof/>
          <w:sz w:val="24"/>
          <w:szCs w:val="24"/>
        </w:rPr>
        <w:t>(Ristyawan et al., 2023)</w:t>
      </w:r>
      <w:r w:rsidRPr="004A3DE3">
        <w:rPr>
          <w:rFonts w:ascii="Times New Roman" w:hAnsi="Times New Roman" w:cs="Times New Roman"/>
          <w:bCs/>
          <w:sz w:val="24"/>
          <w:szCs w:val="24"/>
        </w:rPr>
        <w:fldChar w:fldCharType="end"/>
      </w:r>
      <w:r w:rsidRPr="004A3DE3">
        <w:rPr>
          <w:rFonts w:ascii="Times New Roman" w:hAnsi="Times New Roman" w:cs="Times New Roman"/>
          <w:bCs/>
          <w:sz w:val="24"/>
          <w:szCs w:val="24"/>
        </w:rPr>
        <w:t xml:space="preserve">. </w:t>
      </w:r>
      <w:r w:rsidR="007F436D" w:rsidRPr="004A3DE3">
        <w:rPr>
          <w:rFonts w:ascii="Times New Roman" w:eastAsia="Times New Roman" w:hAnsi="Times New Roman" w:cs="Times New Roman"/>
          <w:sz w:val="24"/>
          <w:szCs w:val="24"/>
          <w:lang w:eastAsia="ar-SA"/>
        </w:rPr>
        <w:t>Managers can use RBV</w:t>
      </w:r>
      <w:r w:rsidRPr="004A3DE3">
        <w:rPr>
          <w:rFonts w:ascii="Times New Roman" w:eastAsia="Times New Roman" w:hAnsi="Times New Roman" w:cs="Times New Roman"/>
          <w:sz w:val="24"/>
          <w:szCs w:val="24"/>
          <w:lang w:eastAsia="ar-SA"/>
        </w:rPr>
        <w:t xml:space="preserve"> to create or utilize resource-based benefits. Resources describe specific managerial actions in using those resources to realize performance improvements </w:t>
      </w:r>
      <w:r w:rsidRPr="004A3DE3">
        <w:rPr>
          <w:rFonts w:ascii="Times New Roman" w:eastAsia="Times New Roman" w:hAnsi="Times New Roman" w:cs="Times New Roman"/>
          <w:sz w:val="24"/>
          <w:szCs w:val="24"/>
          <w:lang w:eastAsia="ar-SA"/>
        </w:rPr>
        <w:fldChar w:fldCharType="begin" w:fldLock="1"/>
      </w:r>
      <w:r w:rsidR="00C87C16" w:rsidRPr="004A3DE3">
        <w:rPr>
          <w:rFonts w:ascii="Times New Roman" w:eastAsia="Times New Roman" w:hAnsi="Times New Roman" w:cs="Times New Roman"/>
          <w:sz w:val="24"/>
          <w:szCs w:val="24"/>
          <w:lang w:eastAsia="ar-SA"/>
        </w:rPr>
        <w:instrText>ADDIN CSL_CITATION {"citationItems":[{"id":"ITEM-1","itemData":{"DOI":"10.1177/0149206321994182","ISBN":"0149206321","ISSN":"15571211","abstract":"Understanding why some firms outperform others is central to strategy research. The resource-based view (RBV) suggests that competitive advantages arise due to possessing strategic resources (i.e., assets that are valuable, rare, nonsubstitutable, and inimitable), and researchers have extended this logic to explain performance differences. However, RBV is relatively silent about the actions managers could use to create or capitalize on a resource-based advantage. Enriching RBV, the resource orchestration framework describes specific managerial actions that use such resources to realize performance gains. After reviewing the conceptual evolution of these two literature streams as well as related streams, we use meta-analytic structural equation modeling to aggregate evidence from 255 samples involving 111,614 observations to answer outstanding research questions regarding the strategic resources–actions–performance pathway. The results show strong complementarity and interdependence between their logics. Additional inquiry drawing on their complementarity is a clear path toward enhancing scholars’ understanding of how and why some firms outperform others. We build on our findings to lay a foundation for such inquiry, including a call for theorizing centered on the interdependence of resources and actions, as well as new theoretical terrain that can help resource-based inquiry continue to evolve.","author":[{"dropping-particle":"","family":"D’Oria","given":"Laura","non-dropping-particle":"","parse-names":false,"suffix":""},{"dropping-particle":"","family":"Crook","given":"T. Russell","non-dropping-particle":"","parse-names":false,"suffix":""},{"dropping-particle":"","family":"Ketchen","given":"David J.","non-dropping-particle":"","parse-names":false,"suffix":""},{"dropping-particle":"","family":"Sirmon","given":"David G.","non-dropping-particle":"","parse-names":false,"suffix":""},{"dropping-particle":"","family":"Wright","given":"Mike","non-dropping-particle":"","parse-names":false,"suffix":""}],"container-title":"Journal of Management","id":"ITEM-1","issue":"6","issued":{"date-parts":[["2021"]]},"number-of-pages":"1383-1429","title":"The Evolution of Resource-Based Inquiry: A Review and Meta-Analytic Integration of the Strategic Resources–Actions–Performance Pathway","type":"book","volume":"47"},"uris":["http://www.mendeley.com/documents/?uuid=33ced90a-2c37-4b4d-91dd-acaffdd72d32"]}],"mendeley":{"formattedCitation":"(D’Oria et al., 2021)","plainTextFormattedCitation":"(D’Oria et al., 2021)","previouslyFormattedCitation":"(D’Oria et al., 2021)"},"properties":{"noteIndex":0},"schema":"https://github.com/citation-style-language/schema/raw/master/csl-citation.json"}</w:instrText>
      </w:r>
      <w:r w:rsidRPr="004A3DE3">
        <w:rPr>
          <w:rFonts w:ascii="Times New Roman" w:eastAsia="Times New Roman" w:hAnsi="Times New Roman" w:cs="Times New Roman"/>
          <w:sz w:val="24"/>
          <w:szCs w:val="24"/>
          <w:lang w:eastAsia="ar-SA"/>
        </w:rPr>
        <w:fldChar w:fldCharType="separate"/>
      </w:r>
      <w:r w:rsidR="007A6822" w:rsidRPr="004A3DE3">
        <w:rPr>
          <w:rFonts w:ascii="Times New Roman" w:eastAsia="Times New Roman" w:hAnsi="Times New Roman" w:cs="Times New Roman"/>
          <w:noProof/>
          <w:sz w:val="24"/>
          <w:szCs w:val="24"/>
          <w:lang w:eastAsia="ar-SA"/>
        </w:rPr>
        <w:t>(D</w:t>
      </w:r>
      <w:r w:rsidR="007F436D" w:rsidRPr="004A3DE3">
        <w:rPr>
          <w:rFonts w:ascii="Times New Roman" w:eastAsia="Times New Roman" w:hAnsi="Times New Roman" w:cs="Times New Roman"/>
          <w:noProof/>
          <w:sz w:val="24"/>
          <w:szCs w:val="24"/>
          <w:lang w:eastAsia="ar-SA"/>
        </w:rPr>
        <w:t>'</w:t>
      </w:r>
      <w:r w:rsidR="007A6822" w:rsidRPr="004A3DE3">
        <w:rPr>
          <w:rFonts w:ascii="Times New Roman" w:eastAsia="Times New Roman" w:hAnsi="Times New Roman" w:cs="Times New Roman"/>
          <w:noProof/>
          <w:sz w:val="24"/>
          <w:szCs w:val="24"/>
          <w:lang w:eastAsia="ar-SA"/>
        </w:rPr>
        <w:t>Oria et al., 2021)</w:t>
      </w:r>
      <w:r w:rsidRPr="004A3DE3">
        <w:rPr>
          <w:rFonts w:ascii="Times New Roman" w:eastAsia="Times New Roman" w:hAnsi="Times New Roman" w:cs="Times New Roman"/>
          <w:sz w:val="24"/>
          <w:szCs w:val="24"/>
          <w:lang w:eastAsia="ar-SA"/>
        </w:rPr>
        <w:fldChar w:fldCharType="end"/>
      </w:r>
      <w:r w:rsidRPr="004A3DE3">
        <w:rPr>
          <w:rFonts w:ascii="Times New Roman" w:eastAsia="Times New Roman" w:hAnsi="Times New Roman" w:cs="Times New Roman"/>
          <w:sz w:val="24"/>
          <w:szCs w:val="24"/>
          <w:lang w:eastAsia="ar-SA"/>
        </w:rPr>
        <w:t xml:space="preserve">. In the RBV concept, these valuable resources are not easily replicated or replaced, thus allowing them to provide a sustainable competitive advantage. RBV also analyzes the role of tangible and intangible resources in creating and maintaining competitive advantage </w:t>
      </w:r>
      <w:r w:rsidRPr="004A3DE3">
        <w:rPr>
          <w:rFonts w:ascii="Times New Roman" w:eastAsia="Times New Roman" w:hAnsi="Times New Roman" w:cs="Times New Roman"/>
          <w:sz w:val="24"/>
          <w:szCs w:val="24"/>
          <w:lang w:eastAsia="ar-SA"/>
        </w:rPr>
        <w:fldChar w:fldCharType="begin" w:fldLock="1"/>
      </w:r>
      <w:r w:rsidRPr="004A3DE3">
        <w:rPr>
          <w:rFonts w:ascii="Times New Roman" w:eastAsia="Times New Roman" w:hAnsi="Times New Roman" w:cs="Times New Roman"/>
          <w:sz w:val="24"/>
          <w:szCs w:val="24"/>
          <w:lang w:eastAsia="ar-SA"/>
        </w:rPr>
        <w:instrText>ADDIN CSL_CITATION {"citationItems":[{"id":"ITEM-1","itemData":{"DOI":"10.1177/01492063211018505","ISSN":"0149-2063","abstract":"The resource-based view (RBV) provides a rich framework for analyzing the role of a firm?s tangible and intangible resources in creating and sustaining competitive advantage. As a result, it has been widely used to explain entrepreneurial firms? strategic choices that generate such an advantage. While researchers have established the usefulness of the RBV, they have overlooked the fundamental question of how entrepreneurial firms manage their resources to gain competitive advantage. This paper examines this issue in the context of independently owned startups, which typically lack resources, are constrained in their access to key resource providers, and have limited experience in assembling and managing resources. Adopting a broader conceptualization of startups? resource management process, the paper identifies several questionable assumptions in related RBV-based research. Further, recognizing the limits of RBV to determine ex ante the nature and magnitude of entrepreneurs? resourcefulness when managing their resources, the paper suggests linkages between the RBV and several entrepreneurship frameworks and outlines promising research questions.","author":[{"dropping-particle":"","family":"Zahra","given":"Shaker A","non-dropping-particle":"","parse-names":false,"suffix":""}],"container-title":"Journal of Management","id":"ITEM-1","issue":"7","issued":{"date-parts":[["2021","6","2"]]},"note":"doi: 10.1177/01492063211018505","page":"1841-1860","publisher":"SAGE Publications Inc","title":"The Resource-Based View, Resourcefulness, and Resource Management in Startup Firms: A Proposed Research Agenda","type":"article-journal","volume":"47"},"uris":["http://www.mendeley.com/documents/?uuid=60942909-07b4-4642-84bd-7f8b9f5a1bb7"]}],"mendeley":{"formattedCitation":"(Zahra, 2021)","plainTextFormattedCitation":"(Zahra, 2021)","previouslyFormattedCitation":"(Zahra, 2021)"},"properties":{"noteIndex":0},"schema":"https://github.com/citation-style-language/schema/raw/master/csl-citation.json"}</w:instrText>
      </w:r>
      <w:r w:rsidRPr="004A3DE3">
        <w:rPr>
          <w:rFonts w:ascii="Times New Roman" w:eastAsia="Times New Roman" w:hAnsi="Times New Roman" w:cs="Times New Roman"/>
          <w:sz w:val="24"/>
          <w:szCs w:val="24"/>
          <w:lang w:eastAsia="ar-SA"/>
        </w:rPr>
        <w:fldChar w:fldCharType="separate"/>
      </w:r>
      <w:r w:rsidRPr="004A3DE3">
        <w:rPr>
          <w:rFonts w:ascii="Times New Roman" w:eastAsia="Times New Roman" w:hAnsi="Times New Roman" w:cs="Times New Roman"/>
          <w:noProof/>
          <w:sz w:val="24"/>
          <w:szCs w:val="24"/>
          <w:lang w:eastAsia="ar-SA"/>
        </w:rPr>
        <w:t>(Zahra, 2021)</w:t>
      </w:r>
      <w:r w:rsidRPr="004A3DE3">
        <w:rPr>
          <w:rFonts w:ascii="Times New Roman" w:eastAsia="Times New Roman" w:hAnsi="Times New Roman" w:cs="Times New Roman"/>
          <w:sz w:val="24"/>
          <w:szCs w:val="24"/>
          <w:lang w:eastAsia="ar-SA"/>
        </w:rPr>
        <w:fldChar w:fldCharType="end"/>
      </w:r>
      <w:r w:rsidRPr="004A3DE3">
        <w:rPr>
          <w:rFonts w:ascii="Times New Roman" w:eastAsia="Times New Roman" w:hAnsi="Times New Roman" w:cs="Times New Roman"/>
          <w:sz w:val="24"/>
          <w:szCs w:val="24"/>
          <w:lang w:eastAsia="ar-SA"/>
        </w:rPr>
        <w:t xml:space="preserve">. One of the potential resources that companies must have is financial resources </w:t>
      </w:r>
      <w:r w:rsidRPr="004A3DE3">
        <w:rPr>
          <w:rFonts w:ascii="Times New Roman" w:hAnsi="Times New Roman" w:cs="Times New Roman"/>
          <w:noProof/>
          <w:sz w:val="24"/>
          <w:szCs w:val="24"/>
        </w:rPr>
        <w:fldChar w:fldCharType="begin" w:fldLock="1"/>
      </w:r>
      <w:r w:rsidR="00C87C16" w:rsidRPr="004A3DE3">
        <w:rPr>
          <w:rFonts w:ascii="Times New Roman" w:hAnsi="Times New Roman" w:cs="Times New Roman"/>
          <w:noProof/>
          <w:sz w:val="24"/>
          <w:szCs w:val="24"/>
        </w:rPr>
        <w:instrText>ADDIN CSL_CITATION {"citationItems":[{"id":"ITEM-1","itemData":{"DOI":"10.1186/s43093-023-00195-3","ISBN":"4309302300","ISSN":"2314-7210","abstract":"This article aims to present current research trends in microfinance for small and medium enterprises (SMEs) and microfinance institutions (MFIs), as microfinance plays an increasingly role in entrepreneurship development and poverty alleviation. The study uses a bibliometric analysis, in this work, we performed citation, bibliographic coupling, and keyword evolution analyses. The results show that research in microfinance for SMEs and microfinance institutions continue to grow. The authors found that recent research in microfinance for SMEs and microfinance institutions has evolved around eight thematic clusters, covering (1) access to and constraints on microcredit for SMEs (2) microfinance and economic empowerment, (3) sustainability of MFIs, (4) creditworthiness, microfinance technology infrastructure and financing patterns, (5) Islamic financial inclusion, (6) credit assessment models for microcredit, (7) microfinance and innovative business models, and (8) gender and equity crowdfunding. Research gaps in each of the thematic clusters are identified. Topics related to COVID-19, Islamic social finance, microfinance institutions, credit scoring models, crowdfunding, and entrepreneurial finance are likely to feature in the domain of microfinance and sustainability of MFIs in future.","author":[{"dropping-particle":"","family":"Lwesya","given":"Francis","non-dropping-particle":"","parse-names":false,"suffix":""},{"dropping-particle":"","family":"Mwakalobo","given":"Adam Beni Swebe","non-dropping-particle":"","parse-names":false,"suffix":""}],"container-title":"Future Business Journal","id":"ITEM-1","issue":"1","issued":{"date-parts":[["2023"]]},"publisher":"Springer Berlin Heidelberg","title":"Frontiers in microfinance research for small and medium enterprises (SMEs) and microfinance institutions (MFIs): a bibliometric analysis","type":"article-journal","volume":"9"},"uris":["http://www.mendeley.com/documents/?uuid=e2a3e9d5-85f0-46e6-b865-aa1bdab78dbd"]}],"mendeley":{"formattedCitation":"(Lwesya &amp; Mwakalobo, 2023)","plainTextFormattedCitation":"(Lwesya &amp; Mwakalobo, 2023)","previouslyFormattedCitation":"(Lwesya &amp; Mwakalobo, 2023)"},"properties":{"noteIndex":0},"schema":"https://github.com/citation-style-language/schema/raw/master/csl-citation.json"}</w:instrText>
      </w:r>
      <w:r w:rsidRPr="004A3DE3">
        <w:rPr>
          <w:rFonts w:ascii="Times New Roman" w:hAnsi="Times New Roman" w:cs="Times New Roman"/>
          <w:noProof/>
          <w:sz w:val="24"/>
          <w:szCs w:val="24"/>
        </w:rPr>
        <w:fldChar w:fldCharType="separate"/>
      </w:r>
      <w:r w:rsidR="007A6822" w:rsidRPr="004A3DE3">
        <w:rPr>
          <w:rFonts w:ascii="Times New Roman" w:hAnsi="Times New Roman" w:cs="Times New Roman"/>
          <w:noProof/>
          <w:sz w:val="24"/>
          <w:szCs w:val="24"/>
        </w:rPr>
        <w:t>(Lwesya &amp; Mwakalobo, 2023)</w:t>
      </w:r>
      <w:r w:rsidRPr="004A3DE3">
        <w:rPr>
          <w:rFonts w:ascii="Times New Roman" w:hAnsi="Times New Roman" w:cs="Times New Roman"/>
          <w:noProof/>
          <w:sz w:val="24"/>
          <w:szCs w:val="24"/>
        </w:rPr>
        <w:fldChar w:fldCharType="end"/>
      </w:r>
      <w:r w:rsidRPr="004A3DE3">
        <w:rPr>
          <w:rFonts w:ascii="Times New Roman" w:hAnsi="Times New Roman" w:cs="Times New Roman"/>
          <w:noProof/>
          <w:sz w:val="24"/>
          <w:szCs w:val="24"/>
        </w:rPr>
        <w:t>. Financial resources in this study are in the form of financial services obtained from financial institutions and access to microcredit provided in supporting the performance of informal business owners.</w:t>
      </w:r>
    </w:p>
    <w:p w14:paraId="2166DFC4" w14:textId="77777777" w:rsidR="00EF01C5" w:rsidRPr="004A3DE3" w:rsidRDefault="00EF01C5" w:rsidP="00EF01C5">
      <w:pPr>
        <w:pStyle w:val="ListParagraph"/>
        <w:numPr>
          <w:ilvl w:val="0"/>
          <w:numId w:val="4"/>
        </w:numPr>
        <w:spacing w:after="0" w:line="240" w:lineRule="auto"/>
        <w:jc w:val="both"/>
        <w:rPr>
          <w:rFonts w:ascii="Times New Roman" w:hAnsi="Times New Roman" w:cs="Times New Roman"/>
          <w:b/>
          <w:sz w:val="24"/>
          <w:szCs w:val="24"/>
        </w:rPr>
      </w:pPr>
      <w:r w:rsidRPr="004A3DE3">
        <w:rPr>
          <w:rFonts w:ascii="Times New Roman" w:hAnsi="Times New Roman" w:cs="Times New Roman"/>
          <w:b/>
          <w:sz w:val="24"/>
          <w:szCs w:val="24"/>
        </w:rPr>
        <w:t>Performance of women-owned informal enterprises</w:t>
      </w:r>
    </w:p>
    <w:p w14:paraId="647C8543" w14:textId="17D2AF9A" w:rsidR="00AB79B6" w:rsidRPr="004A3DE3" w:rsidRDefault="00AB79B6" w:rsidP="00A756E5">
      <w:pPr>
        <w:pStyle w:val="ListParagraph"/>
        <w:spacing w:line="240" w:lineRule="auto"/>
        <w:ind w:firstLine="720"/>
        <w:jc w:val="both"/>
        <w:rPr>
          <w:rFonts w:ascii="Times New Roman" w:hAnsi="Times New Roman" w:cs="Times New Roman"/>
          <w:sz w:val="24"/>
          <w:szCs w:val="24"/>
        </w:rPr>
      </w:pPr>
      <w:r w:rsidRPr="004A3DE3">
        <w:rPr>
          <w:rFonts w:ascii="Times New Roman" w:hAnsi="Times New Roman" w:cs="Times New Roman"/>
          <w:sz w:val="24"/>
          <w:szCs w:val="24"/>
        </w:rPr>
        <w:t xml:space="preserve">Performance </w:t>
      </w:r>
      <w:r w:rsidR="007F436D" w:rsidRPr="004A3DE3">
        <w:rPr>
          <w:rFonts w:ascii="Times New Roman" w:hAnsi="Times New Roman" w:cs="Times New Roman"/>
          <w:sz w:val="24"/>
          <w:szCs w:val="24"/>
        </w:rPr>
        <w:t>reflects how well the company is managed and what it</w:t>
      </w:r>
      <w:r w:rsidRPr="004A3DE3">
        <w:rPr>
          <w:rFonts w:ascii="Times New Roman" w:hAnsi="Times New Roman" w:cs="Times New Roman"/>
          <w:sz w:val="24"/>
          <w:szCs w:val="24"/>
        </w:rPr>
        <w:t xml:space="preserve"> provides for its customers and owners </w:t>
      </w:r>
      <w:r w:rsidRPr="004A3DE3">
        <w:rPr>
          <w:rFonts w:ascii="Times New Roman" w:hAnsi="Times New Roman" w:cs="Times New Roman"/>
          <w:sz w:val="24"/>
          <w:szCs w:val="24"/>
        </w:rPr>
        <w:fldChar w:fldCharType="begin" w:fldLock="1"/>
      </w:r>
      <w:r w:rsidRPr="004A3DE3">
        <w:rPr>
          <w:rFonts w:ascii="Times New Roman" w:hAnsi="Times New Roman" w:cs="Times New Roman"/>
          <w:sz w:val="24"/>
          <w:szCs w:val="24"/>
        </w:rPr>
        <w:instrText>ADDIN CSL_CITATION {"citationItems":[{"id":"ITEM-1","itemData":{"DOI":"10.5267/j.msl.2019.10.026","ISSN":"19239343","abstract":"This paper gives insight about the association between market orientation, entrepreneur orientation, learning orientation, technological orientation and access to finance, and SME’s performance in Indonesia. The study provides a clear understanding about the relationships among SME’s performance in Indonesia and market orientation, entrepreneur orientation, learning orientation, technological orientation, and what mediating role financial access plays in this relationship. The study broached that it is apparently essential to identify the strategic variables which may reflect the aforementioned management activities or processes, such as marketing, innovativeness, risk taking, technology and learning culture, which SMEs use and that probably influence their performance. The study is among the pioneering studies on the issues related to the market orientation, entrepreneur orientation, learning orientation, technological orientation, and access to finance in Indonesia. The study uses SEM-PLS as statistical tool to answer the research questions raised in this study and research objectives envisaged in the current study. The findings of the current study have provided support to with the hypothesized results. The study has argued that to deal with the current external opportunities and menaces, new knowledge and skills for improving their existing and future performances must be provided for the organizations. The study will be helpful for policymakers and researchers in examining the link between market orientation, entrepreneur orientation, learning orientation, technological orientation, and access to finance in Indonesia performance of SMEs in Indonesia.","author":[{"dropping-particle":"","family":"Syahdan","given":"Rinto","non-dropping-particle":"","parse-names":false,"suffix":""},{"dropping-particle":"","family":"Djaelani","given":"Yustiana","non-dropping-particle":"","parse-names":false,"suffix":""},{"dropping-particle":"","family":"Mahdi","given":"Suriana A.R.","non-dropping-particle":"","parse-names":false,"suffix":""}],"container-title":"Management Science Letters","id":"ITEM-1","issue":"5","issued":{"date-parts":[["2020"]]},"note":"Cited By (since 2020): 2","page":"1151-1160","title":"Strategic orientation and the performance of SMEs in Indonesia: The mediating role of access to finance","type":"article-journal","volume":"10"},"uris":["http://www.mendeley.com/documents/?uuid=cc577cad-192d-4eae-8a8c-3567096b03c0"]}],"mendeley":{"formattedCitation":"(Syahdan et al., 2020)","plainTextFormattedCitation":"(Syahdan et al., 2020)","previouslyFormattedCitation":"(Syahdan et al., 2020)"},"properties":{"noteIndex":0},"schema":"https://github.com/citation-style-language/schema/raw/master/csl-citation.json"}</w:instrText>
      </w:r>
      <w:r w:rsidRPr="004A3DE3">
        <w:rPr>
          <w:rFonts w:ascii="Times New Roman" w:hAnsi="Times New Roman" w:cs="Times New Roman"/>
          <w:sz w:val="24"/>
          <w:szCs w:val="24"/>
        </w:rPr>
        <w:fldChar w:fldCharType="separate"/>
      </w:r>
      <w:r w:rsidRPr="004A3DE3">
        <w:rPr>
          <w:rFonts w:ascii="Times New Roman" w:hAnsi="Times New Roman" w:cs="Times New Roman"/>
          <w:noProof/>
          <w:sz w:val="24"/>
          <w:szCs w:val="24"/>
        </w:rPr>
        <w:t>(Syahdan et al., 2020)</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w:t>
      </w:r>
      <w:r w:rsidR="00DE7D4E" w:rsidRPr="004A3DE3">
        <w:rPr>
          <w:rFonts w:ascii="Times New Roman" w:hAnsi="Times New Roman" w:cs="Times New Roman"/>
          <w:sz w:val="24"/>
          <w:szCs w:val="24"/>
        </w:rPr>
        <w:t xml:space="preserve"> Business performance can vary in measurement, </w:t>
      </w:r>
      <w:r w:rsidR="00DE7D4E" w:rsidRPr="004A3DE3">
        <w:rPr>
          <w:rStyle w:val="ts-alignment-element"/>
          <w:rFonts w:ascii="Segoe UI" w:hAnsi="Segoe UI" w:cs="Segoe UI"/>
          <w:sz w:val="21"/>
          <w:szCs w:val="21"/>
        </w:rPr>
        <w:t xml:space="preserve">performance is also the result of managing </w:t>
      </w:r>
      <w:r w:rsidR="00DE7D4E" w:rsidRPr="004A3DE3">
        <w:rPr>
          <w:rFonts w:ascii="Segoe UI" w:hAnsi="Segoe UI" w:cs="Segoe UI"/>
          <w:sz w:val="21"/>
          <w:szCs w:val="21"/>
        </w:rPr>
        <w:t xml:space="preserve">business </w:t>
      </w:r>
      <w:r w:rsidR="00DE7D4E" w:rsidRPr="004A3DE3">
        <w:rPr>
          <w:rStyle w:val="ts-alignment-element"/>
          <w:rFonts w:ascii="Segoe UI" w:hAnsi="Segoe UI" w:cs="Segoe UI"/>
          <w:sz w:val="21"/>
          <w:szCs w:val="21"/>
        </w:rPr>
        <w:t xml:space="preserve"> resources through</w:t>
      </w:r>
      <w:r w:rsidR="00DE7D4E" w:rsidRPr="004A3DE3">
        <w:rPr>
          <w:rFonts w:ascii="Segoe UI" w:hAnsi="Segoe UI" w:cs="Segoe UI"/>
          <w:sz w:val="21"/>
          <w:szCs w:val="21"/>
        </w:rPr>
        <w:t xml:space="preserve"> an </w:t>
      </w:r>
      <w:r w:rsidR="00DE7D4E" w:rsidRPr="004A3DE3">
        <w:rPr>
          <w:rStyle w:val="ts-alignment-element"/>
          <w:rFonts w:ascii="Segoe UI" w:hAnsi="Segoe UI" w:cs="Segoe UI"/>
          <w:sz w:val="21"/>
          <w:szCs w:val="21"/>
        </w:rPr>
        <w:t xml:space="preserve">efficient and effective strategy </w:t>
      </w:r>
      <w:r w:rsidR="00DE7D4E" w:rsidRPr="004A3DE3">
        <w:rPr>
          <w:rStyle w:val="ts-alignment-element"/>
          <w:rFonts w:ascii="Segoe UI" w:hAnsi="Segoe UI" w:cs="Segoe UI"/>
          <w:sz w:val="21"/>
          <w:szCs w:val="21"/>
          <w:lang w:val="id-ID"/>
        </w:rPr>
        <w:fldChar w:fldCharType="begin" w:fldLock="1"/>
      </w:r>
      <w:r w:rsidR="00DE7D4E" w:rsidRPr="004A3DE3">
        <w:rPr>
          <w:rStyle w:val="ts-alignment-element"/>
          <w:rFonts w:ascii="Segoe UI" w:hAnsi="Segoe UI" w:cs="Segoe UI"/>
          <w:sz w:val="21"/>
          <w:szCs w:val="21"/>
          <w:lang w:val="id-ID"/>
        </w:rPr>
        <w:instrText>ADDIN CSL_CITATION {"citationItems":[{"id":"ITEM-1","itemData":{"DOI":"10.9770/jesi.2020.7.3(21)","ISSN":"23450282","abstract":"Currently, the studies on entrepreneurial characteristics do not distinguish the business scales, while different scales of businesses, i.e. small, medium to large scales have their own characteristics. The purpose of this research was to determine whether business performance mediates the impact of entrepreneurial characteristics on accessing credit at small-scale business. In this study, a total of 221 questionnaires was distributed to the respondents of small enterprises entrepreneurs in West Sumatera Province, Indonesia using the method of the purposive random sampling. The hypotheses were tested using survey data from small enterprises that had obtained bank loan. For data analysis, the Structural Equation Model (SEM) was used. Based on the study results, the entrepreneurial characteristics positively affect the business performance, which then positively affects the chances of access to the credit. Ultimately, it was proven that entrepreneurial characteristics affect the access to credit. The research finding highlights the important of the role of business performance in mediating the effect of entrepreneurial characteristics on credit access. Therefore, it is recommended that there should be a strategy to strengthen the entrepreneurial characteristics to improve the small business performance. In addition, the entrepreneurs are recommended to develop and maintain a strong entrepreneurial characteristics.","author":[{"dropping-particle":"","family":"Chandrayanti","given":"Teti","non-dropping-particle":"","parse-names":false,"suffix":""},{"dropping-particle":"","family":"Nidar","given":"Sulaeman Rahman","non-dropping-particle":"","parse-names":false,"suffix":""},{"dropping-particle":"","family":"Mulyana","given":"Asep","non-dropping-particle":"","parse-names":false,"suffix":""},{"dropping-particle":"","family":"Anwar","given":"Mokhamad","non-dropping-particle":"","parse-names":false,"suffix":""}],"container-title":"Entrepreneurship and Sustainability Issues","id":"ITEM-1","issue":"3","issued":{"date-parts":[["2020"]]},"page":"1760-1777","title":"Impact of entrepreneurial characteristics on credit accessibility: Case study of small businesses in West Sumatera – Indonesia","type":"article-journal","volume":"7"},"uris":["http://www.mendeley.com/documents/?uuid=68c0b8e3-8ce1-4a09-97fd-1f4406d11992"]}],"mendeley":{"formattedCitation":"(Chandrayanti et al., 2020)","plainTextFormattedCitation":"(Chandrayanti et al., 2020)","previouslyFormattedCitation":"(Chandrayanti et al., 2020)"},"properties":{"noteIndex":0},"schema":"https://github.com/citation-style-language/schema/raw/master/csl-citation.json"}</w:instrText>
      </w:r>
      <w:r w:rsidR="00DE7D4E" w:rsidRPr="004A3DE3">
        <w:rPr>
          <w:rStyle w:val="ts-alignment-element"/>
          <w:rFonts w:ascii="Segoe UI" w:hAnsi="Segoe UI" w:cs="Segoe UI"/>
          <w:sz w:val="21"/>
          <w:szCs w:val="21"/>
          <w:lang w:val="id-ID"/>
        </w:rPr>
        <w:fldChar w:fldCharType="separate"/>
      </w:r>
      <w:r w:rsidR="00DE7D4E" w:rsidRPr="004A3DE3">
        <w:rPr>
          <w:rStyle w:val="ts-alignment-element"/>
          <w:rFonts w:ascii="Segoe UI" w:hAnsi="Segoe UI" w:cs="Segoe UI"/>
          <w:noProof/>
          <w:sz w:val="21"/>
          <w:szCs w:val="21"/>
          <w:lang w:val="id-ID"/>
        </w:rPr>
        <w:t>(Chandrayanti et al., 2020)</w:t>
      </w:r>
      <w:r w:rsidR="00DE7D4E" w:rsidRPr="004A3DE3">
        <w:rPr>
          <w:rStyle w:val="ts-alignment-element"/>
          <w:rFonts w:ascii="Segoe UI" w:hAnsi="Segoe UI" w:cs="Segoe UI"/>
          <w:sz w:val="21"/>
          <w:szCs w:val="21"/>
          <w:lang w:val="id-ID"/>
        </w:rPr>
        <w:fldChar w:fldCharType="end"/>
      </w:r>
      <w:r w:rsidRPr="004A3DE3">
        <w:rPr>
          <w:rFonts w:ascii="Times New Roman" w:hAnsi="Times New Roman" w:cs="Times New Roman"/>
          <w:sz w:val="24"/>
          <w:szCs w:val="24"/>
        </w:rPr>
        <w:t xml:space="preserve"> Business </w:t>
      </w:r>
      <w:r w:rsidR="00DE7D4E" w:rsidRPr="004A3DE3">
        <w:rPr>
          <w:rFonts w:ascii="Times New Roman" w:hAnsi="Times New Roman" w:cs="Times New Roman"/>
          <w:sz w:val="24"/>
          <w:szCs w:val="24"/>
        </w:rPr>
        <w:t xml:space="preserve"> </w:t>
      </w:r>
      <w:r w:rsidRPr="004A3DE3">
        <w:rPr>
          <w:rFonts w:ascii="Times New Roman" w:hAnsi="Times New Roman" w:cs="Times New Roman"/>
          <w:sz w:val="24"/>
          <w:szCs w:val="24"/>
        </w:rPr>
        <w:t xml:space="preserve">performance shows the extent to which a company generates relative profit, return on investment, and total sales growth (Tumba et al., 2022). The definition of business performance can vary from one business to another. However, a simple measure of profit provides a more reliable measure than an attempt to record detailed income and expenditure streams (de Mel et al., 2009). </w:t>
      </w:r>
    </w:p>
    <w:p w14:paraId="49913732" w14:textId="77777777" w:rsidR="00EF01C5" w:rsidRPr="004A3DE3" w:rsidRDefault="00EF01C5" w:rsidP="00EF01C5">
      <w:pPr>
        <w:pStyle w:val="ListParagraph"/>
        <w:spacing w:after="0" w:line="240" w:lineRule="auto"/>
        <w:rPr>
          <w:rFonts w:ascii="Times New Roman" w:hAnsi="Times New Roman" w:cs="Times New Roman"/>
          <w:b/>
          <w:sz w:val="24"/>
          <w:szCs w:val="24"/>
        </w:rPr>
      </w:pPr>
    </w:p>
    <w:p w14:paraId="62FF5B05" w14:textId="77777777" w:rsidR="00EF01C5" w:rsidRPr="004A3DE3" w:rsidRDefault="00EF01C5" w:rsidP="00EF01C5">
      <w:pPr>
        <w:pStyle w:val="ListParagraph"/>
        <w:numPr>
          <w:ilvl w:val="0"/>
          <w:numId w:val="4"/>
        </w:numPr>
        <w:spacing w:after="0" w:line="240" w:lineRule="auto"/>
        <w:rPr>
          <w:rFonts w:ascii="Times New Roman" w:hAnsi="Times New Roman" w:cs="Times New Roman"/>
          <w:b/>
          <w:sz w:val="24"/>
          <w:szCs w:val="24"/>
        </w:rPr>
      </w:pPr>
      <w:r w:rsidRPr="004A3DE3">
        <w:rPr>
          <w:rFonts w:ascii="Times New Roman" w:hAnsi="Times New Roman" w:cs="Times New Roman"/>
          <w:b/>
          <w:sz w:val="24"/>
          <w:szCs w:val="24"/>
        </w:rPr>
        <w:t>Financial intermediation</w:t>
      </w:r>
    </w:p>
    <w:p w14:paraId="402CEF5A" w14:textId="02C5160C" w:rsidR="00AB79B6" w:rsidRPr="004A3DE3" w:rsidRDefault="00AB79B6" w:rsidP="00161B1D">
      <w:pPr>
        <w:pStyle w:val="ListParagraph"/>
        <w:spacing w:after="0" w:line="240" w:lineRule="auto"/>
        <w:ind w:firstLine="720"/>
        <w:jc w:val="both"/>
        <w:rPr>
          <w:rFonts w:ascii="Times New Roman" w:hAnsi="Times New Roman" w:cs="Times New Roman"/>
          <w:color w:val="313131"/>
          <w:sz w:val="24"/>
          <w:szCs w:val="24"/>
          <w:shd w:val="clear" w:color="auto" w:fill="FFFFFF"/>
        </w:rPr>
      </w:pPr>
      <w:r w:rsidRPr="004A3DE3">
        <w:rPr>
          <w:rFonts w:ascii="Times New Roman" w:hAnsi="Times New Roman" w:cs="Times New Roman"/>
          <w:sz w:val="24"/>
          <w:szCs w:val="24"/>
        </w:rPr>
        <w:t xml:space="preserve">Financial intermediation can minimize transaction costs arising from lack of information in live trading. Financial intermediation such as banks can improve the fulfillment of the financial service needs of the community </w:t>
      </w:r>
      <w:r w:rsidRPr="004A3DE3">
        <w:rPr>
          <w:rFonts w:ascii="Times New Roman" w:hAnsi="Times New Roman" w:cs="Times New Roman"/>
          <w:sz w:val="24"/>
          <w:szCs w:val="24"/>
        </w:rPr>
        <w:fldChar w:fldCharType="begin" w:fldLock="1"/>
      </w:r>
      <w:r w:rsidRPr="004A3DE3">
        <w:rPr>
          <w:rFonts w:ascii="Times New Roman" w:hAnsi="Times New Roman" w:cs="Times New Roman"/>
          <w:sz w:val="24"/>
          <w:szCs w:val="24"/>
        </w:rPr>
        <w:instrText>ADDIN CSL_CITATION {"citationItems":[{"id":"ITEM-1","itemData":{"DOI":"10.1080/23322039.2020.1761274","ISSN":"23322039","abstract":"The main purpose of this study is to establish the mediating role of financial intermediaries in the relationship between financial literacy and financial inclusion of the poor in developing countries with data from rural Uganda. The data for this study were analyzed using Partial Least Square (PLS). The results revealed that financial intermediaries significantly mediates the relationship between financial literacy and financial inclusion. The presence of financial intermediaries such as microfinance banks enhance financial literacy to increase the scope of financial inclusion of the poor in rural Uganda. Thus, policy makers and advocates of financial literacy, especially in developing countries should use financial intermediaries such as microfinance banks to roll out financial literacy programs. This can be achieved through provision of financial literacy clinics, workshops and seminars where the poor can learn about personal finance using hands-on approach. This will help them to make wise financial decisions and choices towards consumption of complex financial products offered by the rural-based financial institutions.","author":[{"dropping-particle":"","family":"Okello Candiya Bongomin","given":"George","non-dropping-particle":"","parse-names":false,"suffix":""},{"dropping-particle":"","family":"Munene","given":"John C.","non-dropping-particle":"","parse-names":false,"suffix":""},{"dropping-particle":"","family":"Yourougou","given":"Pierre","non-dropping-particle":"","parse-names":false,"suffix":""}],"container-title":"Cogent Economics and Finance","id":"ITEM-1","issue":"1","issued":{"date-parts":[["2020"]]},"note":"Cited By (since 2020): 2","title":"Examining the role of financial intermediaries in promoting financial literacy and financial inclusion among the poor in developing countries: Lessons from rural Uganda","type":"article-journal","volume":"8"},"uris":["http://www.mendeley.com/documents/?uuid=af3fc64d-7878-4265-a451-52ceb0dfddf2"]}],"mendeley":{"formattedCitation":"(Okello Candiya Bongomin et al., 2020a)","plainTextFormattedCitation":"(Okello Candiya Bongomin et al., 2020a)","previouslyFormattedCitation":"(Okello Candiya Bongomin et al., 2020a)"},"properties":{"noteIndex":0},"schema":"https://github.com/citation-style-language/schema/raw/master/csl-citation.json"}</w:instrText>
      </w:r>
      <w:r w:rsidRPr="004A3DE3">
        <w:rPr>
          <w:rFonts w:ascii="Times New Roman" w:hAnsi="Times New Roman" w:cs="Times New Roman"/>
          <w:sz w:val="24"/>
          <w:szCs w:val="24"/>
        </w:rPr>
        <w:fldChar w:fldCharType="separate"/>
      </w:r>
      <w:r w:rsidRPr="004A3DE3">
        <w:rPr>
          <w:rFonts w:ascii="Times New Roman" w:hAnsi="Times New Roman" w:cs="Times New Roman"/>
          <w:noProof/>
          <w:sz w:val="24"/>
          <w:szCs w:val="24"/>
        </w:rPr>
        <w:t>(Okello Candiya Bongomin et al., 2020a)</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w:t>
      </w:r>
      <w:r w:rsidRPr="004A3DE3">
        <w:rPr>
          <w:rFonts w:ascii="Times New Roman" w:hAnsi="Times New Roman" w:cs="Times New Roman"/>
          <w:color w:val="313131"/>
          <w:sz w:val="24"/>
          <w:szCs w:val="24"/>
          <w:shd w:val="clear" w:color="auto" w:fill="FFFFFF"/>
        </w:rPr>
        <w:t xml:space="preserve"> Increasing financial access for MSMEs followed by increasing financial intermediation in the form of a financial service approach to MSMEs will improve MSME performance </w:t>
      </w:r>
      <w:r w:rsidRPr="004A3DE3">
        <w:rPr>
          <w:rFonts w:ascii="Times New Roman" w:hAnsi="Times New Roman" w:cs="Times New Roman"/>
          <w:color w:val="313131"/>
          <w:sz w:val="24"/>
          <w:szCs w:val="24"/>
          <w:shd w:val="clear" w:color="auto" w:fill="FFFFFF"/>
        </w:rPr>
        <w:fldChar w:fldCharType="begin" w:fldLock="1"/>
      </w:r>
      <w:r w:rsidR="00C87C16" w:rsidRPr="004A3DE3">
        <w:rPr>
          <w:rFonts w:ascii="Times New Roman" w:hAnsi="Times New Roman" w:cs="Times New Roman"/>
          <w:color w:val="313131"/>
          <w:sz w:val="24"/>
          <w:szCs w:val="24"/>
          <w:shd w:val="clear" w:color="auto" w:fill="FFFFFF"/>
        </w:rPr>
        <w:instrText>ADDIN CSL_CITATION {"citationItems":[{"id":"ITEM-1","itemData":{"DOI":"10.13106/jafeb.2020.vol7.no11.205","ISSN":"22884645","abstract":"This study aims to analyze the influence of financial inclusion on micro-, small-, and medium-sized enterprises’ (MSMEs) performance and examine the mediation role of financial intermediation and access to capital. The object of this study is MSMEs in Malang, Indonesia. The sample consists of 100 MSME actors in Malang City, which is determined using Roscoes theory. The data is collected using Simple Random Sampling method, by distributing questionnaire measured with Likert scales. The hypotheses proposed in this study are examined using Partial Least Square (PLS) model. The results of this study show that financial inclusion influences MSMEs’ performance both directly and indirectly through mediation from financial intermediation and access to capital. The direct influence means that the efforts to increase access to financial services, especially access to credit financing for MSMEs, will be able to increase market share, number of workers, sales, as well as profit of the MSMEs. Increased financial inclusion has a major impact on improving MSMEs’ performance through financial intermediation compared to access to capital. This means that the increase of financial access for MSMEs followed by an increase in financial intermediation in the form of a financial service approach to MSMEs will improve MSMEs’ performance.","author":[{"dropping-particle":"","family":"Ratnawati","given":"Kusuma","non-dropping-particle":"","parse-names":false,"suffix":""}],"container-title":"Journal of Asian Finance, Economics and Business","id":"ITEM-1","issue":"11","issued":{"date-parts":[["2020"]]},"note":"Cited By (since 2020): 6","page":"205-218","title":"The Influence of Financial Inclusion on MSMEs’ Performance Through Financial Intermediation and Access to Capital","type":"article-journal","volume":"7"},"uris":["http://www.mendeley.com/documents/?uuid=53c9199a-dd86-4716-a452-0a674eb05bca"]}],"mendeley":{"formattedCitation":"(Ratnawati, 2020b)","plainTextFormattedCitation":"(Ratnawati, 2020b)","previouslyFormattedCitation":"(Ratnawati, 2020b)"},"properties":{"noteIndex":0},"schema":"https://github.com/citation-style-language/schema/raw/master/csl-citation.json"}</w:instrText>
      </w:r>
      <w:r w:rsidRPr="004A3DE3">
        <w:rPr>
          <w:rFonts w:ascii="Times New Roman" w:hAnsi="Times New Roman" w:cs="Times New Roman"/>
          <w:color w:val="313131"/>
          <w:sz w:val="24"/>
          <w:szCs w:val="24"/>
          <w:shd w:val="clear" w:color="auto" w:fill="FFFFFF"/>
        </w:rPr>
        <w:fldChar w:fldCharType="separate"/>
      </w:r>
      <w:r w:rsidR="007A6822" w:rsidRPr="004A3DE3">
        <w:rPr>
          <w:rFonts w:ascii="Times New Roman" w:hAnsi="Times New Roman" w:cs="Times New Roman"/>
          <w:noProof/>
          <w:color w:val="313131"/>
          <w:sz w:val="24"/>
          <w:szCs w:val="24"/>
          <w:shd w:val="clear" w:color="auto" w:fill="FFFFFF"/>
        </w:rPr>
        <w:t>(Ratnawati, 2020b)</w:t>
      </w:r>
      <w:r w:rsidRPr="004A3DE3">
        <w:rPr>
          <w:rFonts w:ascii="Times New Roman" w:hAnsi="Times New Roman" w:cs="Times New Roman"/>
          <w:color w:val="313131"/>
          <w:sz w:val="24"/>
          <w:szCs w:val="24"/>
          <w:shd w:val="clear" w:color="auto" w:fill="FFFFFF"/>
        </w:rPr>
        <w:fldChar w:fldCharType="end"/>
      </w:r>
      <w:r w:rsidRPr="004A3DE3">
        <w:rPr>
          <w:rFonts w:ascii="Times New Roman" w:hAnsi="Times New Roman" w:cs="Times New Roman"/>
          <w:color w:val="313131"/>
          <w:sz w:val="24"/>
          <w:szCs w:val="24"/>
          <w:shd w:val="clear" w:color="auto" w:fill="FFFFFF"/>
        </w:rPr>
        <w:t xml:space="preserve"> The financial intermediation perspective is divided into two, namely the functional perspective and the institutional perspective </w:t>
      </w:r>
      <w:r w:rsidRPr="004A3DE3">
        <w:rPr>
          <w:rFonts w:ascii="Times New Roman" w:hAnsi="Times New Roman" w:cs="Times New Roman"/>
          <w:color w:val="313131"/>
          <w:sz w:val="24"/>
          <w:szCs w:val="24"/>
          <w:shd w:val="clear" w:color="auto" w:fill="FFFFFF"/>
        </w:rPr>
        <w:fldChar w:fldCharType="begin" w:fldLock="1"/>
      </w:r>
      <w:r w:rsidR="00C87C16" w:rsidRPr="004A3DE3">
        <w:rPr>
          <w:rFonts w:ascii="Times New Roman" w:hAnsi="Times New Roman" w:cs="Times New Roman"/>
          <w:color w:val="313131"/>
          <w:sz w:val="24"/>
          <w:szCs w:val="24"/>
          <w:shd w:val="clear" w:color="auto" w:fill="FFFFFF"/>
        </w:rPr>
        <w:instrText>ADDIN CSL_CITATION {"citationItems":[{"id":"ITEM-1","itemData":{"author":[{"dropping-particle":"","family":"Merton","given":"Robert C","non-dropping-particle":"","parse-names":false,"suffix":""}],"container-title":"Financial Management Association International","id":"ITEM-1","issue":"2","issued":{"date-parts":[["1995"]]},"page":"23-41","title":"of Functional Perspective Financial","type":"article-journal","volume":"24"},"uris":["http://www.mendeley.com/documents/?uuid=631f1b2a-f0df-4c91-ab01-9dfaff4808da","http://www.mendeley.com/documents/?uuid=44ea648b-9284-4731-b28f-2a2475647e5d"]}],"mendeley":{"formattedCitation":"(Merton, 1995)","plainTextFormattedCitation":"(Merton, 1995)","previouslyFormattedCitation":"(Merton, 1995)"},"properties":{"noteIndex":0},"schema":"https://github.com/citation-style-language/schema/raw/master/csl-citation.json"}</w:instrText>
      </w:r>
      <w:r w:rsidRPr="004A3DE3">
        <w:rPr>
          <w:rFonts w:ascii="Times New Roman" w:hAnsi="Times New Roman" w:cs="Times New Roman"/>
          <w:color w:val="313131"/>
          <w:sz w:val="24"/>
          <w:szCs w:val="24"/>
          <w:shd w:val="clear" w:color="auto" w:fill="FFFFFF"/>
        </w:rPr>
        <w:fldChar w:fldCharType="separate"/>
      </w:r>
      <w:r w:rsidR="007A6822" w:rsidRPr="004A3DE3">
        <w:rPr>
          <w:rFonts w:ascii="Times New Roman" w:hAnsi="Times New Roman" w:cs="Times New Roman"/>
          <w:noProof/>
          <w:color w:val="313131"/>
          <w:sz w:val="24"/>
          <w:szCs w:val="24"/>
          <w:shd w:val="clear" w:color="auto" w:fill="FFFFFF"/>
        </w:rPr>
        <w:t>(Merton, 1995)</w:t>
      </w:r>
      <w:r w:rsidRPr="004A3DE3">
        <w:rPr>
          <w:rFonts w:ascii="Times New Roman" w:hAnsi="Times New Roman" w:cs="Times New Roman"/>
          <w:color w:val="313131"/>
          <w:sz w:val="24"/>
          <w:szCs w:val="24"/>
          <w:shd w:val="clear" w:color="auto" w:fill="FFFFFF"/>
        </w:rPr>
        <w:fldChar w:fldCharType="end"/>
      </w:r>
      <w:r w:rsidRPr="004A3DE3">
        <w:rPr>
          <w:rFonts w:ascii="Times New Roman" w:hAnsi="Times New Roman" w:cs="Times New Roman"/>
          <w:color w:val="313131"/>
          <w:sz w:val="24"/>
          <w:szCs w:val="24"/>
          <w:shd w:val="clear" w:color="auto" w:fill="FFFFFF"/>
        </w:rPr>
        <w:t xml:space="preserve"> The functional perspective considers the economic functions performed by financial intermediaries and what institutional structures are best to perform those functions. While the institutional perspective emphasizes the structure of existing financial intermediary institutions and views the purpose of public policy is to help existing institutions to survive and develop. Most developing countries implement dual financial systems, namely informal and formal financial sectors. Low-income people will be excluded from the formal financial system, so the choice is to access informal finance through Microfinance Institutions (MFIs) that provide savings and credit facilities </w:t>
      </w:r>
      <w:r w:rsidRPr="004A3DE3">
        <w:rPr>
          <w:rFonts w:ascii="Times New Roman" w:hAnsi="Times New Roman" w:cs="Times New Roman"/>
          <w:color w:val="313131"/>
          <w:sz w:val="24"/>
          <w:szCs w:val="24"/>
          <w:shd w:val="clear" w:color="auto" w:fill="FFFFFF"/>
        </w:rPr>
        <w:fldChar w:fldCharType="begin" w:fldLock="1"/>
      </w:r>
      <w:r w:rsidR="00C87C16" w:rsidRPr="004A3DE3">
        <w:rPr>
          <w:rFonts w:ascii="Times New Roman" w:hAnsi="Times New Roman" w:cs="Times New Roman"/>
          <w:color w:val="313131"/>
          <w:sz w:val="24"/>
          <w:szCs w:val="24"/>
          <w:shd w:val="clear" w:color="auto" w:fill="FFFFFF"/>
        </w:rPr>
        <w:instrText>ADDIN CSL_CITATION {"citationItems":[{"id":"ITEM-1","itemData":{"DOI":"10.1016/s2212-5671(14)00208-1","ISBN":"0000000000","ISSN":"22125671","abstract":"The main thrust of micro finance, in medium and long term perspectives, should be to empower the SHG members to enable them to undertake income generating microenterprises on a viable and sustainable basis. The paper aims at examining empirically the determinants of empowerment of SHGs as micro finance clients to microenterprise investors and problems faced by them in this transition as well as in undertaking microenterprises on a viable and sustainable basis. For this purpose, an attempt is made in this paper to construct a consolidated empowerment index of SHGs based on the level of institutional and financial performance of the SHGs of different promoters studied in different districts and determine the relative importance of various determinant factors by using correlation matrix and regression model.","author":[{"dropping-particle":"","family":"Suprabha","given":"K.R.","non-dropping-particle":"","parse-names":false,"suffix":""}],"container-title":"Procedia Economics and Finance","id":"ITEM-1","issued":{"date-parts":[["2014"]]},"page":"410-422","title":"Empowerment of Self Help Groups (SHGs) towards Microenterprise Development","type":"article-journal","volume":"11"},"uris":["http://www.mendeley.com/documents/?uuid=458b0e09-8657-479a-9d43-d678f4fea845"]}],"mendeley":{"formattedCitation":"(Suprabha, 2014)","plainTextFormattedCitation":"(Suprabha, 2014)","previouslyFormattedCitation":"(Suprabha, 2014)"},"properties":{"noteIndex":0},"schema":"https://github.com/citation-style-language/schema/raw/master/csl-citation.json"}</w:instrText>
      </w:r>
      <w:r w:rsidRPr="004A3DE3">
        <w:rPr>
          <w:rFonts w:ascii="Times New Roman" w:hAnsi="Times New Roman" w:cs="Times New Roman"/>
          <w:color w:val="313131"/>
          <w:sz w:val="24"/>
          <w:szCs w:val="24"/>
          <w:shd w:val="clear" w:color="auto" w:fill="FFFFFF"/>
        </w:rPr>
        <w:fldChar w:fldCharType="separate"/>
      </w:r>
      <w:r w:rsidR="007A6822" w:rsidRPr="004A3DE3">
        <w:rPr>
          <w:rFonts w:ascii="Times New Roman" w:hAnsi="Times New Roman" w:cs="Times New Roman"/>
          <w:noProof/>
          <w:color w:val="313131"/>
          <w:sz w:val="24"/>
          <w:szCs w:val="24"/>
          <w:shd w:val="clear" w:color="auto" w:fill="FFFFFF"/>
        </w:rPr>
        <w:t>(Suprabha, 2014)</w:t>
      </w:r>
      <w:r w:rsidRPr="004A3DE3">
        <w:rPr>
          <w:rFonts w:ascii="Times New Roman" w:hAnsi="Times New Roman" w:cs="Times New Roman"/>
          <w:color w:val="313131"/>
          <w:sz w:val="24"/>
          <w:szCs w:val="24"/>
          <w:shd w:val="clear" w:color="auto" w:fill="FFFFFF"/>
        </w:rPr>
        <w:fldChar w:fldCharType="end"/>
      </w:r>
      <w:r w:rsidRPr="004A3DE3">
        <w:rPr>
          <w:rFonts w:ascii="Times New Roman" w:hAnsi="Times New Roman" w:cs="Times New Roman"/>
          <w:color w:val="313131"/>
          <w:sz w:val="24"/>
          <w:szCs w:val="24"/>
          <w:shd w:val="clear" w:color="auto" w:fill="FFFFFF"/>
        </w:rPr>
        <w:t xml:space="preserve">  The previous objective of microfinance institutions was to meet the financial needs of low-income and </w:t>
      </w:r>
      <w:r w:rsidRPr="004A3DE3">
        <w:rPr>
          <w:rFonts w:ascii="Times New Roman" w:hAnsi="Times New Roman" w:cs="Times New Roman"/>
          <w:color w:val="313131"/>
          <w:sz w:val="24"/>
          <w:szCs w:val="24"/>
          <w:shd w:val="clear" w:color="auto" w:fill="FFFFFF"/>
        </w:rPr>
        <w:lastRenderedPageBreak/>
        <w:t xml:space="preserve">marginalized communities, such as women, through increased service coverage, and sustainability of microfinance institutions </w:t>
      </w:r>
      <w:r w:rsidRPr="004A3DE3">
        <w:rPr>
          <w:rFonts w:ascii="Times New Roman" w:hAnsi="Times New Roman" w:cs="Times New Roman"/>
          <w:color w:val="313131"/>
          <w:sz w:val="24"/>
          <w:szCs w:val="24"/>
          <w:shd w:val="clear" w:color="auto" w:fill="FFFFFF"/>
        </w:rPr>
        <w:fldChar w:fldCharType="begin" w:fldLock="1"/>
      </w:r>
      <w:r w:rsidR="00C87C16" w:rsidRPr="004A3DE3">
        <w:rPr>
          <w:rFonts w:ascii="Times New Roman" w:hAnsi="Times New Roman" w:cs="Times New Roman"/>
          <w:color w:val="313131"/>
          <w:sz w:val="24"/>
          <w:szCs w:val="24"/>
          <w:shd w:val="clear" w:color="auto" w:fill="FFFFFF"/>
        </w:rPr>
        <w:instrText>ADDIN CSL_CITATION {"citationItems":[{"id":"ITEM-1","itemData":{"DOI":"10.1186/s43093-023-00195-3","ISBN":"4309302300","ISSN":"2314-7210","abstract":"This article aims to present current research trends in microfinance for small and medium enterprises (SMEs) and microfinance institutions (MFIs), as microfinance plays an increasingly role in entrepreneurship development and poverty alleviation. The study uses a bibliometric analysis, in this work, we performed citation, bibliographic coupling, and keyword evolution analyses. The results show that research in microfinance for SMEs and microfinance institutions continue to grow. The authors found that recent research in microfinance for SMEs and microfinance institutions has evolved around eight thematic clusters, covering (1) access to and constraints on microcredit for SMEs (2) microfinance and economic empowerment, (3) sustainability of MFIs, (4) creditworthiness, microfinance technology infrastructure and financing patterns, (5) Islamic financial inclusion, (6) credit assessment models for microcredit, (7) microfinance and innovative business models, and (8) gender and equity crowdfunding. Research gaps in each of the thematic clusters are identified. Topics related to COVID-19, Islamic social finance, microfinance institutions, credit scoring models, crowdfunding, and entrepreneurial finance are likely to feature in the domain of microfinance and sustainability of MFIs in future.","author":[{"dropping-particle":"","family":"Lwesya","given":"Francis","non-dropping-particle":"","parse-names":false,"suffix":""},{"dropping-particle":"","family":"Mwakalobo","given":"Adam Beni Swebe","non-dropping-particle":"","parse-names":false,"suffix":""}],"container-title":"Future Business Journal","id":"ITEM-1","issue":"1","issued":{"date-parts":[["2023"]]},"publisher":"Springer Berlin Heidelberg","title":"Frontiers in microfinance research for small and medium enterprises (SMEs) and microfinance institutions (MFIs): a bibliometric analysis","type":"article-journal","volume":"9"},"uris":["http://www.mendeley.com/documents/?uuid=e2a3e9d5-85f0-46e6-b865-aa1bdab78dbd"]}],"mendeley":{"formattedCitation":"(Lwesya &amp; Mwakalobo, 2023)","plainTextFormattedCitation":"(Lwesya &amp; Mwakalobo, 2023)","previouslyFormattedCitation":"(Lwesya &amp; Mwakalobo, 2023)"},"properties":{"noteIndex":0},"schema":"https://github.com/citation-style-language/schema/raw/master/csl-citation.json"}</w:instrText>
      </w:r>
      <w:r w:rsidRPr="004A3DE3">
        <w:rPr>
          <w:rFonts w:ascii="Times New Roman" w:hAnsi="Times New Roman" w:cs="Times New Roman"/>
          <w:color w:val="313131"/>
          <w:sz w:val="24"/>
          <w:szCs w:val="24"/>
          <w:shd w:val="clear" w:color="auto" w:fill="FFFFFF"/>
        </w:rPr>
        <w:fldChar w:fldCharType="separate"/>
      </w:r>
      <w:r w:rsidR="007A6822" w:rsidRPr="004A3DE3">
        <w:rPr>
          <w:rFonts w:ascii="Times New Roman" w:hAnsi="Times New Roman" w:cs="Times New Roman"/>
          <w:noProof/>
          <w:color w:val="313131"/>
          <w:sz w:val="24"/>
          <w:szCs w:val="24"/>
          <w:shd w:val="clear" w:color="auto" w:fill="FFFFFF"/>
        </w:rPr>
        <w:t>(Lwesya &amp; Mwakalobo, 2023)</w:t>
      </w:r>
      <w:r w:rsidRPr="004A3DE3">
        <w:rPr>
          <w:rFonts w:ascii="Times New Roman" w:hAnsi="Times New Roman" w:cs="Times New Roman"/>
          <w:color w:val="313131"/>
          <w:sz w:val="24"/>
          <w:szCs w:val="24"/>
          <w:shd w:val="clear" w:color="auto" w:fill="FFFFFF"/>
        </w:rPr>
        <w:fldChar w:fldCharType="end"/>
      </w:r>
    </w:p>
    <w:p w14:paraId="16E73201" w14:textId="25767402" w:rsidR="00AB79B6" w:rsidRPr="004A3DE3" w:rsidRDefault="00AB79B6" w:rsidP="00161B1D">
      <w:pPr>
        <w:pStyle w:val="ListParagraph"/>
        <w:spacing w:after="0" w:line="240" w:lineRule="auto"/>
        <w:ind w:firstLine="720"/>
        <w:jc w:val="both"/>
        <w:rPr>
          <w:rFonts w:ascii="Times New Roman" w:hAnsi="Times New Roman" w:cs="Times New Roman"/>
          <w:color w:val="313131"/>
          <w:sz w:val="24"/>
          <w:szCs w:val="24"/>
          <w:shd w:val="clear" w:color="auto" w:fill="FFFFFF"/>
        </w:rPr>
      </w:pPr>
      <w:r w:rsidRPr="004A3DE3">
        <w:rPr>
          <w:rStyle w:val="ts-alignment-element"/>
          <w:rFonts w:ascii="Times New Roman" w:hAnsi="Times New Roman" w:cs="Times New Roman"/>
          <w:sz w:val="24"/>
          <w:szCs w:val="24"/>
        </w:rPr>
        <w:t xml:space="preserve">Strong financial intermediation </w:t>
      </w:r>
      <w:r w:rsidR="007F436D" w:rsidRPr="004A3DE3">
        <w:rPr>
          <w:rStyle w:val="ts-alignment-element"/>
          <w:rFonts w:ascii="Times New Roman" w:hAnsi="Times New Roman" w:cs="Times New Roman"/>
          <w:sz w:val="24"/>
          <w:szCs w:val="24"/>
        </w:rPr>
        <w:t>drives economic growth</w:t>
      </w:r>
      <w:r w:rsidRPr="004A3DE3">
        <w:rPr>
          <w:rStyle w:val="ts-alignment-element-highlighted"/>
          <w:rFonts w:ascii="Times New Roman" w:hAnsi="Times New Roman" w:cs="Times New Roman"/>
          <w:sz w:val="24"/>
          <w:szCs w:val="24"/>
          <w:shd w:val="clear" w:color="auto" w:fill="808080"/>
        </w:rPr>
        <w:t xml:space="preserve"> </w:t>
      </w:r>
      <w:r w:rsidRPr="004A3DE3">
        <w:rPr>
          <w:rStyle w:val="ts-alignment-element-highlighted"/>
          <w:rFonts w:ascii="Times New Roman" w:hAnsi="Times New Roman" w:cs="Times New Roman"/>
          <w:sz w:val="24"/>
          <w:szCs w:val="24"/>
          <w:shd w:val="clear" w:color="auto" w:fill="808080"/>
        </w:rPr>
        <w:fldChar w:fldCharType="begin" w:fldLock="1"/>
      </w:r>
      <w:r w:rsidR="00C87C16" w:rsidRPr="004A3DE3">
        <w:rPr>
          <w:rStyle w:val="ts-alignment-element-highlighted"/>
          <w:rFonts w:ascii="Times New Roman" w:hAnsi="Times New Roman" w:cs="Times New Roman"/>
          <w:sz w:val="24"/>
          <w:szCs w:val="24"/>
          <w:shd w:val="clear" w:color="auto" w:fill="808080"/>
        </w:rPr>
        <w:instrText>ADDIN CSL_CITATION {"citationItems":[{"id":"ITEM-1","itemData":{"DOI":"10.3390/economies9020049","ISSN":"22277099","abstract":"The pre-eminence of Islamic finance from the perspective of economic growth has been a long-standing debate. In recent decades, there has been a paradigm shift from interest-based banking to Islamic financial system. This study intends to examine the dynamic interaction of Islamic financial depth (IFD), Islamic financial intermediation (IFI), and asset quality with economic growth in a dual banking system. The paper employs autoregressive distributive lag regression (ARDL), error correction model (ECM) and Granger causality to examine the long and short run linkage by using the quarterly data of Pakistan from 2005 to 2019. The authors run two models to analyze the relative importance of financial depths (Islamic and conventional), financial intermediation (Islamic and conventional), and asset quality of both financial systems. A long-run relationship flowing from finance to growth in both Islamic and conventional finance models has been observed in our study. Furthermore, the findings recommend that strong financial intermediation plays an imperative role in driving economic growth by both financial sectors. The presence of a higher degree of Islamic financial assets in the economy contributes towards economic growth in the shortrun. The results show that asset quality possibly plays an important intervening role in the overall finance-growth nexus.","author":[{"dropping-particle":"","family":"Saleem","given":"Adil","non-dropping-particle":"","parse-names":false,"suffix":""},{"dropping-particle":"","family":"Sági","given":"Judit","non-dropping-particle":"","parse-names":false,"suffix":""},{"dropping-particle":"","family":"Setiawan","given":"Budi","non-dropping-particle":"","parse-names":false,"suffix":""}],"container-title":"Economies","id":"ITEM-1","issue":"2","issued":{"date-parts":[["2021"]]},"note":"Cited By (since 2021): 17","title":"Islamic financial depth, financial intermediation, and sustainable economic growth: ARDL approach","type":"article-journal","volume":"9"},"uris":["http://www.mendeley.com/documents/?uuid=4c6e6ea2-0411-4f2f-98ae-28289a6f8746"]}],"mendeley":{"formattedCitation":"(Saleem et al., 2021)","plainTextFormattedCitation":"(Saleem et al., 2021)","previouslyFormattedCitation":"(Saleem et al., 2021)"},"properties":{"noteIndex":0},"schema":"https://github.com/citation-style-language/schema/raw/master/csl-citation.json"}</w:instrText>
      </w:r>
      <w:r w:rsidRPr="004A3DE3">
        <w:rPr>
          <w:rStyle w:val="ts-alignment-element-highlighted"/>
          <w:rFonts w:ascii="Times New Roman" w:hAnsi="Times New Roman" w:cs="Times New Roman"/>
          <w:sz w:val="24"/>
          <w:szCs w:val="24"/>
          <w:shd w:val="clear" w:color="auto" w:fill="808080"/>
        </w:rPr>
        <w:fldChar w:fldCharType="separate"/>
      </w:r>
      <w:r w:rsidR="007A6822" w:rsidRPr="004A3DE3">
        <w:rPr>
          <w:rStyle w:val="ts-alignment-element-highlighted"/>
          <w:rFonts w:ascii="Times New Roman" w:hAnsi="Times New Roman" w:cs="Times New Roman"/>
          <w:noProof/>
          <w:sz w:val="24"/>
          <w:szCs w:val="24"/>
          <w:shd w:val="clear" w:color="auto" w:fill="808080"/>
        </w:rPr>
        <w:t>(Saleem et al., 2021)</w:t>
      </w:r>
      <w:r w:rsidRPr="004A3DE3">
        <w:rPr>
          <w:rStyle w:val="ts-alignment-element-highlighted"/>
          <w:rFonts w:ascii="Times New Roman" w:hAnsi="Times New Roman" w:cs="Times New Roman"/>
          <w:sz w:val="24"/>
          <w:szCs w:val="24"/>
          <w:shd w:val="clear" w:color="auto" w:fill="808080"/>
        </w:rPr>
        <w:fldChar w:fldCharType="end"/>
      </w:r>
      <w:r w:rsidRPr="004A3DE3">
        <w:rPr>
          <w:rStyle w:val="ts-alignment-element-highlighted"/>
          <w:rFonts w:ascii="Times New Roman" w:hAnsi="Times New Roman" w:cs="Times New Roman"/>
          <w:sz w:val="24"/>
          <w:szCs w:val="24"/>
          <w:shd w:val="clear" w:color="auto" w:fill="808080"/>
        </w:rPr>
        <w:t xml:space="preserve">. </w:t>
      </w:r>
      <w:r w:rsidRPr="004A3DE3">
        <w:rPr>
          <w:rFonts w:ascii="Times New Roman" w:hAnsi="Times New Roman" w:cs="Times New Roman"/>
          <w:sz w:val="24"/>
          <w:szCs w:val="24"/>
        </w:rPr>
        <w:t xml:space="preserve">These institutions provide a wide range of services, including loans, savings, insurance, and remittances, to the rural and urban poor through cooperatives, credit unions, specialty banks, commercial banks, and other institutional </w:t>
      </w:r>
      <w:r w:rsidRPr="004A3DE3">
        <w:rPr>
          <w:rFonts w:ascii="Times New Roman" w:hAnsi="Times New Roman" w:cs="Times New Roman"/>
          <w:sz w:val="24"/>
          <w:szCs w:val="24"/>
        </w:rPr>
        <w:fldChar w:fldCharType="begin" w:fldLock="1"/>
      </w:r>
      <w:r w:rsidR="00C87C16" w:rsidRPr="004A3DE3">
        <w:rPr>
          <w:rFonts w:ascii="Times New Roman" w:hAnsi="Times New Roman" w:cs="Times New Roman"/>
          <w:sz w:val="24"/>
          <w:szCs w:val="24"/>
        </w:rPr>
        <w:instrText>ADDIN CSL_CITATION {"citationItems":[{"id":"ITEM-1","itemData":{"DOI":"10.1186/s43093-023-00195-3","ISBN":"4309302300","ISSN":"2314-7210","abstract":"This article aims to present current research trends in microfinance for small and medium enterprises (SMEs) and microfinance institutions (MFIs), as microfinance plays an increasingly role in entrepreneurship development and poverty alleviation. The study uses a bibliometric analysis, in this work, we performed citation, bibliographic coupling, and keyword evolution analyses. The results show that research in microfinance for SMEs and microfinance institutions continue to grow. The authors found that recent research in microfinance for SMEs and microfinance institutions has evolved around eight thematic clusters, covering (1) access to and constraints on microcredit for SMEs (2) microfinance and economic empowerment, (3) sustainability of MFIs, (4) creditworthiness, microfinance technology infrastructure and financing patterns, (5) Islamic financial inclusion, (6) credit assessment models for microcredit, (7) microfinance and innovative business models, and (8) gender and equity crowdfunding. Research gaps in each of the thematic clusters are identified. Topics related to COVID-19, Islamic social finance, microfinance institutions, credit scoring models, crowdfunding, and entrepreneurial finance are likely to feature in the domain of microfinance and sustainability of MFIs in future.","author":[{"dropping-particle":"","family":"Lwesya","given":"Francis","non-dropping-particle":"","parse-names":false,"suffix":""},{"dropping-particle":"","family":"Mwakalobo","given":"Adam Beni Swebe","non-dropping-particle":"","parse-names":false,"suffix":""}],"container-title":"Future Business Journal","id":"ITEM-1","issue":"1","issued":{"date-parts":[["2023"]]},"publisher":"Springer Berlin Heidelberg","title":"Frontiers in microfinance research for small and medium enterprises (SMEs) and microfinance institutions (MFIs): a bibliometric analysis","type":"article-journal","volume":"9"},"uris":["http://www.mendeley.com/documents/?uuid=e2a3e9d5-85f0-46e6-b865-aa1bdab78dbd"]}],"mendeley":{"formattedCitation":"(Lwesya &amp; Mwakalobo, 2023)","plainTextFormattedCitation":"(Lwesya &amp; Mwakalobo, 2023)","previouslyFormattedCitation":"(Lwesya &amp; Mwakalobo, 2023)"},"properties":{"noteIndex":0},"schema":"https://github.com/citation-style-language/schema/raw/master/csl-citation.json"}</w:instrText>
      </w:r>
      <w:r w:rsidRPr="004A3DE3">
        <w:rPr>
          <w:rFonts w:ascii="Times New Roman" w:hAnsi="Times New Roman" w:cs="Times New Roman"/>
          <w:sz w:val="24"/>
          <w:szCs w:val="24"/>
        </w:rPr>
        <w:fldChar w:fldCharType="separate"/>
      </w:r>
      <w:r w:rsidR="007A6822" w:rsidRPr="004A3DE3">
        <w:rPr>
          <w:rFonts w:ascii="Times New Roman" w:hAnsi="Times New Roman" w:cs="Times New Roman"/>
          <w:noProof/>
          <w:sz w:val="24"/>
          <w:szCs w:val="24"/>
        </w:rPr>
        <w:t>(Lwesya &amp; Mwakalobo, 2023)</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 xml:space="preserve">. Financial institutions must have a decision-making mechanism on fast resources, because the financial system tends to be more sensitive to changes in the external environment </w:t>
      </w:r>
      <w:r w:rsidRPr="004A3DE3">
        <w:rPr>
          <w:rFonts w:ascii="Times New Roman" w:hAnsi="Times New Roman" w:cs="Times New Roman"/>
          <w:sz w:val="24"/>
          <w:szCs w:val="24"/>
        </w:rPr>
        <w:fldChar w:fldCharType="begin" w:fldLock="1"/>
      </w:r>
      <w:r w:rsidRPr="004A3DE3">
        <w:rPr>
          <w:rFonts w:ascii="Times New Roman" w:hAnsi="Times New Roman" w:cs="Times New Roman"/>
          <w:sz w:val="24"/>
          <w:szCs w:val="24"/>
        </w:rPr>
        <w:instrText>ADDIN CSL_CITATION {"citationItems":[{"id":"ITEM-1","itemData":{"DOI":"10.1080/23311975.2023.2247217","ISSN":"23311975","abstract":"Many companies have encountered vagueness, uncertainty, complexity, and ambiguity in formulating strategies during the COVID-19 pandemic. Therefore, they urgently require a decision-making mechanism to determine the resources/capabilities to achieve a competitive advantage in external environmental change. This research aims to discover publications in RBT, particularly the decision-making mechanism. The review highlighted the novelty of the decision-making mechanism of dynamic capability in RBT that the researchers had never previously reviewed. This review research enabled a systematic literature review (SLR) method embedded with bibliometric and systematic mapping study (SMS) analysis. The results provided 27 final publications, highlighting three keywords (dynamic capabilities, decision making, and enterprise resource management) and Teece and colleagues’ paper as the center of reference. The publications revealed that the decision-making mechanism covered a complex context, big data analysis and multi-criteria decision-making, dynamic, updated characteristics mechanism, and subject fields. Moreover, the publications were generally conducted in common industries, and several decision-support tools were found in the RBT. In summary, publications still need to provide more information to present the decision-making mechanism in enterprise resource management. Therefore, the proposed theoretical framework and conceptual decision-making model should be developed to follow a dynamic environment.","author":[{"dropping-particle":"","family":"Ristyawan","given":"Mochammad Ridwan","non-dropping-particle":"","parse-names":false,"suffix":""},{"dropping-particle":"","family":"Putro","given":"Utomo Sarjono","non-dropping-particle":"","parse-names":false,"suffix":""},{"dropping-particle":"","family":"Siallagan","given":"Manahan","non-dropping-particle":"","parse-names":false,"suffix":""}],"container-title":"Cogent Business and Management","id":"ITEM-1","issue":"2","issued":{"date-parts":[["2023"]]},"page":"1-28","publisher":"Cogent","title":"Decision making mechanism in resource based theory: A literature review, synthesis, and future research","type":"article-journal","volume":"10"},"uris":["http://www.mendeley.com/documents/?uuid=bd9d259a-af03-48cb-a21a-d7554eb1a0a7"]}],"mendeley":{"formattedCitation":"(Ristyawan et al., 2023)","plainTextFormattedCitation":"(Ristyawan et al., 2023)","previouslyFormattedCitation":"(Ristyawan et al., 2023)"},"properties":{"noteIndex":0},"schema":"https://github.com/citation-style-language/schema/raw/master/csl-citation.json"}</w:instrText>
      </w:r>
      <w:r w:rsidRPr="004A3DE3">
        <w:rPr>
          <w:rFonts w:ascii="Times New Roman" w:hAnsi="Times New Roman" w:cs="Times New Roman"/>
          <w:sz w:val="24"/>
          <w:szCs w:val="24"/>
        </w:rPr>
        <w:fldChar w:fldCharType="separate"/>
      </w:r>
      <w:r w:rsidRPr="004A3DE3">
        <w:rPr>
          <w:rFonts w:ascii="Times New Roman" w:hAnsi="Times New Roman" w:cs="Times New Roman"/>
          <w:noProof/>
          <w:sz w:val="24"/>
          <w:szCs w:val="24"/>
        </w:rPr>
        <w:t>(Ristyawan et al., 2023)</w:t>
      </w:r>
      <w:r w:rsidRPr="004A3DE3">
        <w:rPr>
          <w:rFonts w:ascii="Times New Roman" w:hAnsi="Times New Roman" w:cs="Times New Roman"/>
          <w:sz w:val="24"/>
          <w:szCs w:val="24"/>
        </w:rPr>
        <w:fldChar w:fldCharType="end"/>
      </w:r>
    </w:p>
    <w:p w14:paraId="7D52D059" w14:textId="77777777" w:rsidR="00EF01C5" w:rsidRPr="004A3DE3" w:rsidRDefault="00EF01C5" w:rsidP="00EF01C5">
      <w:pPr>
        <w:pStyle w:val="ListParagraph"/>
        <w:numPr>
          <w:ilvl w:val="0"/>
          <w:numId w:val="4"/>
        </w:numPr>
        <w:spacing w:after="0" w:line="240" w:lineRule="auto"/>
        <w:jc w:val="both"/>
        <w:rPr>
          <w:rFonts w:ascii="Times New Roman" w:hAnsi="Times New Roman" w:cs="Times New Roman"/>
          <w:b/>
          <w:sz w:val="24"/>
          <w:szCs w:val="24"/>
        </w:rPr>
      </w:pPr>
      <w:r w:rsidRPr="004A3DE3">
        <w:rPr>
          <w:rFonts w:ascii="Times New Roman" w:hAnsi="Times New Roman" w:cs="Times New Roman"/>
          <w:b/>
          <w:sz w:val="24"/>
          <w:szCs w:val="24"/>
        </w:rPr>
        <w:t xml:space="preserve">Access of micro credit </w:t>
      </w:r>
    </w:p>
    <w:p w14:paraId="17194BA8" w14:textId="4DBA1B6B" w:rsidR="007A6822" w:rsidRPr="004A3DE3" w:rsidRDefault="007A6822" w:rsidP="00177BF5">
      <w:pPr>
        <w:pStyle w:val="ListParagraph"/>
        <w:spacing w:after="0" w:line="240" w:lineRule="auto"/>
        <w:ind w:firstLine="720"/>
        <w:jc w:val="both"/>
        <w:rPr>
          <w:rFonts w:ascii="Times New Roman" w:hAnsi="Times New Roman" w:cs="Times New Roman"/>
          <w:color w:val="1F1F1F"/>
          <w:sz w:val="24"/>
          <w:szCs w:val="24"/>
        </w:rPr>
      </w:pPr>
      <w:r w:rsidRPr="004A3DE3">
        <w:rPr>
          <w:rFonts w:ascii="Times New Roman" w:hAnsi="Times New Roman" w:cs="Times New Roman"/>
          <w:color w:val="1F1F1F"/>
          <w:sz w:val="24"/>
          <w:szCs w:val="24"/>
        </w:rPr>
        <w:t>Microcredit is often based on a group lending model, in which individuals borrow and repay the loan. Group lending methodology remains an efficient instrument to overcome lack of access to financial resources by building social networks</w:t>
      </w:r>
      <w:r w:rsidR="007F436D" w:rsidRPr="004A3DE3">
        <w:rPr>
          <w:rFonts w:ascii="Times New Roman" w:hAnsi="Times New Roman" w:cs="Times New Roman"/>
          <w:color w:val="1F1F1F"/>
          <w:sz w:val="24"/>
          <w:szCs w:val="24"/>
        </w:rPr>
        <w:t xml:space="preserve">, thus </w:t>
      </w:r>
      <w:r w:rsidRPr="004A3DE3">
        <w:rPr>
          <w:rFonts w:ascii="Times New Roman" w:hAnsi="Times New Roman" w:cs="Times New Roman"/>
          <w:color w:val="1F1F1F"/>
          <w:sz w:val="24"/>
          <w:szCs w:val="24"/>
        </w:rPr>
        <w:t xml:space="preserve">creating peer pressure and community support to ensure repayment </w:t>
      </w:r>
      <w:r w:rsidRPr="004A3DE3">
        <w:rPr>
          <w:rFonts w:ascii="Times New Roman" w:hAnsi="Times New Roman" w:cs="Times New Roman"/>
          <w:color w:val="1F1F1F"/>
          <w:sz w:val="24"/>
          <w:szCs w:val="24"/>
        </w:rPr>
        <w:fldChar w:fldCharType="begin" w:fldLock="1"/>
      </w:r>
      <w:r w:rsidRPr="004A3DE3">
        <w:rPr>
          <w:rFonts w:ascii="Times New Roman" w:hAnsi="Times New Roman" w:cs="Times New Roman"/>
          <w:color w:val="1F1F1F"/>
          <w:sz w:val="24"/>
          <w:szCs w:val="24"/>
        </w:rPr>
        <w:instrText>ADDIN CSL_CITATION {"citationItems":[{"id":"ITEM-1","itemData":{"DOI":"10.1186/s40854-022-00340-x","ISSN":"21994730","abstract":"This paper conducts a scientometric analysis and systematic literature review to identify the trends in microfinance outcomes from the perspective of their recipients, specifically more vulnerable people, while also focusing on the demand side. Applying the keywords “co-occurrence networks” and “citation networks,” we examined 524 studies indexed on the ISI Web of Science database between 2012 and March 2021. The subsequent content analysis of bibliometric-coupled articles concerns the main research topics in this field: the socioeconomic outcomes of microfinance, the dichotomy between social performance and the mission drift of microfinance institutions, and how entrepreneurship and financial innovation, specifically through crowdfunding, mitigate poverty and empower the more vulnerable. The findings reinforce the idea that microfinance constitutes a distinct field of development thinking, and indicate that a more holistic approach should be adopted to boost microfinance outcomes through a better understanding of their beneficiaries. The trends in this field will help policymakers, regulators, and academics to examine the nuts and bolts of microfinance and identify the most relevant areas of intervention.","author":[{"dropping-particle":"","family":"Ribeiro","given":"João Paulo Coelho","non-dropping-particle":"","parse-names":false,"suffix":""},{"dropping-particle":"","family":"Duarte","given":"Fábio","non-dropping-particle":"","parse-names":false,"suffix":""},{"dropping-particle":"","family":"Gama","given":"Ana Paula Matias","non-dropping-particle":"","parse-names":false,"suffix":""}],"container-title":"Financial Innovation","id":"ITEM-1","issue":"1","issued":{"date-parts":[["2022"]]},"publisher":"Springer Berlin Heidelberg","title":"Does microfinance foster the development of its clients? A bibliometric analysis and systematic literature review","type":"article-journal","volume":"8"},"uris":["http://www.mendeley.com/documents/?uuid=a772382d-88f9-4adf-be26-10f92ca5f707"]}],"mendeley":{"formattedCitation":"(Ribeiro et al., 2022)","plainTextFormattedCitation":"(Ribeiro et al., 2022)","previouslyFormattedCitation":"(Ribeiro et al., 2022)"},"properties":{"noteIndex":0},"schema":"https://github.com/citation-style-language/schema/raw/master/csl-citation.json"}</w:instrText>
      </w:r>
      <w:r w:rsidRPr="004A3DE3">
        <w:rPr>
          <w:rFonts w:ascii="Times New Roman" w:hAnsi="Times New Roman" w:cs="Times New Roman"/>
          <w:color w:val="1F1F1F"/>
          <w:sz w:val="24"/>
          <w:szCs w:val="24"/>
        </w:rPr>
        <w:fldChar w:fldCharType="separate"/>
      </w:r>
      <w:r w:rsidRPr="004A3DE3">
        <w:rPr>
          <w:rFonts w:ascii="Times New Roman" w:hAnsi="Times New Roman" w:cs="Times New Roman"/>
          <w:noProof/>
          <w:color w:val="1F1F1F"/>
          <w:sz w:val="24"/>
          <w:szCs w:val="24"/>
        </w:rPr>
        <w:t>(Ribeiro et al., 2022)</w:t>
      </w:r>
      <w:r w:rsidRPr="004A3DE3">
        <w:rPr>
          <w:rFonts w:ascii="Times New Roman" w:hAnsi="Times New Roman" w:cs="Times New Roman"/>
          <w:color w:val="1F1F1F"/>
          <w:sz w:val="24"/>
          <w:szCs w:val="24"/>
        </w:rPr>
        <w:fldChar w:fldCharType="end"/>
      </w:r>
      <w:r w:rsidRPr="004A3DE3">
        <w:rPr>
          <w:rFonts w:ascii="Times New Roman" w:hAnsi="Times New Roman" w:cs="Times New Roman"/>
          <w:color w:val="1F1F1F"/>
          <w:sz w:val="24"/>
          <w:szCs w:val="24"/>
        </w:rPr>
        <w:t>. Microcredit arises due to the f</w:t>
      </w:r>
      <w:r w:rsidR="007F436D" w:rsidRPr="004A3DE3">
        <w:rPr>
          <w:rFonts w:ascii="Times New Roman" w:hAnsi="Times New Roman" w:cs="Times New Roman"/>
          <w:color w:val="1F1F1F"/>
          <w:sz w:val="24"/>
          <w:szCs w:val="24"/>
        </w:rPr>
        <w:t>ormal financial sector's failure to serve</w:t>
      </w:r>
      <w:r w:rsidRPr="004A3DE3">
        <w:rPr>
          <w:rFonts w:ascii="Times New Roman" w:hAnsi="Times New Roman" w:cs="Times New Roman"/>
          <w:color w:val="1F1F1F"/>
          <w:sz w:val="24"/>
          <w:szCs w:val="24"/>
        </w:rPr>
        <w:t xml:space="preserve"> affordable credit to micro communities and informal businesses </w:t>
      </w:r>
      <w:r w:rsidRPr="004A3DE3">
        <w:rPr>
          <w:rFonts w:ascii="Times New Roman" w:hAnsi="Times New Roman" w:cs="Times New Roman"/>
          <w:color w:val="1F1F1F"/>
          <w:sz w:val="24"/>
          <w:szCs w:val="24"/>
        </w:rPr>
        <w:fldChar w:fldCharType="begin" w:fldLock="1"/>
      </w:r>
      <w:r w:rsidRPr="004A3DE3">
        <w:rPr>
          <w:rFonts w:ascii="Times New Roman" w:hAnsi="Times New Roman" w:cs="Times New Roman"/>
          <w:color w:val="1F1F1F"/>
          <w:sz w:val="24"/>
          <w:szCs w:val="24"/>
        </w:rPr>
        <w:instrText>ADDIN CSL_CITATION {"citationItems":[{"id":"ITEM-1","itemData":{"DOI":"10.1016/j.jpolmod.2023.04.005","ISSN":"01618938","author":[{"dropping-particle":"","family":"Bettoni","given":"Luis","non-dropping-particle":"","parse-names":false,"suffix":""},{"dropping-particle":"","family":"Santos","given":"Marcelo","non-dropping-particle":"","parse-names":false,"suffix":""},{"dropping-particle":"","family":"Filho","given":"Gilberto Oliveira","non-dropping-particle":"","parse-names":false,"suffix":""}],"container-title":"Journal of Policy Modeling","id":"ITEM-1","issue":"3","issued":{"date-parts":[["2023","5"]]},"page":"592-608","title":"The impact of microcredit on small firms in Brazil: A potential to promote investment, growth and inclusion","type":"article-journal","volume":"45"},"uris":["http://www.mendeley.com/documents/?uuid=50597e07-7439-454b-815f-cd4d232be85f"]}],"mendeley":{"formattedCitation":"(Bettoni et al., 2023)","plainTextFormattedCitation":"(Bettoni et al., 2023)","previouslyFormattedCitation":"(Bettoni et al., 2023)"},"properties":{"noteIndex":0},"schema":"https://github.com/citation-style-language/schema/raw/master/csl-citation.json"}</w:instrText>
      </w:r>
      <w:r w:rsidRPr="004A3DE3">
        <w:rPr>
          <w:rFonts w:ascii="Times New Roman" w:hAnsi="Times New Roman" w:cs="Times New Roman"/>
          <w:color w:val="1F1F1F"/>
          <w:sz w:val="24"/>
          <w:szCs w:val="24"/>
        </w:rPr>
        <w:fldChar w:fldCharType="separate"/>
      </w:r>
      <w:r w:rsidRPr="004A3DE3">
        <w:rPr>
          <w:rFonts w:ascii="Times New Roman" w:hAnsi="Times New Roman" w:cs="Times New Roman"/>
          <w:noProof/>
          <w:color w:val="1F1F1F"/>
          <w:sz w:val="24"/>
          <w:szCs w:val="24"/>
        </w:rPr>
        <w:t>(Bettoni et al., 2023)</w:t>
      </w:r>
      <w:r w:rsidRPr="004A3DE3">
        <w:rPr>
          <w:rFonts w:ascii="Times New Roman" w:hAnsi="Times New Roman" w:cs="Times New Roman"/>
          <w:color w:val="1F1F1F"/>
          <w:sz w:val="24"/>
          <w:szCs w:val="24"/>
        </w:rPr>
        <w:fldChar w:fldCharType="end"/>
      </w:r>
      <w:r w:rsidRPr="004A3DE3">
        <w:rPr>
          <w:rFonts w:ascii="Times New Roman" w:hAnsi="Times New Roman" w:cs="Times New Roman"/>
          <w:color w:val="1F1F1F"/>
          <w:sz w:val="24"/>
          <w:szCs w:val="24"/>
        </w:rPr>
        <w:t xml:space="preserve">. Access to credit can be improved by ownership of collateral. In general, financial institutions require collateral when approving credit, but women informal business owners often lack marketable collateral, such as physical assets, and are therefore often excluded from traditional financial markets </w:t>
      </w:r>
      <w:r w:rsidRPr="004A3DE3">
        <w:rPr>
          <w:rFonts w:ascii="Times New Roman" w:hAnsi="Times New Roman" w:cs="Times New Roman"/>
          <w:color w:val="1F1F1F"/>
          <w:sz w:val="24"/>
          <w:szCs w:val="24"/>
        </w:rPr>
        <w:fldChar w:fldCharType="begin" w:fldLock="1"/>
      </w:r>
      <w:r w:rsidR="00C87C16" w:rsidRPr="004A3DE3">
        <w:rPr>
          <w:rFonts w:ascii="Times New Roman" w:hAnsi="Times New Roman" w:cs="Times New Roman"/>
          <w:color w:val="1F1F1F"/>
          <w:sz w:val="24"/>
          <w:szCs w:val="24"/>
        </w:rPr>
        <w:instrText>ADDIN CSL_CITATION {"citationItems":[{"id":"ITEM-1","itemData":{"DOI":"10.46827/ejefr.v7i3.1535","ISSN":"25019430","abstract":"&lt;p&gt;Les petites et moyennes entreprises (PME) jouent un rôle crucial dans la croissance économique en créant des emplois, en générant des revenus et en stimulant la croissance. Cependant, l'accès au financement des PME est inférieur à celui des grandes entreprises, ce qui entrave la croissance et le développement des PME. Les limites des institutions financières formelles à fournir des crédits aux groupes à faibles revenus tels que les PME ont donné naissance aux programmes de microfinance. Ainsi, l'accès au microcrédit reste le défi majeur pour la plupart des PME. Dans ce contexte, cette étude vise à examiner les théories et pratiques pertinentes concernant les marchés du crédit, l'accessibilité et l'impact du microcrédit. Les PME sont limitées dans l'accès au crédit formel car les institutions financières n'accordent pas de crédit en raison de l'asymétrie de l'information, des coûts de traitement élevés et de l'insuffisance de garanties de valeur. Cet article passe également en revue les méthodologies d'évaluation d'impact et le problème de l'évaluation d'impact. Des études empiriques aient documenté un impact positif des programmes de microcrédit, les résultats ne sont pas concluants car les études négligent les problèmes économétriques de l'évaluation d'impact, c'est-à-dire le biais de sélection et l'endogénéité. Il est donc nécessaire d'évaluer l'impact du crédit sur la performance des PME mesurée par la croissance des ventes et de l'emploi.&lt;/p&gt;&lt;p&gt;Small and medium-sized enterprises (SMEs) play a crucial role in economic growth by creating jobs, generating income, and stimulating growth. However, access to finance for SMEs is lower than for large enterprises, which hinders the growth and development of SMEs. The limitations of formal financial institutions in providing credit to low-income groups such as SMEs have given rise to microfinance programs. Thus, access to microcredit remains the major challenge for most SMEs. In this context, this study aims to examine relevant theories and practices regarding credit markets, accessibility and the impact of microcredit. SMEs are limited in accessing formal credit because financial institutions do not extend credit due to information asymmetry, high processing costs, and insufficient collateral value. This paper also reviews impact assessment methodologies and the problem of impact assessment. While empirical studies have documented a positive impact of microcredit programs, the results are inconclusive bec…","author":[{"dropping-particle":"","family":"Merroun","given":"Mohamed Ali","non-dropping-particle":"","parse-names":false,"suffix":""},{"dropping-particle":"","family":"Hamiche","given":"Mhamed","non-dropping-particle":"","parse-names":false,"suffix":""}],"container-title":"European Journal of Economic and Financial Research","id":"ITEM-1","issue":"3","issued":{"date-parts":[["2023"]]},"page":"105-123","title":"Access To Microcredit and Its Impact on the Performance of Small and Medium-Sized Enterprises: a Literature Review / Acces Au Microcredit Et a Ses Impact Sur La Performance Des Petites Et Entreprises De Taille Moyenne : Une Revue De La Littérature","type":"article-journal","volume":"7"},"uris":["http://www.mendeley.com/documents/?uuid=7aee6ce2-1e18-482a-ac8d-9f1d0bf7d22a"]}],"mendeley":{"formattedCitation":"(Merroun &amp; Hamiche, 2023)","plainTextFormattedCitation":"(Merroun &amp; Hamiche, 2023)","previouslyFormattedCitation":"(Merroun &amp; Hamiche, 2023)"},"properties":{"noteIndex":0},"schema":"https://github.com/citation-style-language/schema/raw/master/csl-citation.json"}</w:instrText>
      </w:r>
      <w:r w:rsidRPr="004A3DE3">
        <w:rPr>
          <w:rFonts w:ascii="Times New Roman" w:hAnsi="Times New Roman" w:cs="Times New Roman"/>
          <w:color w:val="1F1F1F"/>
          <w:sz w:val="24"/>
          <w:szCs w:val="24"/>
        </w:rPr>
        <w:fldChar w:fldCharType="separate"/>
      </w:r>
      <w:r w:rsidRPr="004A3DE3">
        <w:rPr>
          <w:rFonts w:ascii="Times New Roman" w:hAnsi="Times New Roman" w:cs="Times New Roman"/>
          <w:noProof/>
          <w:color w:val="1F1F1F"/>
          <w:sz w:val="24"/>
          <w:szCs w:val="24"/>
        </w:rPr>
        <w:t>(Merroun &amp; Hamiche, 2023)</w:t>
      </w:r>
      <w:r w:rsidRPr="004A3DE3">
        <w:rPr>
          <w:rFonts w:ascii="Times New Roman" w:hAnsi="Times New Roman" w:cs="Times New Roman"/>
          <w:color w:val="1F1F1F"/>
          <w:sz w:val="24"/>
          <w:szCs w:val="24"/>
        </w:rPr>
        <w:fldChar w:fldCharType="end"/>
      </w:r>
      <w:r w:rsidRPr="004A3DE3">
        <w:rPr>
          <w:rFonts w:ascii="Times New Roman" w:hAnsi="Times New Roman" w:cs="Times New Roman"/>
          <w:color w:val="1F1F1F"/>
          <w:sz w:val="24"/>
          <w:szCs w:val="24"/>
        </w:rPr>
        <w:t xml:space="preserve"> The concept of unsecured microcredit was originally introduced by economist Muhammad Yunus, who founded the Grameen Bank in Bangladesh in 1983 to provide microcredit services. This practice has been widely adopted in developing countries and is considered to help alleviate poverty and encourage entrepreneurship in Indonesia. </w:t>
      </w:r>
    </w:p>
    <w:p w14:paraId="407838FC" w14:textId="6EC89B8D" w:rsidR="007A6822" w:rsidRPr="004A3DE3" w:rsidRDefault="007A6822" w:rsidP="00177BF5">
      <w:pPr>
        <w:pStyle w:val="ListParagraph"/>
        <w:spacing w:after="0" w:line="240" w:lineRule="auto"/>
        <w:ind w:firstLine="720"/>
        <w:jc w:val="both"/>
        <w:rPr>
          <w:rFonts w:ascii="Times New Roman" w:hAnsi="Times New Roman" w:cs="Times New Roman"/>
          <w:color w:val="1F1F1F"/>
          <w:sz w:val="24"/>
          <w:szCs w:val="24"/>
        </w:rPr>
      </w:pPr>
      <w:r w:rsidRPr="004A3DE3">
        <w:rPr>
          <w:rFonts w:ascii="Times New Roman" w:hAnsi="Times New Roman" w:cs="Times New Roman"/>
          <w:color w:val="1F1F1F"/>
          <w:sz w:val="24"/>
          <w:szCs w:val="24"/>
        </w:rPr>
        <w:t xml:space="preserve">Microcredit in Indonesia, with the same concept as Grameen Bank is adopted in cooperatives. Microcredit helps </w:t>
      </w:r>
      <w:r w:rsidR="007F436D" w:rsidRPr="004A3DE3">
        <w:rPr>
          <w:rFonts w:ascii="Times New Roman" w:hAnsi="Times New Roman" w:cs="Times New Roman"/>
          <w:color w:val="1F1F1F"/>
          <w:sz w:val="24"/>
          <w:szCs w:val="24"/>
        </w:rPr>
        <w:t>people experiencing poverty</w:t>
      </w:r>
      <w:r w:rsidRPr="004A3DE3">
        <w:rPr>
          <w:rFonts w:ascii="Times New Roman" w:hAnsi="Times New Roman" w:cs="Times New Roman"/>
          <w:color w:val="1F1F1F"/>
          <w:sz w:val="24"/>
          <w:szCs w:val="24"/>
        </w:rPr>
        <w:t xml:space="preserve"> to </w:t>
      </w:r>
      <w:r w:rsidR="007F436D" w:rsidRPr="004A3DE3">
        <w:rPr>
          <w:rFonts w:ascii="Times New Roman" w:hAnsi="Times New Roman" w:cs="Times New Roman"/>
          <w:color w:val="1F1F1F"/>
          <w:sz w:val="24"/>
          <w:szCs w:val="24"/>
        </w:rPr>
        <w:t>manage financial resources better</w:t>
      </w:r>
      <w:r w:rsidRPr="004A3DE3">
        <w:rPr>
          <w:rFonts w:ascii="Times New Roman" w:hAnsi="Times New Roman" w:cs="Times New Roman"/>
          <w:color w:val="1F1F1F"/>
          <w:sz w:val="24"/>
          <w:szCs w:val="24"/>
        </w:rPr>
        <w:t xml:space="preserve"> and protect themselves so many government policies consider microcredit as a strategic tool for vulnerable people </w:t>
      </w:r>
      <w:r w:rsidRPr="004A3DE3">
        <w:rPr>
          <w:rFonts w:ascii="Times New Roman" w:hAnsi="Times New Roman" w:cs="Times New Roman"/>
          <w:color w:val="1F1F1F"/>
          <w:sz w:val="24"/>
          <w:szCs w:val="24"/>
        </w:rPr>
        <w:fldChar w:fldCharType="begin" w:fldLock="1"/>
      </w:r>
      <w:r w:rsidR="00C87C16" w:rsidRPr="004A3DE3">
        <w:rPr>
          <w:rFonts w:ascii="Times New Roman" w:hAnsi="Times New Roman" w:cs="Times New Roman"/>
          <w:color w:val="1F1F1F"/>
          <w:sz w:val="24"/>
          <w:szCs w:val="24"/>
        </w:rPr>
        <w:instrText>ADDIN CSL_CITATION {"citationItems":[{"id":"ITEM-1","itemData":{"DOI":"10.1080/23322039.2022.2060552","ISSN":"23322039","abstract":"National governments and their development partners have considered microcredit as a strategic tool for vulnerable populations. Easy access to finance increases the client’s ability to invest and allows clients to use resources to change their behaviour, increase their business opportunities and create employment. This paper aims to review studies that focused on microcredit and employment issues affecting beneficiaries, including gender-based employment creation and the informal sector. Through a systematic search of electronic databases and keywords to identify relevant studies, 40 core articles are identified for the period 1998–2021. The results indicate the significant impacts of microcredit on women’s employment creation and business revenue of microenterprises in the informal sector. Moreover, a few studies set out to integrate gender employment creation and the informal sector with reference to microcredit. A framework is proposed to address the relationship between employment structure and microcredit. Finally, this study recommends developing a financial social accounting matrix and run empirical analysis on macro modelling such as input-output or general equilibrium modelling. Doing so will help obtain better understanding of how microcredit participation is associated with employment creation in different sectors and different types of household groups.","author":[{"dropping-particle":"","family":"Tria","given":"Djihad","non-dropping-particle":"","parse-names":false,"suffix":""},{"dropping-particle":"","family":"Harun","given":"Mukaramah","non-dropping-particle":"","parse-names":false,"suffix":""},{"dropping-particle":"","family":"Alam","given":"Mahmudul","non-dropping-particle":"","parse-names":false,"suffix":""}],"container-title":"Cogent Economics and Finance","id":"ITEM-1","issue":"1","issued":{"date-parts":[["2022"]]},"publisher":"Cogent","title":"Microcredit as a strategy for employment creation: A systematic review of literature","type":"article-journal","volume":"10"},"uris":["http://www.mendeley.com/documents/?uuid=57f2912f-b9d9-4ebf-bd08-b3588feb99ac"]}],"mendeley":{"formattedCitation":"(Tria et al., 2022)","plainTextFormattedCitation":"(Tria et al., 2022)","previouslyFormattedCitation":"(Tria et al., 2022)"},"properties":{"noteIndex":0},"schema":"https://github.com/citation-style-language/schema/raw/master/csl-citation.json"}</w:instrText>
      </w:r>
      <w:r w:rsidRPr="004A3DE3">
        <w:rPr>
          <w:rFonts w:ascii="Times New Roman" w:hAnsi="Times New Roman" w:cs="Times New Roman"/>
          <w:color w:val="1F1F1F"/>
          <w:sz w:val="24"/>
          <w:szCs w:val="24"/>
        </w:rPr>
        <w:fldChar w:fldCharType="separate"/>
      </w:r>
      <w:r w:rsidRPr="004A3DE3">
        <w:rPr>
          <w:rFonts w:ascii="Times New Roman" w:hAnsi="Times New Roman" w:cs="Times New Roman"/>
          <w:noProof/>
          <w:color w:val="1F1F1F"/>
          <w:sz w:val="24"/>
          <w:szCs w:val="24"/>
        </w:rPr>
        <w:t>(Tria et al., 2022)</w:t>
      </w:r>
      <w:r w:rsidRPr="004A3DE3">
        <w:rPr>
          <w:rFonts w:ascii="Times New Roman" w:hAnsi="Times New Roman" w:cs="Times New Roman"/>
          <w:color w:val="1F1F1F"/>
          <w:sz w:val="24"/>
          <w:szCs w:val="24"/>
        </w:rPr>
        <w:fldChar w:fldCharType="end"/>
      </w:r>
      <w:r w:rsidRPr="004A3DE3">
        <w:rPr>
          <w:rFonts w:ascii="Times New Roman" w:hAnsi="Times New Roman" w:cs="Times New Roman"/>
          <w:color w:val="1F1F1F"/>
          <w:sz w:val="24"/>
          <w:szCs w:val="24"/>
        </w:rPr>
        <w:t xml:space="preserve"> Microcredit access aims to provide small loans to low-income individuals who are often excluded from the traditional banking system </w:t>
      </w:r>
      <w:r w:rsidRPr="004A3DE3">
        <w:rPr>
          <w:rFonts w:ascii="Times New Roman" w:hAnsi="Times New Roman" w:cs="Times New Roman"/>
          <w:color w:val="1F1F1F"/>
          <w:sz w:val="24"/>
          <w:szCs w:val="24"/>
        </w:rPr>
        <w:fldChar w:fldCharType="begin" w:fldLock="1"/>
      </w:r>
      <w:r w:rsidRPr="004A3DE3">
        <w:rPr>
          <w:rFonts w:ascii="Times New Roman" w:hAnsi="Times New Roman" w:cs="Times New Roman"/>
          <w:color w:val="1F1F1F"/>
          <w:sz w:val="24"/>
          <w:szCs w:val="24"/>
        </w:rPr>
        <w:instrText>ADDIN CSL_CITATION {"citationItems":[{"id":"ITEM-1","itemData":{"DOI":"10.1016/j.jpolmod.2023.04.005","ISSN":"01618938","author":[{"dropping-particle":"","family":"Bettoni","given":"Luis","non-dropping-particle":"","parse-names":false,"suffix":""},{"dropping-particle":"","family":"Santos","given":"Marcelo","non-dropping-particle":"","parse-names":false,"suffix":""},{"dropping-particle":"","family":"Filho","given":"Gilberto Oliveira","non-dropping-particle":"","parse-names":false,"suffix":""}],"container-title":"Journal of Policy Modeling","id":"ITEM-1","issue":"3","issued":{"date-parts":[["2023","5"]]},"page":"592-608","title":"The impact of microcredit on small firms in Brazil: A potential to promote investment, growth and inclusion","type":"article-journal","volume":"45"},"uris":["http://www.mendeley.com/documents/?uuid=50597e07-7439-454b-815f-cd4d232be85f"]}],"mendeley":{"formattedCitation":"(Bettoni et al., 2023)","plainTextFormattedCitation":"(Bettoni et al., 2023)","previouslyFormattedCitation":"(Bettoni et al., 2023)"},"properties":{"noteIndex":0},"schema":"https://github.com/citation-style-language/schema/raw/master/csl-citation.json"}</w:instrText>
      </w:r>
      <w:r w:rsidRPr="004A3DE3">
        <w:rPr>
          <w:rFonts w:ascii="Times New Roman" w:hAnsi="Times New Roman" w:cs="Times New Roman"/>
          <w:color w:val="1F1F1F"/>
          <w:sz w:val="24"/>
          <w:szCs w:val="24"/>
        </w:rPr>
        <w:fldChar w:fldCharType="separate"/>
      </w:r>
      <w:r w:rsidRPr="004A3DE3">
        <w:rPr>
          <w:rFonts w:ascii="Times New Roman" w:hAnsi="Times New Roman" w:cs="Times New Roman"/>
          <w:noProof/>
          <w:color w:val="1F1F1F"/>
          <w:sz w:val="24"/>
          <w:szCs w:val="24"/>
        </w:rPr>
        <w:t>(Bettoni et al., 2023)</w:t>
      </w:r>
      <w:r w:rsidRPr="004A3DE3">
        <w:rPr>
          <w:rFonts w:ascii="Times New Roman" w:hAnsi="Times New Roman" w:cs="Times New Roman"/>
          <w:color w:val="1F1F1F"/>
          <w:sz w:val="24"/>
          <w:szCs w:val="24"/>
        </w:rPr>
        <w:fldChar w:fldCharType="end"/>
      </w:r>
      <w:r w:rsidRPr="004A3DE3">
        <w:rPr>
          <w:rFonts w:ascii="Times New Roman" w:hAnsi="Times New Roman" w:cs="Times New Roman"/>
          <w:color w:val="1F1F1F"/>
          <w:sz w:val="24"/>
          <w:szCs w:val="24"/>
        </w:rPr>
        <w:t xml:space="preserve">. Easy and affordable access to microcredit is expected to be a capital solution for entrepreneurs in the informal sector. They tend to have difficulty </w:t>
      </w:r>
      <w:r w:rsidR="007F436D" w:rsidRPr="004A3DE3">
        <w:rPr>
          <w:rFonts w:ascii="Times New Roman" w:hAnsi="Times New Roman" w:cs="Times New Roman"/>
          <w:color w:val="1F1F1F"/>
          <w:sz w:val="24"/>
          <w:szCs w:val="24"/>
        </w:rPr>
        <w:t>finding other financial sources besides relying on their</w:t>
      </w:r>
      <w:r w:rsidRPr="004A3DE3">
        <w:rPr>
          <w:rFonts w:ascii="Times New Roman" w:hAnsi="Times New Roman" w:cs="Times New Roman"/>
          <w:color w:val="1F1F1F"/>
          <w:sz w:val="24"/>
          <w:szCs w:val="24"/>
        </w:rPr>
        <w:t xml:space="preserve"> capital or loans from family and friends. Even the detrimental, taking from high-cost informal financial resources circulate massively in the community. </w:t>
      </w:r>
    </w:p>
    <w:p w14:paraId="14067ECC" w14:textId="4D3A57EE" w:rsidR="00EF01C5" w:rsidRPr="004A3DE3" w:rsidRDefault="007B0FB9" w:rsidP="00EF01C5">
      <w:pPr>
        <w:pStyle w:val="ListParagraph"/>
        <w:numPr>
          <w:ilvl w:val="0"/>
          <w:numId w:val="8"/>
        </w:numPr>
        <w:spacing w:after="0" w:line="240" w:lineRule="auto"/>
        <w:jc w:val="both"/>
        <w:rPr>
          <w:rFonts w:ascii="Times New Roman" w:hAnsi="Times New Roman" w:cs="Times New Roman"/>
          <w:b/>
          <w:bCs/>
          <w:sz w:val="24"/>
          <w:szCs w:val="24"/>
        </w:rPr>
      </w:pPr>
      <w:r w:rsidRPr="004A3DE3">
        <w:rPr>
          <w:rFonts w:ascii="Times New Roman" w:hAnsi="Times New Roman" w:cs="Times New Roman"/>
          <w:b/>
          <w:bCs/>
          <w:sz w:val="24"/>
          <w:szCs w:val="24"/>
        </w:rPr>
        <w:t>Hypothesis Development</w:t>
      </w:r>
    </w:p>
    <w:p w14:paraId="583B1F11" w14:textId="69453EF6" w:rsidR="00EF01C5" w:rsidRPr="004A3DE3" w:rsidRDefault="007A6822" w:rsidP="00F166C8">
      <w:pPr>
        <w:pStyle w:val="ListParagraph"/>
        <w:numPr>
          <w:ilvl w:val="0"/>
          <w:numId w:val="13"/>
        </w:numPr>
        <w:spacing w:after="0" w:line="240" w:lineRule="auto"/>
        <w:jc w:val="both"/>
        <w:rPr>
          <w:rFonts w:ascii="Times New Roman" w:hAnsi="Times New Roman" w:cs="Times New Roman"/>
          <w:b/>
          <w:bCs/>
          <w:sz w:val="24"/>
          <w:szCs w:val="24"/>
        </w:rPr>
      </w:pPr>
      <w:r w:rsidRPr="004A3DE3">
        <w:rPr>
          <w:rFonts w:ascii="Times New Roman" w:hAnsi="Times New Roman" w:cs="Times New Roman"/>
          <w:b/>
          <w:bCs/>
          <w:sz w:val="24"/>
          <w:szCs w:val="24"/>
        </w:rPr>
        <w:t xml:space="preserve">Financial Intermediation and Performance </w:t>
      </w:r>
    </w:p>
    <w:p w14:paraId="26B246C5" w14:textId="054B391D" w:rsidR="007A6822" w:rsidRPr="004A3DE3" w:rsidRDefault="007A6822" w:rsidP="003C59A7">
      <w:pPr>
        <w:pStyle w:val="ListParagraph"/>
        <w:spacing w:after="0" w:line="240" w:lineRule="auto"/>
        <w:ind w:left="1080" w:firstLine="621"/>
        <w:jc w:val="both"/>
        <w:rPr>
          <w:rFonts w:ascii="Times New Roman" w:hAnsi="Times New Roman" w:cs="Times New Roman"/>
          <w:sz w:val="24"/>
          <w:szCs w:val="24"/>
        </w:rPr>
      </w:pPr>
      <w:r w:rsidRPr="004A3DE3">
        <w:rPr>
          <w:rFonts w:ascii="Times New Roman" w:hAnsi="Times New Roman" w:cs="Times New Roman"/>
          <w:sz w:val="24"/>
          <w:szCs w:val="24"/>
        </w:rPr>
        <w:t xml:space="preserve">The role played by microfinance is critical for socio-economic transformation, public policies that support financial performance individually, locally and globally </w:t>
      </w:r>
      <w:r w:rsidRPr="004A3DE3">
        <w:rPr>
          <w:rFonts w:ascii="Times New Roman" w:hAnsi="Times New Roman" w:cs="Times New Roman"/>
          <w:sz w:val="24"/>
          <w:szCs w:val="24"/>
        </w:rPr>
        <w:fldChar w:fldCharType="begin" w:fldLock="1"/>
      </w:r>
      <w:r w:rsidRPr="004A3DE3">
        <w:rPr>
          <w:rFonts w:ascii="Times New Roman" w:hAnsi="Times New Roman" w:cs="Times New Roman"/>
          <w:sz w:val="24"/>
          <w:szCs w:val="24"/>
        </w:rPr>
        <w:instrText>ADDIN CSL_CITATION {"citationItems":[{"id":"ITEM-1","itemData":{"DOI":"10.1186/s40854-022-00340-x","ISSN":"21994730","abstract":"This paper conducts a scientometric analysis and systematic literature review to identify the trends in microfinance outcomes from the perspective of their recipients, specifically more vulnerable people, while also focusing on the demand side. Applying the keywords “co-occurrence networks” and “citation networks,” we examined 524 studies indexed on the ISI Web of Science database between 2012 and March 2021. The subsequent content analysis of bibliometric-coupled articles concerns the main research topics in this field: the socioeconomic outcomes of microfinance, the dichotomy between social performance and the mission drift of microfinance institutions, and how entrepreneurship and financial innovation, specifically through crowdfunding, mitigate poverty and empower the more vulnerable. The findings reinforce the idea that microfinance constitutes a distinct field of development thinking, and indicate that a more holistic approach should be adopted to boost microfinance outcomes through a better understanding of their beneficiaries. The trends in this field will help policymakers, regulators, and academics to examine the nuts and bolts of microfinance and identify the most relevant areas of intervention.","author":[{"dropping-particle":"","family":"Ribeiro","given":"João Paulo Coelho","non-dropping-particle":"","parse-names":false,"suffix":""},{"dropping-particle":"","family":"Duarte","given":"Fábio","non-dropping-particle":"","parse-names":false,"suffix":""},{"dropping-particle":"","family":"Gama","given":"Ana Paula Matias","non-dropping-particle":"","parse-names":false,"suffix":""}],"container-title":"Financial Innovation","id":"ITEM-1","issue":"1","issued":{"date-parts":[["2022"]]},"publisher":"Springer Berlin Heidelberg","title":"Does microfinance foster the development of its clients? A bibliometric analysis and systematic literature review","type":"article-journal","volume":"8"},"uris":["http://www.mendeley.com/documents/?uuid=a772382d-88f9-4adf-be26-10f92ca5f707"]}],"mendeley":{"formattedCitation":"(Ribeiro et al., 2022)","plainTextFormattedCitation":"(Ribeiro et al., 2022)","previouslyFormattedCitation":"(Ribeiro et al., 2022)"},"properties":{"noteIndex":0},"schema":"https://github.com/citation-style-language/schema/raw/master/csl-citation.json"}</w:instrText>
      </w:r>
      <w:r w:rsidRPr="004A3DE3">
        <w:rPr>
          <w:rFonts w:ascii="Times New Roman" w:hAnsi="Times New Roman" w:cs="Times New Roman"/>
          <w:sz w:val="24"/>
          <w:szCs w:val="24"/>
        </w:rPr>
        <w:fldChar w:fldCharType="separate"/>
      </w:r>
      <w:r w:rsidRPr="004A3DE3">
        <w:rPr>
          <w:rFonts w:ascii="Times New Roman" w:hAnsi="Times New Roman" w:cs="Times New Roman"/>
          <w:noProof/>
          <w:sz w:val="24"/>
          <w:szCs w:val="24"/>
        </w:rPr>
        <w:t>(Ribeiro et al., 2022)</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 xml:space="preserve">. Performance in women's entrepreneurship </w:t>
      </w:r>
      <w:r w:rsidR="007F436D" w:rsidRPr="004A3DE3">
        <w:rPr>
          <w:rFonts w:ascii="Times New Roman" w:hAnsi="Times New Roman" w:cs="Times New Roman"/>
          <w:sz w:val="24"/>
          <w:szCs w:val="24"/>
        </w:rPr>
        <w:t>highly depends</w:t>
      </w:r>
      <w:r w:rsidRPr="004A3DE3">
        <w:rPr>
          <w:rFonts w:ascii="Times New Roman" w:hAnsi="Times New Roman" w:cs="Times New Roman"/>
          <w:sz w:val="24"/>
          <w:szCs w:val="24"/>
        </w:rPr>
        <w:t xml:space="preserve"> on financial factors </w:t>
      </w:r>
      <w:r w:rsidRPr="004A3DE3">
        <w:rPr>
          <w:rFonts w:ascii="Times New Roman" w:hAnsi="Times New Roman" w:cs="Times New Roman"/>
          <w:sz w:val="24"/>
          <w:szCs w:val="24"/>
        </w:rPr>
        <w:fldChar w:fldCharType="begin" w:fldLock="1"/>
      </w:r>
      <w:r w:rsidRPr="004A3DE3">
        <w:rPr>
          <w:rFonts w:ascii="Times New Roman" w:hAnsi="Times New Roman" w:cs="Times New Roman"/>
          <w:sz w:val="24"/>
          <w:szCs w:val="24"/>
        </w:rPr>
        <w:instrText>ADDIN CSL_CITATION {"citationItems":[{"id":"ITEM-1","itemData":{"DOI":"10.1108/AGJSR-07-2022-0112","ISSN":"25360051","abstract":"Purpose: The main purpose of this research is to investigate factors influencing rural women entrepreneurship development and sustainable rural livelihoods in Manicaland province of Zimbabwe. Design/methodology/approach: A quantitative research was conducted in Manicaland province in Zimbabwe. Data were collected through structured questionnaires from 400 women entrepreneurs in various sectors. The participants were in vegetable vending, operating clothing flea markets and cross border trading. A self-administered structured questionnaire was used to collect data from respondents. Structural equation modeling in SmartPLS version 3 was used to test the research hypotheses. Findings: The study established that women entrepreneurship is driven by financial factors, positive environmental factors, positive psychological factors as well as positive sociological factors for a sustainable rural livelihood. Research limitations/implications: It is clear that if the discovered challenges are not addressed, sustainability of women entrepreneurship will remain a dream. Practical implications: The study came up with strategies for improving women entrepreneurship activities. Future research can be done in other areas of provinces to avoid generalization challenges. Social implications: Many challenges hinder the sustainability of women entrepreneurship. Major impediments to women entrepreneurship comprises inadequate support from government schemes, patriarchal societal structure of the community, lack of relevant entrepreneurial knowledge to manage businesses, lack of collateral security to access funding, time limitation or role conflict to balance family pressures and business. Originality/value: The study recommends proper entrepreneurship education and training, supportive government schemes and access to network affiliation/connection to sustain women entrepreneurship.","author":[{"dropping-particle":"","family":"Mashapure","given":"Rahabhi","non-dropping-particle":"","parse-names":false,"suffix":""},{"dropping-particle":"","family":"Nyagadza","given":"Brighton","non-dropping-particle":"","parse-names":false,"suffix":""},{"dropping-particle":"","family":"Chikazhe","given":"Lovemore","non-dropping-particle":"","parse-names":false,"suffix":""},{"dropping-particle":"","family":"Mazuruse","given":"Gideon","non-dropping-particle":"","parse-names":false,"suffix":""},{"dropping-particle":"","family":"Hove","given":"Precious","non-dropping-particle":"","parse-names":false,"suffix":""}],"container-title":"Arab Gulf Journal of Scientific Research","id":"ITEM-1","issue":"4","issued":{"date-parts":[["2023"]]},"page":"557-584","title":"Women entrepreneurship development and sustainable rural livelihoods in Zimbabwe","type":"article-journal","volume":"41"},"uris":["http://www.mendeley.com/documents/?uuid=6a36e4ca-bfd5-45f3-802b-b0d2be1cec97"]}],"mendeley":{"formattedCitation":"(Mashapure et al., 2023)","plainTextFormattedCitation":"(Mashapure et al., 2023)","previouslyFormattedCitation":"(Mashapure et al., 2023)"},"properties":{"noteIndex":0},"schema":"https://github.com/citation-style-language/schema/raw/master/csl-citation.json"}</w:instrText>
      </w:r>
      <w:r w:rsidRPr="004A3DE3">
        <w:rPr>
          <w:rFonts w:ascii="Times New Roman" w:hAnsi="Times New Roman" w:cs="Times New Roman"/>
          <w:sz w:val="24"/>
          <w:szCs w:val="24"/>
        </w:rPr>
        <w:fldChar w:fldCharType="separate"/>
      </w:r>
      <w:r w:rsidRPr="004A3DE3">
        <w:rPr>
          <w:rFonts w:ascii="Times New Roman" w:hAnsi="Times New Roman" w:cs="Times New Roman"/>
          <w:noProof/>
          <w:sz w:val="24"/>
          <w:szCs w:val="24"/>
        </w:rPr>
        <w:t>(Mashapure et al., 2023)</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 xml:space="preserve">. Providing financial resources for micro-communities to start their businesses can help them increase income </w:t>
      </w:r>
      <w:r w:rsidRPr="004A3DE3">
        <w:rPr>
          <w:rFonts w:ascii="Times New Roman" w:hAnsi="Times New Roman" w:cs="Times New Roman"/>
          <w:sz w:val="24"/>
          <w:szCs w:val="24"/>
        </w:rPr>
        <w:fldChar w:fldCharType="begin" w:fldLock="1"/>
      </w:r>
      <w:r w:rsidRPr="004A3DE3">
        <w:rPr>
          <w:rFonts w:ascii="Times New Roman" w:hAnsi="Times New Roman" w:cs="Times New Roman"/>
          <w:sz w:val="24"/>
          <w:szCs w:val="24"/>
        </w:rPr>
        <w:instrText>ADDIN CSL_CITATION {"citationItems":[{"id":"ITEM-1","itemData":{"DOI":"10.1186/s40854-022-00340-x","ISSN":"21994730","abstract":"This paper conducts a scientometric analysis and systematic literature review to identify the trends in microfinance outcomes from the perspective of their recipients, specifically more vulnerable people, while also focusing on the demand side. Applying the keywords “co-occurrence networks” and “citation networks,” we examined 524 studies indexed on the ISI Web of Science database between 2012 and March 2021. The subsequent content analysis of bibliometric-coupled articles concerns the main research topics in this field: the socioeconomic outcomes of microfinance, the dichotomy between social performance and the mission drift of microfinance institutions, and how entrepreneurship and financial innovation, specifically through crowdfunding, mitigate poverty and empower the more vulnerable. The findings reinforce the idea that microfinance constitutes a distinct field of development thinking, and indicate that a more holistic approach should be adopted to boost microfinance outcomes through a better understanding of their beneficiaries. The trends in this field will help policymakers, regulators, and academics to examine the nuts and bolts of microfinance and identify the most relevant areas of intervention.","author":[{"dropping-particle":"","family":"Ribeiro","given":"João Paulo Coelho","non-dropping-particle":"","parse-names":false,"suffix":""},{"dropping-particle":"","family":"Duarte","given":"Fábio","non-dropping-particle":"","parse-names":false,"suffix":""},{"dropping-particle":"","family":"Gama","given":"Ana Paula Matias","non-dropping-particle":"","parse-names":false,"suffix":""}],"container-title":"Financial Innovation","id":"ITEM-1","issue":"1","issued":{"date-parts":[["2022"]]},"publisher":"Springer Berlin Heidelberg","title":"Does microfinance foster the development of its clients? A bibliometric analysis and systematic literature review","type":"article-journal","volume":"8"},"uris":["http://www.mendeley.com/documents/?uuid=a772382d-88f9-4adf-be26-10f92ca5f707"]}],"mendeley":{"formattedCitation":"(Ribeiro et al., 2022)","plainTextFormattedCitation":"(Ribeiro et al., 2022)","previouslyFormattedCitation":"(Ribeiro et al., 2022)"},"properties":{"noteIndex":0},"schema":"https://github.com/citation-style-language/schema/raw/master/csl-citation.json"}</w:instrText>
      </w:r>
      <w:r w:rsidRPr="004A3DE3">
        <w:rPr>
          <w:rFonts w:ascii="Times New Roman" w:hAnsi="Times New Roman" w:cs="Times New Roman"/>
          <w:sz w:val="24"/>
          <w:szCs w:val="24"/>
        </w:rPr>
        <w:fldChar w:fldCharType="separate"/>
      </w:r>
      <w:r w:rsidRPr="004A3DE3">
        <w:rPr>
          <w:rFonts w:ascii="Times New Roman" w:hAnsi="Times New Roman" w:cs="Times New Roman"/>
          <w:noProof/>
          <w:sz w:val="24"/>
          <w:szCs w:val="24"/>
        </w:rPr>
        <w:t>(Ribeiro et al., 2022)</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 xml:space="preserve">. According to RBV theory the role of financial intermediation institutions is very important to improve the finances of every business </w:t>
      </w:r>
      <w:r w:rsidRPr="004A3DE3">
        <w:rPr>
          <w:rFonts w:ascii="Times New Roman" w:hAnsi="Times New Roman" w:cs="Times New Roman"/>
          <w:sz w:val="24"/>
          <w:szCs w:val="24"/>
        </w:rPr>
        <w:fldChar w:fldCharType="begin" w:fldLock="1"/>
      </w:r>
      <w:r w:rsidRPr="004A3DE3">
        <w:rPr>
          <w:rFonts w:ascii="Times New Roman" w:hAnsi="Times New Roman" w:cs="Times New Roman"/>
          <w:sz w:val="24"/>
          <w:szCs w:val="24"/>
        </w:rPr>
        <w:instrText>ADDIN CSL_CITATION {"citationItems":[{"id":"ITEM-1","itemData":{"author":[{"dropping-particle":"","family":"Barney","given":"C","non-dropping-particle":"","parse-names":false,"suffix":""}],"container-title":"Journal of Management, Vol. 17 No. 1, pp. 99-120.","id":"ITEM-1","issued":{"date-parts":[["1991"]]},"title":"“Firm resources and sustain competitive advantage”","type":"article-journal"},"uris":["http://www.mendeley.com/documents/?uuid=6950eb69-04de-4a57-9000-84c4f1874a93"]}],"mendeley":{"formattedCitation":"(Barney, 1991)","plainTextFormattedCitation":"(Barney, 1991)","previouslyFormattedCitation":"(Barney, 1991)"},"properties":{"noteIndex":0},"schema":"https://github.com/citation-style-language/schema/raw/master/csl-citation.json"}</w:instrText>
      </w:r>
      <w:r w:rsidRPr="004A3DE3">
        <w:rPr>
          <w:rFonts w:ascii="Times New Roman" w:hAnsi="Times New Roman" w:cs="Times New Roman"/>
          <w:sz w:val="24"/>
          <w:szCs w:val="24"/>
        </w:rPr>
        <w:fldChar w:fldCharType="separate"/>
      </w:r>
      <w:r w:rsidRPr="004A3DE3">
        <w:rPr>
          <w:rFonts w:ascii="Times New Roman" w:hAnsi="Times New Roman" w:cs="Times New Roman"/>
          <w:noProof/>
          <w:sz w:val="24"/>
          <w:szCs w:val="24"/>
        </w:rPr>
        <w:t>(Barney, 1991)</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 xml:space="preserve">. One is to get financial services to add performance and value </w:t>
      </w:r>
      <w:r w:rsidRPr="004A3DE3">
        <w:rPr>
          <w:rFonts w:ascii="Times New Roman" w:hAnsi="Times New Roman" w:cs="Times New Roman"/>
          <w:sz w:val="24"/>
          <w:szCs w:val="24"/>
        </w:rPr>
        <w:fldChar w:fldCharType="begin" w:fldLock="1"/>
      </w:r>
      <w:r w:rsidRPr="004A3DE3">
        <w:rPr>
          <w:rFonts w:ascii="Times New Roman" w:hAnsi="Times New Roman" w:cs="Times New Roman"/>
          <w:sz w:val="24"/>
          <w:szCs w:val="24"/>
        </w:rPr>
        <w:instrText>ADDIN CSL_CITATION {"citationItems":[{"id":"ITEM-1","itemData":{"DOI":"10.1108/JOPP-11-2019-0078","ISSN":"21506930","abstract":"Purpose: This paper aims to inform strategies to enhance public procurement opportunities for women-owned small- and medium-sized enterprises (SMEs). To do so, the study examines two research questions: To what extent are women-owned enterprises under-represented among SME suppliers to government; and Do barriers to public procurement – as perceived by SME owners – differ across gender? Design/methodology/approach: The study draws on the resource-based view (RBV) of the firm and on theories of role congruity and social feminism to develop the study’s hypotheses. Empirical analyses rely on comparisons of a sample of 1,021 SMEs that had been suppliers to government and 9,376 employer firms that had not been suppliers to government. Data were collected by Statistics Canada and are nationally representative. Logistic regression analysis was used to control for systemic firm and owner differences. Findings: Controlling firm and owner attributes, majority women-owned businesses were underrepresented as SME suppliers to government in some, but not all sectors. Women-owned SMEs in Wholesale and Retail and in Other Services were, ceteris paribus, half as likely as to be government suppliers as counterpart SMEs owned by men. Among Goods Producers and for Professional, Scientific and Technical Services SMEs, there were no significant gender differences in the propensity to supply the federal government. “Complexity of the contracting process” and “difficulty finding contract opportunities” were the obstacles to contracting cited most frequently. Research limitations/implications: The limitations of using secondary analyses of data are well documented and apply here. The findings reflect only the perspectives of “successful bidders” and do not capture SMEs that submitted bids but were not successful. Furthermore, the survey did not include questions about sub-contractor enterprises, data that would likely provide even more insights about SMEs in government supply chains. Accordingly, the study could not address sub-contracting strategies to increase the number of women-owned businesses on government contracts. Statistics Canada’s privacy protocols also limited the extent to which the research team could examine sub-groups of small business owners, such as visible minorities and Indigenous/Aboriginal persons. It is also notable that much of the SME literature, as well as this study, define gender as a dichotomous (women/female, men/male) attribute. Comparing women/f…","author":[{"dropping-particle":"","family":"Orser","given":"Barbara","non-dropping-particle":"","parse-names":false,"suffix":""},{"dropping-particle":"","family":"Liao","given":"Xiaolu","non-dropping-particle":"","parse-names":false,"suffix":""},{"dropping-particle":"","family":"Riding","given":"Allan L.","non-dropping-particle":"","parse-names":false,"suffix":""},{"dropping-particle":"","family":"Duong","given":"Quang","non-dropping-particle":"","parse-names":false,"suffix":""},{"dropping-particle":"","family":"Catimel","given":"Jerome","non-dropping-particle":"","parse-names":false,"suffix":""}],"container-title":"Journal of Public Procurement","id":"ITEM-1","issued":{"date-parts":[["2021"]]},"title":"Gender-responsive public procurement: strategies to support women-owned enterprises","type":"article-journal"},"uris":["http://www.mendeley.com/documents/?uuid=4edf2fc9-f0f5-478e-b7fd-45dbad4505ff"]}],"mendeley":{"formattedCitation":"(Orser et al., 2021)","plainTextFormattedCitation":"(Orser et al., 2021)","previouslyFormattedCitation":"(Orser et al., 2021)"},"properties":{"noteIndex":0},"schema":"https://github.com/citation-style-language/schema/raw/master/csl-citation.json"}</w:instrText>
      </w:r>
      <w:r w:rsidRPr="004A3DE3">
        <w:rPr>
          <w:rFonts w:ascii="Times New Roman" w:hAnsi="Times New Roman" w:cs="Times New Roman"/>
          <w:sz w:val="24"/>
          <w:szCs w:val="24"/>
        </w:rPr>
        <w:fldChar w:fldCharType="separate"/>
      </w:r>
      <w:r w:rsidRPr="004A3DE3">
        <w:rPr>
          <w:rFonts w:ascii="Times New Roman" w:hAnsi="Times New Roman" w:cs="Times New Roman"/>
          <w:noProof/>
          <w:sz w:val="24"/>
          <w:szCs w:val="24"/>
        </w:rPr>
        <w:t>(Orser et al., 2021)</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 Thus, financial intermediation can improve performance and can be formulated the first hypothesis as follows:</w:t>
      </w:r>
    </w:p>
    <w:p w14:paraId="2051AF70" w14:textId="77777777" w:rsidR="007A6822" w:rsidRPr="004A3DE3" w:rsidRDefault="007A6822" w:rsidP="003C59A7">
      <w:pPr>
        <w:pStyle w:val="ListParagraph"/>
        <w:spacing w:after="0" w:line="240" w:lineRule="auto"/>
        <w:ind w:left="1080"/>
        <w:jc w:val="both"/>
        <w:rPr>
          <w:rFonts w:ascii="Times New Roman" w:hAnsi="Times New Roman" w:cs="Times New Roman"/>
          <w:sz w:val="24"/>
          <w:szCs w:val="24"/>
        </w:rPr>
      </w:pPr>
      <w:r w:rsidRPr="004A3DE3">
        <w:rPr>
          <w:rFonts w:ascii="Times New Roman" w:hAnsi="Times New Roman" w:cs="Times New Roman"/>
          <w:sz w:val="24"/>
          <w:szCs w:val="24"/>
        </w:rPr>
        <w:lastRenderedPageBreak/>
        <w:t>H1: Financial intermediation has a positive and significant effect on the performance of SMEs.</w:t>
      </w:r>
    </w:p>
    <w:p w14:paraId="34F7D3FB" w14:textId="77777777" w:rsidR="00DB2D4A" w:rsidRPr="004A3DE3" w:rsidRDefault="00DB2D4A" w:rsidP="00DB2D4A">
      <w:pPr>
        <w:pStyle w:val="ListParagraph"/>
        <w:spacing w:after="0" w:line="240" w:lineRule="auto"/>
        <w:ind w:left="1080"/>
        <w:jc w:val="both"/>
        <w:rPr>
          <w:rFonts w:ascii="Times New Roman" w:hAnsi="Times New Roman" w:cs="Times New Roman"/>
          <w:b/>
          <w:bCs/>
          <w:sz w:val="24"/>
          <w:szCs w:val="24"/>
        </w:rPr>
      </w:pPr>
    </w:p>
    <w:p w14:paraId="081139EC" w14:textId="649413A6" w:rsidR="007A6822" w:rsidRPr="004A3DE3" w:rsidRDefault="007A6822" w:rsidP="007A6822">
      <w:pPr>
        <w:pStyle w:val="ListParagraph"/>
        <w:numPr>
          <w:ilvl w:val="0"/>
          <w:numId w:val="18"/>
        </w:numPr>
        <w:spacing w:after="0" w:line="240" w:lineRule="auto"/>
        <w:jc w:val="both"/>
        <w:rPr>
          <w:rFonts w:ascii="Times New Roman" w:hAnsi="Times New Roman" w:cs="Times New Roman"/>
          <w:b/>
          <w:bCs/>
          <w:sz w:val="24"/>
          <w:szCs w:val="24"/>
        </w:rPr>
      </w:pPr>
      <w:r w:rsidRPr="004A3DE3">
        <w:rPr>
          <w:rFonts w:ascii="Times New Roman" w:hAnsi="Times New Roman" w:cs="Times New Roman"/>
          <w:b/>
          <w:bCs/>
          <w:sz w:val="24"/>
          <w:szCs w:val="24"/>
        </w:rPr>
        <w:t>Financial Intermediation and Microcredit Access</w:t>
      </w:r>
    </w:p>
    <w:p w14:paraId="17E7C23E" w14:textId="6A388E8E" w:rsidR="007A6822" w:rsidRPr="004A3DE3" w:rsidRDefault="007A6822" w:rsidP="008654E5">
      <w:pPr>
        <w:pStyle w:val="ListParagraph"/>
        <w:spacing w:after="0" w:line="240" w:lineRule="auto"/>
        <w:ind w:left="1080" w:firstLine="621"/>
        <w:jc w:val="both"/>
        <w:rPr>
          <w:rFonts w:ascii="Times New Roman" w:hAnsi="Times New Roman" w:cs="Times New Roman"/>
          <w:sz w:val="24"/>
          <w:szCs w:val="24"/>
        </w:rPr>
      </w:pPr>
      <w:r w:rsidRPr="004A3DE3">
        <w:rPr>
          <w:rFonts w:ascii="Times New Roman" w:hAnsi="Times New Roman" w:cs="Times New Roman"/>
          <w:sz w:val="24"/>
          <w:szCs w:val="24"/>
        </w:rPr>
        <w:t xml:space="preserve">The limitations of formal financial institutions in providing credit to low-income groups such as in the informal business sector have given rise to microfinance programs </w:t>
      </w:r>
      <w:r w:rsidRPr="004A3DE3">
        <w:rPr>
          <w:rFonts w:ascii="Times New Roman" w:hAnsi="Times New Roman" w:cs="Times New Roman"/>
          <w:sz w:val="24"/>
          <w:szCs w:val="24"/>
        </w:rPr>
        <w:fldChar w:fldCharType="begin" w:fldLock="1"/>
      </w:r>
      <w:r w:rsidR="00C87C16" w:rsidRPr="004A3DE3">
        <w:rPr>
          <w:rFonts w:ascii="Times New Roman" w:hAnsi="Times New Roman" w:cs="Times New Roman"/>
          <w:sz w:val="24"/>
          <w:szCs w:val="24"/>
        </w:rPr>
        <w:instrText>ADDIN CSL_CITATION {"citationItems":[{"id":"ITEM-1","itemData":{"DOI":"10.46827/ejefr.v7i3.1535","ISSN":"25019430","abstract":"&lt;p&gt;Les petites et moyennes entreprises (PME) jouent un rôle crucial dans la croissance économique en créant des emplois, en générant des revenus et en stimulant la croissance. Cependant, l'accès au financement des PME est inférieur à celui des grandes entreprises, ce qui entrave la croissance et le développement des PME. Les limites des institutions financières formelles à fournir des crédits aux groupes à faibles revenus tels que les PME ont donné naissance aux programmes de microfinance. Ainsi, l'accès au microcrédit reste le défi majeur pour la plupart des PME. Dans ce contexte, cette étude vise à examiner les théories et pratiques pertinentes concernant les marchés du crédit, l'accessibilité et l'impact du microcrédit. Les PME sont limitées dans l'accès au crédit formel car les institutions financières n'accordent pas de crédit en raison de l'asymétrie de l'information, des coûts de traitement élevés et de l'insuffisance de garanties de valeur. Cet article passe également en revue les méthodologies d'évaluation d'impact et le problème de l'évaluation d'impact. Des études empiriques aient documenté un impact positif des programmes de microcrédit, les résultats ne sont pas concluants car les études négligent les problèmes économétriques de l'évaluation d'impact, c'est-à-dire le biais de sélection et l'endogénéité. Il est donc nécessaire d'évaluer l'impact du crédit sur la performance des PME mesurée par la croissance des ventes et de l'emploi.&lt;/p&gt;&lt;p&gt;Small and medium-sized enterprises (SMEs) play a crucial role in economic growth by creating jobs, generating income, and stimulating growth. However, access to finance for SMEs is lower than for large enterprises, which hinders the growth and development of SMEs. The limitations of formal financial institutions in providing credit to low-income groups such as SMEs have given rise to microfinance programs. Thus, access to microcredit remains the major challenge for most SMEs. In this context, this study aims to examine relevant theories and practices regarding credit markets, accessibility and the impact of microcredit. SMEs are limited in accessing formal credit because financial institutions do not extend credit due to information asymmetry, high processing costs, and insufficient collateral value. This paper also reviews impact assessment methodologies and the problem of impact assessment. While empirical studies have documented a positive impact of microcredit programs, the results are inconclusive bec…","author":[{"dropping-particle":"","family":"Merroun","given":"Mohamed Ali","non-dropping-particle":"","parse-names":false,"suffix":""},{"dropping-particle":"","family":"Hamiche","given":"Mhamed","non-dropping-particle":"","parse-names":false,"suffix":""}],"container-title":"European Journal of Economic and Financial Research","id":"ITEM-1","issue":"3","issued":{"date-parts":[["2023"]]},"page":"105-123","title":"Access To Microcredit and Its Impact on the Performance of Small and Medium-Sized Enterprises: a Literature Review / Acces Au Microcredit Et a Ses Impact Sur La Performance Des Petites Et Entreprises De Taille Moyenne : Une Revue De La Littérature","type":"article-journal","volume":"7"},"uris":["http://www.mendeley.com/documents/?uuid=7aee6ce2-1e18-482a-ac8d-9f1d0bf7d22a"]}],"mendeley":{"formattedCitation":"(Merroun &amp; Hamiche, 2023)","plainTextFormattedCitation":"(Merroun &amp; Hamiche, 2023)","previouslyFormattedCitation":"(Merroun &amp; Hamiche, 2023)"},"properties":{"noteIndex":0},"schema":"https://github.com/citation-style-language/schema/raw/master/csl-citation.json"}</w:instrText>
      </w:r>
      <w:r w:rsidRPr="004A3DE3">
        <w:rPr>
          <w:rFonts w:ascii="Times New Roman" w:hAnsi="Times New Roman" w:cs="Times New Roman"/>
          <w:sz w:val="24"/>
          <w:szCs w:val="24"/>
        </w:rPr>
        <w:fldChar w:fldCharType="separate"/>
      </w:r>
      <w:r w:rsidRPr="004A3DE3">
        <w:rPr>
          <w:rFonts w:ascii="Times New Roman" w:hAnsi="Times New Roman" w:cs="Times New Roman"/>
          <w:noProof/>
          <w:sz w:val="24"/>
          <w:szCs w:val="24"/>
        </w:rPr>
        <w:t>(Merroun &amp; Hamiche, 2023)</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 xml:space="preserve">. Over the past three decades, there has been widespread recognition of the emergence of Microfinance Institutions (MFIs) and increased provision of microcredit services in developing countries in almost all sectors of the economy </w:t>
      </w:r>
      <w:r w:rsidRPr="004A3DE3">
        <w:rPr>
          <w:rFonts w:ascii="Times New Roman" w:hAnsi="Times New Roman" w:cs="Times New Roman"/>
          <w:sz w:val="24"/>
          <w:szCs w:val="24"/>
        </w:rPr>
        <w:fldChar w:fldCharType="begin" w:fldLock="1"/>
      </w:r>
      <w:r w:rsidR="00C87C16" w:rsidRPr="004A3DE3">
        <w:rPr>
          <w:rFonts w:ascii="Times New Roman" w:hAnsi="Times New Roman" w:cs="Times New Roman"/>
          <w:sz w:val="24"/>
          <w:szCs w:val="24"/>
        </w:rPr>
        <w:instrText>ADDIN CSL_CITATION {"citationItems":[{"id":"ITEM-1","itemData":{"DOI":"10.1186/s43093-023-00195-3","ISBN":"4309302300","ISSN":"2314-7210","abstract":"This article aims to present current research trends in microfinance for small and medium enterprises (SMEs) and microfinance institutions (MFIs), as microfinance plays an increasingly role in entrepreneurship development and poverty alleviation. The study uses a bibliometric analysis, in this work, we performed citation, bibliographic coupling, and keyword evolution analyses. The results show that research in microfinance for SMEs and microfinance institutions continue to grow. The authors found that recent research in microfinance for SMEs and microfinance institutions has evolved around eight thematic clusters, covering (1) access to and constraints on microcredit for SMEs (2) microfinance and economic empowerment, (3) sustainability of MFIs, (4) creditworthiness, microfinance technology infrastructure and financing patterns, (5) Islamic financial inclusion, (6) credit assessment models for microcredit, (7) microfinance and innovative business models, and (8) gender and equity crowdfunding. Research gaps in each of the thematic clusters are identified. Topics related to COVID-19, Islamic social finance, microfinance institutions, credit scoring models, crowdfunding, and entrepreneurial finance are likely to feature in the domain of microfinance and sustainability of MFIs in future.","author":[{"dropping-particle":"","family":"Lwesya","given":"Francis","non-dropping-particle":"","parse-names":false,"suffix":""},{"dropping-particle":"","family":"Mwakalobo","given":"Adam Beni Swebe","non-dropping-particle":"","parse-names":false,"suffix":""}],"container-title":"Future Business Journal","id":"ITEM-1","issue":"1","issued":{"date-parts":[["2023"]]},"publisher":"Springer Berlin Heidelberg","title":"Frontiers in microfinance research for small and medium enterprises (SMEs) and microfinance institutions (MFIs): a bibliometric analysis","type":"article-journal","volume":"9"},"uris":["http://www.mendeley.com/documents/?uuid=e2a3e9d5-85f0-46e6-b865-aa1bdab78dbd"]}],"mendeley":{"formattedCitation":"(Lwesya &amp; Mwakalobo, 2023)","plainTextFormattedCitation":"(Lwesya &amp; Mwakalobo, 2023)","previouslyFormattedCitation":"(Lwesya &amp; Mwakalobo, 2023)"},"properties":{"noteIndex":0},"schema":"https://github.com/citation-style-language/schema/raw/master/csl-citation.json"}</w:instrText>
      </w:r>
      <w:r w:rsidRPr="004A3DE3">
        <w:rPr>
          <w:rFonts w:ascii="Times New Roman" w:hAnsi="Times New Roman" w:cs="Times New Roman"/>
          <w:sz w:val="24"/>
          <w:szCs w:val="24"/>
        </w:rPr>
        <w:fldChar w:fldCharType="separate"/>
      </w:r>
      <w:r w:rsidRPr="004A3DE3">
        <w:rPr>
          <w:rFonts w:ascii="Times New Roman" w:hAnsi="Times New Roman" w:cs="Times New Roman"/>
          <w:noProof/>
          <w:sz w:val="24"/>
          <w:szCs w:val="24"/>
        </w:rPr>
        <w:t>(Lwesya &amp; Mwakalobo, 2023)</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 xml:space="preserve">. Microfinance intermediaries such as cooperatives can provide microcredit to unbanked </w:t>
      </w:r>
      <w:proofErr w:type="spellStart"/>
      <w:r w:rsidRPr="004A3DE3">
        <w:rPr>
          <w:rFonts w:ascii="Times New Roman" w:hAnsi="Times New Roman" w:cs="Times New Roman"/>
          <w:sz w:val="24"/>
          <w:szCs w:val="24"/>
        </w:rPr>
        <w:t>microcommunities</w:t>
      </w:r>
      <w:proofErr w:type="spellEnd"/>
      <w:r w:rsidRPr="004A3DE3">
        <w:rPr>
          <w:rFonts w:ascii="Times New Roman" w:hAnsi="Times New Roman" w:cs="Times New Roman"/>
          <w:sz w:val="24"/>
          <w:szCs w:val="24"/>
        </w:rPr>
        <w:t xml:space="preserve">, this can increase their limited financial resources </w:t>
      </w:r>
      <w:r w:rsidRPr="004A3DE3">
        <w:rPr>
          <w:rFonts w:ascii="Times New Roman" w:hAnsi="Times New Roman" w:cs="Times New Roman"/>
          <w:sz w:val="24"/>
          <w:szCs w:val="24"/>
        </w:rPr>
        <w:fldChar w:fldCharType="begin" w:fldLock="1"/>
      </w:r>
      <w:r w:rsidRPr="004A3DE3">
        <w:rPr>
          <w:rFonts w:ascii="Times New Roman" w:hAnsi="Times New Roman" w:cs="Times New Roman"/>
          <w:sz w:val="24"/>
          <w:szCs w:val="24"/>
        </w:rPr>
        <w:instrText>ADDIN CSL_CITATION {"citationItems":[{"id":"ITEM-1","itemData":{"DOI":"10.1080/23322039.2022.2060552","ISSN":"23322039","abstract":"National governments and their development partners have considered microcredit as a strategic tool for vulnerable populations. Easy access to finance increases the client’s ability to invest and allows clients to use resources to change their behaviour, increase their business opportunities and create employment. This paper aims to review studies that focused on microcredit and employment issues affecting beneficiaries, including gender-based employment creation and the informal sector. Through a systematic search of electronic databases and keywords to identify relevant studies, 40 core articles are identified for the period 1998–2021. The results indicate the significant impacts of microcredit on women’s employment creation and business revenue of microenterprises in the informal sector. Moreover, a few studies set out to integrate gender employment creation and the informal sector with reference to microcredit. A framework is proposed to address the relationship between employment structure and microcredit. Finally, this study recommends developing a financial social accounting matrix and run empirical analysis on macro modelling such as input-output or general equilibrium modelling. Doing so will help obtain better understanding of how microcredit participation is associated with employment creation in different sectors and different types of household groups.","author":[{"dropping-particle":"","family":"Tria","given":"Djihad","non-dropping-particle":"","parse-names":false,"suffix":""},{"dropping-particle":"","family":"Harun","given":"Mukaramah","non-dropping-particle":"","parse-names":false,"suffix":""},{"dropping-particle":"","family":"Alam","given":"Mahmudul","non-dropping-particle":"","parse-names":false,"suffix":""}],"container-title":"Cogent Economics and Finance","id":"ITEM-1","issue":"1","issued":{"date-parts":[["2022"]]},"publisher":"Cogent","title":"Microcredit as a strategy for employment creation: A systematic review of literature","type":"article-journal","volume":"10"},"uris":["http://www.mendeley.com/documents/?uuid=57f2912f-b9d9-4ebf-bd08-b3588feb99ac"]}],"mendeley":{"formattedCitation":"(Tria et al., 2022)","plainTextFormattedCitation":"(Tria et al., 2022)","previouslyFormattedCitation":"(Tria et al., 2022)"},"properties":{"noteIndex":0},"schema":"https://github.com/citation-style-language/schema/raw/master/csl-citation.json"}</w:instrText>
      </w:r>
      <w:r w:rsidRPr="004A3DE3">
        <w:rPr>
          <w:rFonts w:ascii="Times New Roman" w:hAnsi="Times New Roman" w:cs="Times New Roman"/>
          <w:sz w:val="24"/>
          <w:szCs w:val="24"/>
        </w:rPr>
        <w:fldChar w:fldCharType="separate"/>
      </w:r>
      <w:r w:rsidRPr="004A3DE3">
        <w:rPr>
          <w:rFonts w:ascii="Times New Roman" w:hAnsi="Times New Roman" w:cs="Times New Roman"/>
          <w:noProof/>
          <w:sz w:val="24"/>
          <w:szCs w:val="24"/>
        </w:rPr>
        <w:t>(Tria et al., 2022)</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 xml:space="preserve">. Thus, financial intermediation can increase access to microcredit so that the second hypothesis can be formulated as follows: </w:t>
      </w:r>
    </w:p>
    <w:p w14:paraId="31137E25" w14:textId="77777777" w:rsidR="007A6822" w:rsidRPr="004A3DE3" w:rsidRDefault="007A6822" w:rsidP="008654E5">
      <w:pPr>
        <w:pStyle w:val="ListParagraph"/>
        <w:spacing w:after="0" w:line="240" w:lineRule="auto"/>
        <w:ind w:left="1080"/>
        <w:jc w:val="both"/>
        <w:rPr>
          <w:rFonts w:ascii="Times New Roman" w:hAnsi="Times New Roman" w:cs="Times New Roman"/>
          <w:b/>
          <w:sz w:val="24"/>
          <w:szCs w:val="24"/>
        </w:rPr>
      </w:pPr>
      <w:r w:rsidRPr="004A3DE3">
        <w:rPr>
          <w:rFonts w:ascii="Times New Roman" w:hAnsi="Times New Roman" w:cs="Times New Roman"/>
          <w:sz w:val="24"/>
          <w:szCs w:val="24"/>
        </w:rPr>
        <w:t xml:space="preserve">H2: Financial intermediation has a positive and significant effect on access of micro </w:t>
      </w:r>
      <w:proofErr w:type="gramStart"/>
      <w:r w:rsidRPr="004A3DE3">
        <w:rPr>
          <w:rFonts w:ascii="Times New Roman" w:hAnsi="Times New Roman" w:cs="Times New Roman"/>
          <w:sz w:val="24"/>
          <w:szCs w:val="24"/>
        </w:rPr>
        <w:t>credit</w:t>
      </w:r>
      <w:proofErr w:type="gramEnd"/>
    </w:p>
    <w:p w14:paraId="62EAC1F5" w14:textId="77777777" w:rsidR="00EF01C5" w:rsidRPr="004A3DE3" w:rsidRDefault="00EF01C5" w:rsidP="00EF01C5">
      <w:pPr>
        <w:pStyle w:val="ListParagraph"/>
        <w:spacing w:after="0" w:line="240" w:lineRule="auto"/>
        <w:jc w:val="both"/>
        <w:rPr>
          <w:rFonts w:ascii="Times New Roman" w:hAnsi="Times New Roman" w:cs="Times New Roman"/>
          <w:b/>
          <w:bCs/>
          <w:sz w:val="24"/>
          <w:szCs w:val="24"/>
        </w:rPr>
      </w:pPr>
    </w:p>
    <w:p w14:paraId="694338A7" w14:textId="69908FAC" w:rsidR="007A6822" w:rsidRPr="004A3DE3" w:rsidRDefault="007A6822" w:rsidP="007A6822">
      <w:pPr>
        <w:pStyle w:val="ListParagraph"/>
        <w:numPr>
          <w:ilvl w:val="0"/>
          <w:numId w:val="18"/>
        </w:numPr>
        <w:spacing w:after="0" w:line="240" w:lineRule="auto"/>
        <w:jc w:val="both"/>
        <w:rPr>
          <w:rFonts w:ascii="Times New Roman" w:hAnsi="Times New Roman" w:cs="Times New Roman"/>
          <w:b/>
          <w:bCs/>
          <w:sz w:val="24"/>
          <w:szCs w:val="24"/>
        </w:rPr>
      </w:pPr>
      <w:r w:rsidRPr="004A3DE3">
        <w:rPr>
          <w:rFonts w:ascii="Times New Roman" w:hAnsi="Times New Roman" w:cs="Times New Roman"/>
          <w:b/>
          <w:bCs/>
          <w:sz w:val="24"/>
          <w:szCs w:val="24"/>
        </w:rPr>
        <w:t>Microcredit Access and Performance</w:t>
      </w:r>
    </w:p>
    <w:p w14:paraId="52E15A26" w14:textId="21A40AF2" w:rsidR="007A6822" w:rsidRPr="004A3DE3" w:rsidRDefault="007A6822" w:rsidP="0045721E">
      <w:pPr>
        <w:spacing w:after="0" w:line="240" w:lineRule="auto"/>
        <w:ind w:left="1080" w:firstLine="621"/>
        <w:jc w:val="both"/>
        <w:rPr>
          <w:rFonts w:ascii="Times New Roman" w:hAnsi="Times New Roman" w:cs="Times New Roman"/>
          <w:sz w:val="24"/>
          <w:szCs w:val="24"/>
        </w:rPr>
      </w:pPr>
      <w:r w:rsidRPr="004A3DE3">
        <w:rPr>
          <w:rFonts w:ascii="Times New Roman" w:hAnsi="Times New Roman" w:cs="Times New Roman"/>
          <w:bCs/>
          <w:sz w:val="24"/>
          <w:szCs w:val="24"/>
        </w:rPr>
        <w:t xml:space="preserve">Access to financial services brings so many benefits </w:t>
      </w:r>
      <w:r w:rsidRPr="004A3DE3">
        <w:rPr>
          <w:rFonts w:ascii="Times New Roman" w:hAnsi="Times New Roman" w:cs="Times New Roman"/>
          <w:bCs/>
          <w:sz w:val="24"/>
          <w:szCs w:val="24"/>
        </w:rPr>
        <w:fldChar w:fldCharType="begin" w:fldLock="1"/>
      </w:r>
      <w:r w:rsidRPr="004A3DE3">
        <w:rPr>
          <w:rFonts w:ascii="Times New Roman" w:hAnsi="Times New Roman" w:cs="Times New Roman"/>
          <w:bCs/>
          <w:sz w:val="24"/>
          <w:szCs w:val="24"/>
        </w:rPr>
        <w:instrText>ADDIN CSL_CITATION {"citationItems":[{"id":"ITEM-1","itemData":{"DOI":"10.15408/sjie.v11i1.17884","ISSN":"2087-2046","abstract":"A digital finance service breakthrough is essential to get better financialassistance to optimize financial inclusion, and the effectivenessrequires technological support in banking financial services. Thestudy investigates the effect of digital finance on financial inclusionin Indonesians’ banking industry. We develop the new measurement,namely average digital finance (ADF), and use loan transactionsto proxy financial inclusion. The samples are six banking during2013-2019, and we use panel data regression to test the hypothesisand do a robustness check. Our result confirms that ADF positivelyimpacts financial inclusion and finds evidence of bank size’s role indigital finance and financial inclusion. It implicates banks’ strategyfor optimizing financial inclusion based on its characteristics suchas age, profitability, and efficiency. It contributes to digital finance’sgovernment policy for using explored internet banking and mobilebanking stimulatingly.Widarwati, E., Solihin, A., &amp; Nurmalasari, (2022). Digital Finance For Improving Financial Inclusion Indonesians’ Banking. Signifikan: Jurnal Ilmu Ekonomi, 11(1), 17-30. https://doi.org/10.15408/sjie.v11i1.17884.","author":[{"dropping-particle":"","family":"Widarwati","given":"Estu","non-dropping-particle":"","parse-names":false,"suffix":""},{"dropping-particle":"","family":"Solihin","given":"Asep","non-dropping-particle":"","parse-names":false,"suffix":""},{"dropping-particle":"","family":"Nurmalasari","given":"Nunik","non-dropping-particle":"","parse-names":false,"suffix":""}],"container-title":"Signifikan: Jurnal Ilmu Ekonomi","id":"ITEM-1","issue":"1","issued":{"date-parts":[["2022"]]},"page":"17-30","title":"Digital Finance For Improving Financial Inclusion Indonesians’ Banking","type":"article-journal","volume":"11"},"uris":["http://www.mendeley.com/documents/?uuid=4d0bd06a-aead-4812-9d10-9df132a77a53"]}],"mendeley":{"formattedCitation":"(Widarwati et al., 2022)","plainTextFormattedCitation":"(Widarwati et al., 2022)","previouslyFormattedCitation":"(Widarwati et al., 2022)"},"properties":{"noteIndex":0},"schema":"https://github.com/citation-style-language/schema/raw/master/csl-citation.json"}</w:instrText>
      </w:r>
      <w:r w:rsidRPr="004A3DE3">
        <w:rPr>
          <w:rFonts w:ascii="Times New Roman" w:hAnsi="Times New Roman" w:cs="Times New Roman"/>
          <w:bCs/>
          <w:sz w:val="24"/>
          <w:szCs w:val="24"/>
        </w:rPr>
        <w:fldChar w:fldCharType="separate"/>
      </w:r>
      <w:r w:rsidRPr="004A3DE3">
        <w:rPr>
          <w:rFonts w:ascii="Times New Roman" w:hAnsi="Times New Roman" w:cs="Times New Roman"/>
          <w:bCs/>
          <w:noProof/>
          <w:sz w:val="24"/>
          <w:szCs w:val="24"/>
        </w:rPr>
        <w:t>(Widarwati et al., 2022)</w:t>
      </w:r>
      <w:r w:rsidRPr="004A3DE3">
        <w:rPr>
          <w:rFonts w:ascii="Times New Roman" w:hAnsi="Times New Roman" w:cs="Times New Roman"/>
          <w:bCs/>
          <w:sz w:val="24"/>
          <w:szCs w:val="24"/>
        </w:rPr>
        <w:fldChar w:fldCharType="end"/>
      </w:r>
      <w:r w:rsidRPr="004A3DE3">
        <w:rPr>
          <w:rFonts w:ascii="Times New Roman" w:hAnsi="Times New Roman" w:cs="Times New Roman"/>
          <w:bCs/>
          <w:sz w:val="24"/>
          <w:szCs w:val="24"/>
        </w:rPr>
        <w:t xml:space="preserve">. </w:t>
      </w:r>
      <w:r w:rsidRPr="004A3DE3">
        <w:rPr>
          <w:rFonts w:ascii="Times New Roman" w:hAnsi="Times New Roman" w:cs="Times New Roman"/>
          <w:sz w:val="24"/>
          <w:szCs w:val="24"/>
        </w:rPr>
        <w:t xml:space="preserve">Women who participate in microfinance increase their business income in the informal economy. </w:t>
      </w:r>
      <w:r w:rsidRPr="004A3DE3">
        <w:rPr>
          <w:rFonts w:ascii="Times New Roman" w:hAnsi="Times New Roman" w:cs="Times New Roman"/>
          <w:bCs/>
          <w:sz w:val="24"/>
          <w:szCs w:val="24"/>
        </w:rPr>
        <w:t xml:space="preserve"> </w:t>
      </w:r>
      <w:r w:rsidRPr="004A3DE3">
        <w:rPr>
          <w:rFonts w:ascii="Times New Roman" w:hAnsi="Times New Roman" w:cs="Times New Roman"/>
          <w:bCs/>
          <w:sz w:val="24"/>
          <w:szCs w:val="24"/>
        </w:rPr>
        <w:fldChar w:fldCharType="begin" w:fldLock="1"/>
      </w:r>
      <w:r w:rsidRPr="004A3DE3">
        <w:rPr>
          <w:rFonts w:ascii="Times New Roman" w:hAnsi="Times New Roman" w:cs="Times New Roman"/>
          <w:bCs/>
          <w:sz w:val="24"/>
          <w:szCs w:val="24"/>
        </w:rPr>
        <w:instrText>ADDIN CSL_CITATION {"citationItems":[{"id":"ITEM-1","itemData":{"DOI":"10.46827/ejefr.v7i3.1535","ISSN":"25019430","abstract":"&lt;p&gt;Les petites et moyennes entreprises (PME) jouent un rôle crucial dans la croissance économique en créant des emplois, en générant des revenus et en stimulant la croissance. Cependant, l'accès au financement des PME est inférieur à celui des grandes entreprises, ce qui entrave la croissance et le développement des PME. Les limites des institutions financières formelles à fournir des crédits aux groupes à faibles revenus tels que les PME ont donné naissance aux programmes de microfinance. Ainsi, l'accès au microcrédit reste le défi majeur pour la plupart des PME. Dans ce contexte, cette étude vise à examiner les théories et pratiques pertinentes concernant les marchés du crédit, l'accessibilité et l'impact du microcrédit. Les PME sont limitées dans l'accès au crédit formel car les institutions financières n'accordent pas de crédit en raison de l'asymétrie de l'information, des coûts de traitement élevés et de l'insuffisance de garanties de valeur. Cet article passe également en revue les méthodologies d'évaluation d'impact et le problème de l'évaluation d'impact. Des études empiriques aient documenté un impact positif des programmes de microcrédit, les résultats ne sont pas concluants car les études négligent les problèmes économétriques de l'évaluation d'impact, c'est-à-dire le biais de sélection et l'endogénéité. Il est donc nécessaire d'évaluer l'impact du crédit sur la performance des PME mesurée par la croissance des ventes et de l'emploi.&lt;/p&gt;&lt;p&gt;Small and medium-sized enterprises (SMEs) play a crucial role in economic growth by creating jobs, generating income, and stimulating growth. However, access to finance for SMEs is lower than for large enterprises, which hinders the growth and development of SMEs. The limitations of formal financial institutions in providing credit to low-income groups such as SMEs have given rise to microfinance programs. Thus, access to microcredit remains the major challenge for most SMEs. In this context, this study aims to examine relevant theories and practices regarding credit markets, accessibility and the impact of microcredit. SMEs are limited in accessing formal credit because financial institutions do not extend credit due to information asymmetry, high processing costs, and insufficient collateral value. This paper also reviews impact assessment methodologies and the problem of impact assessment. While empirical studies have documented a positive impact of microcredit programs, the results are inconclusive bec…","author":[{"dropping-particle":"","family":"Merroun","given":"Mohamed Ali","non-dropping-particle":"","parse-names":false,"suffix":""},{"dropping-particle":"","family":"Hamiche","given":"Mhamed","non-dropping-particle":"","parse-names":false,"suffix":""}],"container-title":"European Journal of Economic and Financial Research","id":"ITEM-1","issue":"3","issued":{"date-parts":[["2023"]]},"page":"105-123","title":"Access To Microcredit and Its Impact on the Performance of Small and Medium-Sized Enterprises: a Literature Review / Acces Au Microcredit Et a Ses Impact Sur La Performance Des Petites Et Entreprises De Taille Moyenne : Une Revue De La Littérature","type":"article-journal","volume":"7"},"uris":["http://www.mendeley.com/documents/?uuid=7aee6ce2-1e18-482a-ac8d-9f1d0bf7d22a"]}],"mendeley":{"formattedCitation":"(Merroun &amp; Hamiche, 2023)","manualFormatting":"Merroun &amp; Hamiche's research, (2023),","plainTextFormattedCitation":"(Merroun &amp; Hamiche, 2023)","previouslyFormattedCitation":"(Merroun &amp; Hamiche, 2023)"},"properties":{"noteIndex":0},"schema":"https://github.com/citation-style-language/schema/raw/master/csl-citation.json"}</w:instrText>
      </w:r>
      <w:r w:rsidRPr="004A3DE3">
        <w:rPr>
          <w:rFonts w:ascii="Times New Roman" w:hAnsi="Times New Roman" w:cs="Times New Roman"/>
          <w:bCs/>
          <w:sz w:val="24"/>
          <w:szCs w:val="24"/>
        </w:rPr>
        <w:fldChar w:fldCharType="separate"/>
      </w:r>
      <w:r w:rsidRPr="004A3DE3">
        <w:rPr>
          <w:rFonts w:ascii="Times New Roman" w:hAnsi="Times New Roman" w:cs="Times New Roman"/>
          <w:bCs/>
          <w:noProof/>
          <w:sz w:val="24"/>
          <w:szCs w:val="24"/>
        </w:rPr>
        <w:t>Merroun &amp; Hamiche's research, (2023),</w:t>
      </w:r>
      <w:r w:rsidRPr="004A3DE3">
        <w:rPr>
          <w:rFonts w:ascii="Times New Roman" w:hAnsi="Times New Roman" w:cs="Times New Roman"/>
          <w:bCs/>
          <w:sz w:val="24"/>
          <w:szCs w:val="24"/>
        </w:rPr>
        <w:fldChar w:fldCharType="end"/>
      </w:r>
      <w:r w:rsidRPr="004A3DE3">
        <w:rPr>
          <w:rFonts w:ascii="Times New Roman" w:hAnsi="Times New Roman" w:cs="Times New Roman"/>
          <w:bCs/>
          <w:sz w:val="24"/>
          <w:szCs w:val="24"/>
        </w:rPr>
        <w:t xml:space="preserve"> shows that </w:t>
      </w:r>
      <w:r w:rsidR="007F436D" w:rsidRPr="004A3DE3">
        <w:rPr>
          <w:rFonts w:ascii="Times New Roman" w:hAnsi="Times New Roman" w:cs="Times New Roman"/>
          <w:bCs/>
          <w:sz w:val="24"/>
          <w:szCs w:val="24"/>
        </w:rPr>
        <w:t>microcredit access can improve SME performance by</w:t>
      </w:r>
      <w:r w:rsidRPr="004A3DE3">
        <w:rPr>
          <w:rFonts w:ascii="Times New Roman" w:hAnsi="Times New Roman" w:cs="Times New Roman"/>
          <w:bCs/>
          <w:sz w:val="24"/>
          <w:szCs w:val="24"/>
        </w:rPr>
        <w:t xml:space="preserve"> increasing sales and increasing the number of workers. Research </w:t>
      </w:r>
      <w:r w:rsidRPr="004A3DE3">
        <w:rPr>
          <w:rFonts w:ascii="Times New Roman" w:hAnsi="Times New Roman" w:cs="Times New Roman"/>
          <w:bCs/>
          <w:sz w:val="24"/>
          <w:szCs w:val="24"/>
        </w:rPr>
        <w:fldChar w:fldCharType="begin" w:fldLock="1"/>
      </w:r>
      <w:r w:rsidRPr="004A3DE3">
        <w:rPr>
          <w:rFonts w:ascii="Times New Roman" w:hAnsi="Times New Roman" w:cs="Times New Roman"/>
          <w:bCs/>
          <w:sz w:val="24"/>
          <w:szCs w:val="24"/>
        </w:rPr>
        <w:instrText>ADDIN CSL_CITATION {"citationItems":[{"id":"ITEM-1","itemData":{"DOI":"10.5430/ijfr.v11n1p49","ISSN":"19234031","abstract":"Poverty is economic, social, political and even moral issue all over the world. Microfinance has been designed to eliminate poverty and may help marginal people to materialize their dreams. Microfinance has been formalized primarily in Bangladesh with this concept. Grameen Bank (GB) has been serving large number of people below poverty level here. Initially, microfinance institutions have been supported by the Government or Donor assuming its positive impact on borrowers. However, ambiguous impacts have been reported in several studies that make microfinance questionable. Therefore, this study intent to measure the impact of microfinance on GB borrowers through the process of qualitative changes in borrowers lives. The process has been measured by some case studies for participant and non-participant borrowers using Modified Household Economic Portfolio Model (M-HEPM). Our qualitative analysis shows that microfinance makes positive changes in the process of borrowers lives observed through financial and activity diaries of the borrowers.","author":[{"dropping-particle":"","family":"Aslam","given":"Mohammad","non-dropping-particle":"","parse-names":false,"suffix":""},{"dropping-particle":"","family":"Kumar","given":"Senthil","non-dropping-particle":"","parse-names":false,"suffix":""},{"dropping-particle":"","family":"Sorooshian","given":"Shahryar","non-dropping-particle":"","parse-names":false,"suffix":""}],"container-title":"International Journal of Financial Research","id":"ITEM-1","issue":"1","issued":{"date-parts":[["2020"]]},"page":"49-59","title":"Impact of microfinance on poverty: Qualitative analysis for grameen bank borrowers","type":"article-journal","volume":"11"},"uris":["http://www.mendeley.com/documents/?uuid=a4078d5f-3b15-4e69-b1f4-5863cc4169fa"]}],"mendeley":{"formattedCitation":"(Aslam et al., 2020)","manualFormatting":"Aslam et al., (2020)","plainTextFormattedCitation":"(Aslam et al., 2020)","previouslyFormattedCitation":"(Aslam et al., 2020)"},"properties":{"noteIndex":0},"schema":"https://github.com/citation-style-language/schema/raw/master/csl-citation.json"}</w:instrText>
      </w:r>
      <w:r w:rsidRPr="004A3DE3">
        <w:rPr>
          <w:rFonts w:ascii="Times New Roman" w:hAnsi="Times New Roman" w:cs="Times New Roman"/>
          <w:bCs/>
          <w:sz w:val="24"/>
          <w:szCs w:val="24"/>
        </w:rPr>
        <w:fldChar w:fldCharType="separate"/>
      </w:r>
      <w:r w:rsidRPr="004A3DE3">
        <w:rPr>
          <w:rFonts w:ascii="Times New Roman" w:hAnsi="Times New Roman" w:cs="Times New Roman"/>
          <w:bCs/>
          <w:noProof/>
          <w:sz w:val="24"/>
          <w:szCs w:val="24"/>
        </w:rPr>
        <w:t>Aslam et al., (2020)</w:t>
      </w:r>
      <w:r w:rsidRPr="004A3DE3">
        <w:rPr>
          <w:rFonts w:ascii="Times New Roman" w:hAnsi="Times New Roman" w:cs="Times New Roman"/>
          <w:bCs/>
          <w:sz w:val="24"/>
          <w:szCs w:val="24"/>
        </w:rPr>
        <w:fldChar w:fldCharType="end"/>
      </w:r>
      <w:r w:rsidRPr="004A3DE3">
        <w:rPr>
          <w:rFonts w:ascii="Times New Roman" w:hAnsi="Times New Roman" w:cs="Times New Roman"/>
          <w:bCs/>
          <w:sz w:val="24"/>
          <w:szCs w:val="24"/>
        </w:rPr>
        <w:t>, our qualitative analysis shows that microfinance makes positive changes in the process of borrowers lives observed through financial and activity diaries of the borrowers.</w:t>
      </w:r>
      <w:r w:rsidRPr="004A3DE3">
        <w:rPr>
          <w:rFonts w:ascii="Times New Roman" w:hAnsi="Times New Roman" w:cs="Times New Roman"/>
          <w:sz w:val="24"/>
          <w:szCs w:val="24"/>
        </w:rPr>
        <w:t xml:space="preserve"> Tria </w:t>
      </w:r>
      <w:r w:rsidRPr="004A3DE3">
        <w:rPr>
          <w:rFonts w:ascii="Times New Roman" w:hAnsi="Times New Roman" w:cs="Times New Roman"/>
          <w:sz w:val="24"/>
          <w:szCs w:val="24"/>
        </w:rPr>
        <w:fldChar w:fldCharType="begin" w:fldLock="1"/>
      </w:r>
      <w:r w:rsidRPr="004A3DE3">
        <w:rPr>
          <w:rFonts w:ascii="Times New Roman" w:hAnsi="Times New Roman" w:cs="Times New Roman"/>
          <w:sz w:val="24"/>
          <w:szCs w:val="24"/>
        </w:rPr>
        <w:instrText>ADDIN CSL_CITATION {"citationItems":[{"id":"ITEM-1","itemData":{"DOI":"10.1080/23322039.2022.2060552","ISSN":"23322039","abstract":"National governments and their development partners have considered microcredit as a strategic tool for vulnerable populations. Easy access to finance increases the client’s ability to invest and allows clients to use resources to change their behaviour, increase their business opportunities and create employment. This paper aims to review studies that focused on microcredit and employment issues affecting beneficiaries, including gender-based employment creation and the informal sector. Through a systematic search of electronic databases and keywords to identify relevant studies, 40 core articles are identified for the period 1998–2021. The results indicate the significant impacts of microcredit on women’s employment creation and business revenue of microenterprises in the informal sector. Moreover, a few studies set out to integrate gender employment creation and the informal sector with reference to microcredit. A framework is proposed to address the relationship between employment structure and microcredit. Finally, this study recommends developing a financial social accounting matrix and run empirical analysis on macro modelling such as input-output or general equilibrium modelling. Doing so will help obtain better understanding of how microcredit participation is associated with employment creation in different sectors and different types of household groups.","author":[{"dropping-particle":"","family":"Tria","given":"Djihad","non-dropping-particle":"","parse-names":false,"suffix":""},{"dropping-particle":"","family":"Harun","given":"Mukaramah","non-dropping-particle":"","parse-names":false,"suffix":""},{"dropping-particle":"","family":"Alam","given":"Mahmudul","non-dropping-particle":"","parse-names":false,"suffix":""}],"container-title":"Cogent Economics and Finance","id":"ITEM-1","issue":"1","issued":{"date-parts":[["2022"]]},"publisher":"Cogent","title":"Microcredit as a strategy for employment creation: A systematic review of literature","type":"article-journal","volume":"10"},"uris":["http://www.mendeley.com/documents/?uuid=57f2912f-b9d9-4ebf-bd08-b3588feb99ac"]}],"mendeley":{"formattedCitation":"(Tria et al., 2022)","manualFormatting":"et al.'s research, (2022),","plainTextFormattedCitation":"(Tria et al., 2022)","previouslyFormattedCitation":"(Tria et al., 2022)"},"properties":{"noteIndex":0},"schema":"https://github.com/citation-style-language/schema/raw/master/csl-citation.json"}</w:instrText>
      </w:r>
      <w:r w:rsidRPr="004A3DE3">
        <w:rPr>
          <w:rFonts w:ascii="Times New Roman" w:hAnsi="Times New Roman" w:cs="Times New Roman"/>
          <w:sz w:val="24"/>
          <w:szCs w:val="24"/>
        </w:rPr>
        <w:fldChar w:fldCharType="separate"/>
      </w:r>
      <w:r w:rsidRPr="004A3DE3">
        <w:rPr>
          <w:rFonts w:ascii="Times New Roman" w:hAnsi="Times New Roman" w:cs="Times New Roman"/>
          <w:noProof/>
          <w:sz w:val="24"/>
          <w:szCs w:val="24"/>
        </w:rPr>
        <w:t>et al.'s research, (2022),</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 xml:space="preserve"> proves that access to microcredit </w:t>
      </w:r>
      <w:r w:rsidR="007F436D" w:rsidRPr="004A3DE3">
        <w:rPr>
          <w:rFonts w:ascii="Times New Roman" w:hAnsi="Times New Roman" w:cs="Times New Roman"/>
          <w:sz w:val="24"/>
          <w:szCs w:val="24"/>
        </w:rPr>
        <w:t>significantly impacts</w:t>
      </w:r>
      <w:r w:rsidRPr="004A3DE3">
        <w:rPr>
          <w:rFonts w:ascii="Times New Roman" w:hAnsi="Times New Roman" w:cs="Times New Roman"/>
          <w:sz w:val="24"/>
          <w:szCs w:val="24"/>
        </w:rPr>
        <w:t xml:space="preserve"> women and microenterprise income in the informal sector. Thus, access to microcredit can improve performance and can be formulated the third hypothesis as follows:</w:t>
      </w:r>
    </w:p>
    <w:p w14:paraId="2A4C4AD5" w14:textId="77777777" w:rsidR="007A6822" w:rsidRPr="004A3DE3" w:rsidRDefault="007A6822" w:rsidP="0045721E">
      <w:pPr>
        <w:pStyle w:val="ListParagraph"/>
        <w:spacing w:after="0" w:line="240" w:lineRule="auto"/>
        <w:ind w:left="1080"/>
        <w:jc w:val="both"/>
        <w:rPr>
          <w:rFonts w:ascii="Times New Roman" w:hAnsi="Times New Roman" w:cs="Times New Roman"/>
          <w:sz w:val="24"/>
          <w:szCs w:val="24"/>
        </w:rPr>
      </w:pPr>
      <w:r w:rsidRPr="004A3DE3">
        <w:rPr>
          <w:rFonts w:ascii="Times New Roman" w:hAnsi="Times New Roman" w:cs="Times New Roman"/>
          <w:sz w:val="24"/>
          <w:szCs w:val="24"/>
        </w:rPr>
        <w:t xml:space="preserve">H3: Access of micro credit has a positive and significant effect on </w:t>
      </w:r>
      <w:proofErr w:type="gramStart"/>
      <w:r w:rsidRPr="004A3DE3">
        <w:rPr>
          <w:rFonts w:ascii="Times New Roman" w:hAnsi="Times New Roman" w:cs="Times New Roman"/>
          <w:sz w:val="24"/>
          <w:szCs w:val="24"/>
        </w:rPr>
        <w:t>performance</w:t>
      </w:r>
      <w:proofErr w:type="gramEnd"/>
      <w:r w:rsidRPr="004A3DE3">
        <w:rPr>
          <w:rFonts w:ascii="Times New Roman" w:hAnsi="Times New Roman" w:cs="Times New Roman"/>
          <w:sz w:val="24"/>
          <w:szCs w:val="24"/>
        </w:rPr>
        <w:t xml:space="preserve"> </w:t>
      </w:r>
    </w:p>
    <w:p w14:paraId="4BDF9DDA" w14:textId="77777777" w:rsidR="007A6822" w:rsidRPr="004A3DE3" w:rsidRDefault="007A6822" w:rsidP="0045721E">
      <w:pPr>
        <w:pStyle w:val="ListParagraph"/>
        <w:spacing w:after="0" w:line="240" w:lineRule="auto"/>
        <w:jc w:val="both"/>
        <w:rPr>
          <w:rFonts w:ascii="Times New Roman" w:hAnsi="Times New Roman" w:cs="Times New Roman"/>
          <w:sz w:val="24"/>
          <w:szCs w:val="24"/>
        </w:rPr>
      </w:pPr>
    </w:p>
    <w:p w14:paraId="5CB7912E" w14:textId="399A4D57" w:rsidR="007A6822" w:rsidRPr="004A3DE3" w:rsidRDefault="007A6822" w:rsidP="007A6822">
      <w:pPr>
        <w:pStyle w:val="ListParagraph"/>
        <w:numPr>
          <w:ilvl w:val="0"/>
          <w:numId w:val="18"/>
        </w:numPr>
        <w:spacing w:after="0" w:line="240" w:lineRule="auto"/>
        <w:jc w:val="both"/>
        <w:rPr>
          <w:rFonts w:ascii="Times New Roman" w:hAnsi="Times New Roman" w:cs="Times New Roman"/>
          <w:b/>
          <w:bCs/>
          <w:sz w:val="24"/>
          <w:szCs w:val="24"/>
        </w:rPr>
      </w:pPr>
      <w:r w:rsidRPr="004A3DE3">
        <w:rPr>
          <w:rFonts w:ascii="Times New Roman" w:hAnsi="Times New Roman" w:cs="Times New Roman"/>
          <w:b/>
          <w:bCs/>
          <w:sz w:val="24"/>
          <w:szCs w:val="24"/>
        </w:rPr>
        <w:t xml:space="preserve">Financial Intermediation, Microcredit </w:t>
      </w:r>
      <w:proofErr w:type="gramStart"/>
      <w:r w:rsidRPr="004A3DE3">
        <w:rPr>
          <w:rFonts w:ascii="Times New Roman" w:hAnsi="Times New Roman" w:cs="Times New Roman"/>
          <w:b/>
          <w:bCs/>
          <w:sz w:val="24"/>
          <w:szCs w:val="24"/>
        </w:rPr>
        <w:t>Access</w:t>
      </w:r>
      <w:proofErr w:type="gramEnd"/>
      <w:r w:rsidRPr="004A3DE3">
        <w:rPr>
          <w:rFonts w:ascii="Times New Roman" w:hAnsi="Times New Roman" w:cs="Times New Roman"/>
          <w:b/>
          <w:bCs/>
          <w:sz w:val="24"/>
          <w:szCs w:val="24"/>
        </w:rPr>
        <w:t xml:space="preserve"> and Performance</w:t>
      </w:r>
    </w:p>
    <w:p w14:paraId="09497B83" w14:textId="40B9A994" w:rsidR="007A6822" w:rsidRPr="004A3DE3" w:rsidRDefault="007A6822" w:rsidP="0045721E">
      <w:pPr>
        <w:spacing w:after="0" w:line="240" w:lineRule="auto"/>
        <w:ind w:left="1080" w:firstLine="621"/>
        <w:jc w:val="both"/>
        <w:rPr>
          <w:rFonts w:ascii="Times New Roman" w:hAnsi="Times New Roman" w:cs="Times New Roman"/>
          <w:sz w:val="24"/>
          <w:szCs w:val="24"/>
        </w:rPr>
      </w:pPr>
      <w:r w:rsidRPr="004A3DE3">
        <w:rPr>
          <w:rFonts w:ascii="Times New Roman" w:hAnsi="Times New Roman" w:cs="Times New Roman"/>
          <w:sz w:val="24"/>
          <w:szCs w:val="24"/>
        </w:rPr>
        <w:t xml:space="preserve">Microfinance institutions must focus on the characteristics of borrowers so that the microcredit provided is useful and does not make things worse due to the problem of excess debt </w:t>
      </w:r>
      <w:r w:rsidRPr="004A3DE3">
        <w:rPr>
          <w:rFonts w:ascii="Times New Roman" w:hAnsi="Times New Roman" w:cs="Times New Roman"/>
          <w:sz w:val="24"/>
          <w:szCs w:val="24"/>
        </w:rPr>
        <w:fldChar w:fldCharType="begin" w:fldLock="1"/>
      </w:r>
      <w:r w:rsidRPr="004A3DE3">
        <w:rPr>
          <w:rFonts w:ascii="Times New Roman" w:hAnsi="Times New Roman" w:cs="Times New Roman"/>
          <w:sz w:val="24"/>
          <w:szCs w:val="24"/>
        </w:rPr>
        <w:instrText>ADDIN CSL_CITATION {"citationItems":[{"id":"ITEM-1","itemData":{"DOI":"10.1186/s40854-022-00340-x","ISSN":"21994730","abstract":"This paper conducts a scientometric analysis and systematic literature review to identify the trends in microfinance outcomes from the perspective of their recipients, specifically more vulnerable people, while also focusing on the demand side. Applying the keywords “co-occurrence networks” and “citation networks,” we examined 524 studies indexed on the ISI Web of Science database between 2012 and March 2021. The subsequent content analysis of bibliometric-coupled articles concerns the main research topics in this field: the socioeconomic outcomes of microfinance, the dichotomy between social performance and the mission drift of microfinance institutions, and how entrepreneurship and financial innovation, specifically through crowdfunding, mitigate poverty and empower the more vulnerable. The findings reinforce the idea that microfinance constitutes a distinct field of development thinking, and indicate that a more holistic approach should be adopted to boost microfinance outcomes through a better understanding of their beneficiaries. The trends in this field will help policymakers, regulators, and academics to examine the nuts and bolts of microfinance and identify the most relevant areas of intervention.","author":[{"dropping-particle":"","family":"Ribeiro","given":"João Paulo Coelho","non-dropping-particle":"","parse-names":false,"suffix":""},{"dropping-particle":"","family":"Duarte","given":"Fábio","non-dropping-particle":"","parse-names":false,"suffix":""},{"dropping-particle":"","family":"Gama","given":"Ana Paula Matias","non-dropping-particle":"","parse-names":false,"suffix":""}],"container-title":"Financial Innovation","id":"ITEM-1","issue":"1","issued":{"date-parts":[["2022"]]},"publisher":"Springer Berlin Heidelberg","title":"Does microfinance foster the development of its clients? A bibliometric analysis and systematic literature review","type":"article-journal","volume":"8"},"uris":["http://www.mendeley.com/documents/?uuid=a772382d-88f9-4adf-be26-10f92ca5f707"]}],"mendeley":{"formattedCitation":"(Ribeiro et al., 2022)","plainTextFormattedCitation":"(Ribeiro et al., 2022)","previouslyFormattedCitation":"(Ribeiro et al., 2022)"},"properties":{"noteIndex":0},"schema":"https://github.com/citation-style-language/schema/raw/master/csl-citation.json"}</w:instrText>
      </w:r>
      <w:r w:rsidRPr="004A3DE3">
        <w:rPr>
          <w:rFonts w:ascii="Times New Roman" w:hAnsi="Times New Roman" w:cs="Times New Roman"/>
          <w:sz w:val="24"/>
          <w:szCs w:val="24"/>
        </w:rPr>
        <w:fldChar w:fldCharType="separate"/>
      </w:r>
      <w:r w:rsidRPr="004A3DE3">
        <w:rPr>
          <w:rFonts w:ascii="Times New Roman" w:hAnsi="Times New Roman" w:cs="Times New Roman"/>
          <w:noProof/>
          <w:sz w:val="24"/>
          <w:szCs w:val="24"/>
        </w:rPr>
        <w:t>(Ribeiro et al., 2022)</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 xml:space="preserve">.  The role of financial intermediation is needed in intervening in microcredit and involving them in education and training programs to develop their businesses. Research </w:t>
      </w:r>
      <w:r w:rsidRPr="004A3DE3">
        <w:rPr>
          <w:rFonts w:ascii="Times New Roman" w:hAnsi="Times New Roman" w:cs="Times New Roman"/>
          <w:noProof/>
          <w:color w:val="1F1F1F"/>
          <w:sz w:val="24"/>
          <w:szCs w:val="24"/>
        </w:rPr>
        <w:t>Bettoni et al.</w:t>
      </w:r>
      <w:r w:rsidRPr="004A3DE3">
        <w:rPr>
          <w:rFonts w:ascii="Times New Roman" w:hAnsi="Times New Roman" w:cs="Times New Roman"/>
          <w:sz w:val="24"/>
          <w:szCs w:val="24"/>
        </w:rPr>
        <w:fldChar w:fldCharType="begin" w:fldLock="1"/>
      </w:r>
      <w:r w:rsidRPr="004A3DE3">
        <w:rPr>
          <w:rFonts w:ascii="Times New Roman" w:hAnsi="Times New Roman" w:cs="Times New Roman"/>
          <w:sz w:val="24"/>
          <w:szCs w:val="24"/>
        </w:rPr>
        <w:instrText>ADDIN CSL_CITATION {"citationItems":[{"id":"ITEM-1","itemData":{"DOI":"10.1016/j.jpolmod.2023.04.005","ISSN":"01618938","author":[{"dropping-particle":"","family":"Bettoni","given":"Luis","non-dropping-particle":"","parse-names":false,"suffix":""},{"dropping-particle":"","family":"Santos","given":"Marcelo","non-dropping-particle":"","parse-names":false,"suffix":""},{"dropping-particle":"","family":"Filho","given":"Gilberto Oliveira","non-dropping-particle":"","parse-names":false,"suffix":""}],"container-title":"Journal of Policy Modeling","id":"ITEM-1","issue":"3","issued":{"date-parts":[["2023","5"]]},"page":"592-608","title":"The impact of microcredit on small firms in Brazil: A potential to promote investment, growth and inclusion","type":"article-journal","volume":"45"},"suppress-author":1,"uris":["http://www.mendeley.com/documents/?uuid=50597e07-7439-454b-815f-cd4d232be85f"]}],"mendeley":{"formattedCitation":"(2023)","plainTextFormattedCitation":"(2023)","previouslyFormattedCitation":"(2023)"},"properties":{"noteIndex":0},"schema":"https://github.com/citation-style-language/schema/raw/master/csl-citation.json"}</w:instrText>
      </w:r>
      <w:r w:rsidRPr="004A3DE3">
        <w:rPr>
          <w:rFonts w:ascii="Times New Roman" w:hAnsi="Times New Roman" w:cs="Times New Roman"/>
          <w:sz w:val="24"/>
          <w:szCs w:val="24"/>
        </w:rPr>
        <w:fldChar w:fldCharType="separate"/>
      </w:r>
      <w:r w:rsidRPr="004A3DE3">
        <w:rPr>
          <w:rFonts w:ascii="Times New Roman" w:hAnsi="Times New Roman" w:cs="Times New Roman"/>
          <w:noProof/>
          <w:sz w:val="24"/>
          <w:szCs w:val="24"/>
        </w:rPr>
        <w:t>(2023)</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 xml:space="preserve"> proves that access to credit can increase revenue and have a stronger impact on women-led businesses. In addition, businesses </w:t>
      </w:r>
      <w:r w:rsidR="007F436D" w:rsidRPr="004A3DE3">
        <w:rPr>
          <w:rFonts w:ascii="Times New Roman" w:hAnsi="Times New Roman" w:cs="Times New Roman"/>
          <w:sz w:val="24"/>
          <w:szCs w:val="24"/>
        </w:rPr>
        <w:t>with</w:t>
      </w:r>
      <w:r w:rsidRPr="004A3DE3">
        <w:rPr>
          <w:rFonts w:ascii="Times New Roman" w:hAnsi="Times New Roman" w:cs="Times New Roman"/>
          <w:sz w:val="24"/>
          <w:szCs w:val="24"/>
        </w:rPr>
        <w:t xml:space="preserve"> funding constraints will further worsen performance such as pressure on liquidity and other financial problems </w:t>
      </w:r>
      <w:r w:rsidRPr="004A3DE3">
        <w:rPr>
          <w:rFonts w:ascii="Times New Roman" w:hAnsi="Times New Roman" w:cs="Times New Roman"/>
          <w:sz w:val="24"/>
          <w:szCs w:val="24"/>
        </w:rPr>
        <w:fldChar w:fldCharType="begin" w:fldLock="1"/>
      </w:r>
      <w:r w:rsidR="00C87C16" w:rsidRPr="004A3DE3">
        <w:rPr>
          <w:rFonts w:ascii="Times New Roman" w:hAnsi="Times New Roman" w:cs="Times New Roman"/>
          <w:sz w:val="24"/>
          <w:szCs w:val="24"/>
        </w:rPr>
        <w:instrText>ADDIN CSL_CITATION {"citationItems":[{"id":"ITEM-1","itemData":{"DOI":"10.1007/s11187-023-00759-1","ISBN":"0123456789","ISSN":"0921-898X","abstract":"This paper investigates the consequences of the COVID-19 crisis on firms’ performance and financial vulnerability. Exploiting longitudinal firm-level data from the World Bank’s “Enterprise Surveys follow-up on COVID-19” for 20 European countries, we assess whether green management quality and pre-pandemic credit access difficulties affect firms’ ability to withstand the negative impact of the pandemic. Our results indicate that green firms are more resilient to the pandemic shock. In particular, the likelihood of pandemic-induced drops in sales and liquidity significantly decreases as the quality of green management improves. Conversely, prior financing constraints strongly exacerbate the pandemic’s impact on firms’ performance and amplify liquidity stress and financing problems. Credit-constrained enterprises are not only more likely to experience liquidity shortages and repayment problems, but they also face higher difficulties in accessing bank financing. The COVID-19 crisis has also hampered the beneficial role that green management exerted on access to credit in the pre-pandemic period. During the pandemic, firms with sound environmental management practices do not benefit from improved access to finance and have a lower demand for credit, possibly suggesting a slowdown in their green investment activities.","author":[{"dropping-particle":"","family":"Aristei","given":"David","non-dropping-particle":"","parse-names":false,"suffix":""},{"dropping-particle":"","family":"Gallo","given":"Manuela","non-dropping-particle":"","parse-names":false,"suffix":""}],"container-title":"Small Business Economics","id":"ITEM-1","issue":"1","issued":{"date-parts":[["2024","1","19"]]},"page":"179-211","publisher":"Springer US","title":"Green management, access to credit, and firms’ vulnerability to the COVID-19 crisis","type":"article-journal","volume":"62"},"uris":["http://www.mendeley.com/documents/?uuid=ee544dbc-5047-431a-b9b2-819bd7169ce8"]}],"mendeley":{"formattedCitation":"(Aristei &amp; Gallo, 2024)","plainTextFormattedCitation":"(Aristei &amp; Gallo, 2024)","previouslyFormattedCitation":"(Aristei &amp; Gallo, 2024)"},"properties":{"noteIndex":0},"schema":"https://github.com/citation-style-language/schema/raw/master/csl-citation.json"}</w:instrText>
      </w:r>
      <w:r w:rsidRPr="004A3DE3">
        <w:rPr>
          <w:rFonts w:ascii="Times New Roman" w:hAnsi="Times New Roman" w:cs="Times New Roman"/>
          <w:sz w:val="24"/>
          <w:szCs w:val="24"/>
        </w:rPr>
        <w:fldChar w:fldCharType="separate"/>
      </w:r>
      <w:r w:rsidRPr="004A3DE3">
        <w:rPr>
          <w:rFonts w:ascii="Times New Roman" w:hAnsi="Times New Roman" w:cs="Times New Roman"/>
          <w:noProof/>
          <w:sz w:val="24"/>
          <w:szCs w:val="24"/>
        </w:rPr>
        <w:t>(Aristei &amp; Gallo, 2024)</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 The presence of financial intermediation can encourage increased access to microcredit in the informal sector so that they can overcome capital needs to develop their business. Thus, financial intermediation can improve the performance of SMEs through access to microcredit and the fourth hypothesis can be formulated as follows:</w:t>
      </w:r>
    </w:p>
    <w:p w14:paraId="63141659" w14:textId="77777777" w:rsidR="007A6822" w:rsidRPr="004A3DE3" w:rsidRDefault="007A6822" w:rsidP="0045721E">
      <w:pPr>
        <w:pStyle w:val="ListParagraph"/>
        <w:spacing w:after="0" w:line="240" w:lineRule="auto"/>
        <w:jc w:val="both"/>
        <w:rPr>
          <w:rFonts w:ascii="Times New Roman" w:hAnsi="Times New Roman" w:cs="Times New Roman"/>
          <w:b/>
          <w:sz w:val="24"/>
          <w:szCs w:val="24"/>
        </w:rPr>
      </w:pPr>
    </w:p>
    <w:p w14:paraId="14AA324C" w14:textId="77777777" w:rsidR="007A6822" w:rsidRPr="004A3DE3" w:rsidRDefault="007A6822" w:rsidP="0045721E">
      <w:pPr>
        <w:pStyle w:val="ListParagraph"/>
        <w:spacing w:after="0" w:line="240" w:lineRule="auto"/>
        <w:ind w:left="1080"/>
        <w:jc w:val="both"/>
        <w:rPr>
          <w:rFonts w:ascii="Times New Roman" w:hAnsi="Times New Roman" w:cs="Times New Roman"/>
          <w:b/>
          <w:sz w:val="24"/>
          <w:szCs w:val="24"/>
        </w:rPr>
      </w:pPr>
      <w:r w:rsidRPr="004A3DE3">
        <w:rPr>
          <w:rFonts w:ascii="Times New Roman" w:hAnsi="Times New Roman" w:cs="Times New Roman"/>
          <w:sz w:val="24"/>
          <w:szCs w:val="24"/>
        </w:rPr>
        <w:t xml:space="preserve">H4: Financial intermediation has a positive and significant effect on SME performance mediated by access of micro </w:t>
      </w:r>
      <w:proofErr w:type="gramStart"/>
      <w:r w:rsidRPr="004A3DE3">
        <w:rPr>
          <w:rFonts w:ascii="Times New Roman" w:hAnsi="Times New Roman" w:cs="Times New Roman"/>
          <w:sz w:val="24"/>
          <w:szCs w:val="24"/>
        </w:rPr>
        <w:t>credit</w:t>
      </w:r>
      <w:proofErr w:type="gramEnd"/>
    </w:p>
    <w:p w14:paraId="6058388B" w14:textId="77777777" w:rsidR="007A6822" w:rsidRPr="004A3DE3" w:rsidRDefault="007A6822" w:rsidP="0045721E">
      <w:pPr>
        <w:pStyle w:val="ListParagraph"/>
        <w:spacing w:after="0" w:line="240" w:lineRule="auto"/>
        <w:rPr>
          <w:rFonts w:ascii="Times New Roman" w:hAnsi="Times New Roman" w:cs="Times New Roman"/>
          <w:b/>
          <w:sz w:val="24"/>
          <w:szCs w:val="24"/>
        </w:rPr>
      </w:pPr>
    </w:p>
    <w:p w14:paraId="20372249" w14:textId="77777777" w:rsidR="007A6822" w:rsidRPr="004A3DE3" w:rsidRDefault="007A6822" w:rsidP="007A6822">
      <w:pPr>
        <w:pStyle w:val="ListParagraph"/>
        <w:numPr>
          <w:ilvl w:val="0"/>
          <w:numId w:val="20"/>
        </w:numPr>
        <w:spacing w:after="0" w:line="240" w:lineRule="auto"/>
        <w:ind w:left="360"/>
        <w:jc w:val="both"/>
        <w:rPr>
          <w:rFonts w:ascii="Times New Roman" w:hAnsi="Times New Roman" w:cs="Times New Roman"/>
          <w:b/>
          <w:color w:val="313131"/>
          <w:sz w:val="24"/>
          <w:szCs w:val="24"/>
          <w:shd w:val="clear" w:color="auto" w:fill="FFFFFF"/>
        </w:rPr>
      </w:pPr>
      <w:r w:rsidRPr="004A3DE3">
        <w:rPr>
          <w:rFonts w:ascii="Times New Roman" w:hAnsi="Times New Roman" w:cs="Times New Roman"/>
          <w:b/>
          <w:color w:val="313131"/>
          <w:sz w:val="24"/>
          <w:szCs w:val="24"/>
          <w:shd w:val="clear" w:color="auto" w:fill="FFFFFF"/>
        </w:rPr>
        <w:t>Research Methodology</w:t>
      </w:r>
    </w:p>
    <w:p w14:paraId="5A64AE8F" w14:textId="77777777" w:rsidR="00EF01C5" w:rsidRPr="004A3DE3" w:rsidRDefault="00EF01C5" w:rsidP="00EF01C5">
      <w:pPr>
        <w:pStyle w:val="ListParagraph"/>
        <w:spacing w:after="0" w:line="240" w:lineRule="auto"/>
        <w:ind w:left="360" w:firstLine="360"/>
        <w:jc w:val="both"/>
        <w:rPr>
          <w:rFonts w:ascii="Times New Roman" w:hAnsi="Times New Roman" w:cs="Times New Roman"/>
          <w:bCs/>
          <w:color w:val="313131"/>
          <w:sz w:val="24"/>
          <w:szCs w:val="24"/>
          <w:shd w:val="clear" w:color="auto" w:fill="FFFFFF"/>
        </w:rPr>
      </w:pPr>
      <w:r w:rsidRPr="004A3DE3">
        <w:rPr>
          <w:rFonts w:ascii="Times New Roman" w:hAnsi="Times New Roman" w:cs="Times New Roman"/>
          <w:bCs/>
          <w:color w:val="313131"/>
          <w:sz w:val="24"/>
          <w:szCs w:val="24"/>
          <w:shd w:val="clear" w:color="auto" w:fill="FFFFFF"/>
        </w:rPr>
        <w:t>The research sample was taken based on purposive sampling technique. The target of this research is female micro business actors who meet several criteria, namely (1) have their own business (maximum assets of IDR 50,000,000 and maximum turnover of IDR 300,000,000), (2) have been running a business for at least 3 years, (3) never had access to capital from banking, (4) access business capital from non-bank financial intermediaries (Indonesian cooperative)  and joined a microfinance institution (cooperative) minimum 1 years.</w:t>
      </w:r>
    </w:p>
    <w:p w14:paraId="63899743" w14:textId="07519EA5" w:rsidR="00EF01C5" w:rsidRPr="004A3DE3" w:rsidRDefault="00EF01C5" w:rsidP="00EF01C5">
      <w:pPr>
        <w:pStyle w:val="ListParagraph"/>
        <w:spacing w:after="0" w:line="240" w:lineRule="auto"/>
        <w:ind w:left="360" w:firstLine="360"/>
        <w:jc w:val="both"/>
        <w:rPr>
          <w:rFonts w:ascii="Times New Roman" w:hAnsi="Times New Roman" w:cs="Times New Roman"/>
          <w:bCs/>
          <w:color w:val="313131"/>
          <w:sz w:val="24"/>
          <w:szCs w:val="24"/>
          <w:shd w:val="clear" w:color="auto" w:fill="FFFFFF"/>
          <w:lang w:val="en"/>
        </w:rPr>
      </w:pPr>
      <w:r w:rsidRPr="004A3DE3">
        <w:rPr>
          <w:rFonts w:ascii="Times New Roman" w:hAnsi="Times New Roman" w:cs="Times New Roman"/>
          <w:bCs/>
          <w:color w:val="313131"/>
          <w:sz w:val="24"/>
          <w:szCs w:val="24"/>
          <w:shd w:val="clear" w:color="auto" w:fill="FFFFFF"/>
        </w:rPr>
        <w:t xml:space="preserve">Determining the sample size uses the Hair formula because the population size is </w:t>
      </w:r>
      <w:r w:rsidR="007F436D" w:rsidRPr="004A3DE3">
        <w:rPr>
          <w:rFonts w:ascii="Times New Roman" w:hAnsi="Times New Roman" w:cs="Times New Roman"/>
          <w:bCs/>
          <w:color w:val="313131"/>
          <w:sz w:val="24"/>
          <w:szCs w:val="24"/>
          <w:shd w:val="clear" w:color="auto" w:fill="FFFFFF"/>
        </w:rPr>
        <w:t>uncertain</w:t>
      </w:r>
      <w:r w:rsidRPr="004A3DE3">
        <w:rPr>
          <w:rFonts w:ascii="Times New Roman" w:hAnsi="Times New Roman" w:cs="Times New Roman"/>
          <w:bCs/>
          <w:color w:val="313131"/>
          <w:sz w:val="24"/>
          <w:szCs w:val="24"/>
          <w:shd w:val="clear" w:color="auto" w:fill="FFFFFF"/>
        </w:rPr>
        <w:t xml:space="preserve">. According to </w:t>
      </w:r>
      <w:r w:rsidRPr="004A3DE3">
        <w:rPr>
          <w:rFonts w:ascii="Times New Roman" w:hAnsi="Times New Roman" w:cs="Times New Roman"/>
          <w:bCs/>
          <w:noProof/>
          <w:color w:val="313131"/>
          <w:sz w:val="24"/>
          <w:szCs w:val="24"/>
          <w:shd w:val="clear" w:color="auto" w:fill="FFFFFF"/>
        </w:rPr>
        <w:t>Hair et al.,</w:t>
      </w:r>
      <w:r w:rsidRPr="004A3DE3">
        <w:rPr>
          <w:rFonts w:ascii="Times New Roman" w:hAnsi="Times New Roman" w:cs="Times New Roman"/>
          <w:bCs/>
          <w:color w:val="313131"/>
          <w:sz w:val="24"/>
          <w:szCs w:val="24"/>
          <w:shd w:val="clear" w:color="auto" w:fill="FFFFFF"/>
        </w:rPr>
        <w:fldChar w:fldCharType="begin" w:fldLock="1"/>
      </w:r>
      <w:r w:rsidRPr="004A3DE3">
        <w:rPr>
          <w:rFonts w:ascii="Times New Roman" w:hAnsi="Times New Roman" w:cs="Times New Roman"/>
          <w:bCs/>
          <w:color w:val="313131"/>
          <w:sz w:val="24"/>
          <w:szCs w:val="24"/>
          <w:shd w:val="clear" w:color="auto" w:fill="FFFFFF"/>
        </w:rPr>
        <w:instrText>ADDIN CSL_CITATION {"citationItems":[{"id":"ITEM-1","itemData":{"DOI":"10.1108/EBR-11-2018-0203","ISSN":"0955-534X","abstract":"Purpose The purpose of this paper is to provide a comprehensive, yet concise, overview of the considerations and metrics required for partial least squares structural equation modeling (PLS-SEM) analysis and result reporting. Preliminary considerations are summarized first, including reasons for choosing PLS-SEM, recommended sample size in selected contexts, distributional assumptions, use of secondary data, statistical power and the need for goodness-of-fit testing. Next, the metrics as well as the rules of thumb that should be applied to assess the PLS-SEM results are covered. Besides presenting established PLS-SEM evaluation criteria, the overview includes the following new guidelines: PLSpredict (i.e., a novel approach for assessing a model’s out-of-sample prediction), metrics for model comparisons, and several complementary methods for checking the results’ robustness. Design/methodology/approach This paper provides an overview of previously and recently proposed metrics as well as rules of thumb for evaluating the research results based on the application of PLS-SEM. Findings Most of the previously applied metrics for evaluating PLS-SEM results are still relevant. Nevertheless, scholars need to be knowledgeable about recently proposed metrics (e.g. model comparison criteria) and methods (e.g. endogeneity assessment, latent class analysis and PLSpredict), and when and how to apply them to extend their analyses. Research limitations/implications Methodological developments associated with PLS-SEM are rapidly emerging. The metrics reported in this paper are useful for current applications, but must always be up to date with the latest developments in the PLS-SEM method. Originality/value In light of more recent research and methodological developments in the PLS-SEM domain, guidelines for the method’s use need to be continuously extended and updated. This paper is the most current and comprehensive summary of the PLS-SEM method and the metrics applied to assess its solutions.","author":[{"dropping-particle":"","family":"Hair","given":"Joseph F","non-dropping-particle":"","parse-names":false,"suffix":""},{"dropping-particle":"","family":"Risher","given":"Jeffrey J","non-dropping-particle":"","parse-names":false,"suffix":""},{"dropping-particle":"","family":"Sarstedt","given":"Marko","non-dropping-particle":"","parse-names":false,"suffix":""},{"dropping-particle":"","family":"Ringle","given":"Christian M","non-dropping-particle":"","parse-names":false,"suffix":""}],"container-title":"European Business Review","id":"ITEM-1","issue":"1","issued":{"date-parts":[["2019","1","1"]]},"page":"2-24","publisher":"Emerald Publishing Limited","title":"When to use and how to report the results of PLS-SEM","type":"article-journal","volume":"31"},"suppress-author":1,"uris":["http://www.mendeley.com/documents/?uuid=921e2885-7ef4-4825-89f3-9d7133f0634b"]}],"mendeley":{"formattedCitation":"(2019)","plainTextFormattedCitation":"(2019)","previouslyFormattedCitation":"(2019)"},"properties":{"noteIndex":0},"schema":"https://github.com/citation-style-language/schema/raw/master/csl-citation.json"}</w:instrText>
      </w:r>
      <w:r w:rsidRPr="004A3DE3">
        <w:rPr>
          <w:rFonts w:ascii="Times New Roman" w:hAnsi="Times New Roman" w:cs="Times New Roman"/>
          <w:bCs/>
          <w:color w:val="313131"/>
          <w:sz w:val="24"/>
          <w:szCs w:val="24"/>
          <w:shd w:val="clear" w:color="auto" w:fill="FFFFFF"/>
        </w:rPr>
        <w:fldChar w:fldCharType="separate"/>
      </w:r>
      <w:r w:rsidRPr="004A3DE3">
        <w:rPr>
          <w:rFonts w:ascii="Times New Roman" w:hAnsi="Times New Roman" w:cs="Times New Roman"/>
          <w:bCs/>
          <w:noProof/>
          <w:color w:val="313131"/>
          <w:sz w:val="24"/>
          <w:szCs w:val="24"/>
          <w:shd w:val="clear" w:color="auto" w:fill="FFFFFF"/>
        </w:rPr>
        <w:t>(2019)</w:t>
      </w:r>
      <w:r w:rsidRPr="004A3DE3">
        <w:rPr>
          <w:rFonts w:ascii="Times New Roman" w:hAnsi="Times New Roman" w:cs="Times New Roman"/>
          <w:bCs/>
          <w:color w:val="313131"/>
          <w:sz w:val="24"/>
          <w:szCs w:val="24"/>
          <w:shd w:val="clear" w:color="auto" w:fill="FFFFFF"/>
        </w:rPr>
        <w:fldChar w:fldCharType="end"/>
      </w:r>
      <w:r w:rsidRPr="004A3DE3">
        <w:rPr>
          <w:rFonts w:ascii="Times New Roman" w:hAnsi="Times New Roman" w:cs="Times New Roman"/>
          <w:bCs/>
          <w:color w:val="313131"/>
          <w:sz w:val="24"/>
          <w:szCs w:val="24"/>
          <w:shd w:val="clear" w:color="auto" w:fill="FFFFFF"/>
        </w:rPr>
        <w:t xml:space="preserve"> the number of representative samples depends on the number of indicators multiplied minimal by 5 to 10. In this research, the number </w:t>
      </w:r>
      <w:r w:rsidR="00D5026C" w:rsidRPr="004A3DE3">
        <w:rPr>
          <w:rFonts w:ascii="Times New Roman" w:hAnsi="Times New Roman" w:cs="Times New Roman"/>
          <w:bCs/>
          <w:color w:val="313131"/>
          <w:sz w:val="24"/>
          <w:szCs w:val="24"/>
          <w:shd w:val="clear" w:color="auto" w:fill="FFFFFF"/>
        </w:rPr>
        <w:t>of indicators</w:t>
      </w:r>
      <w:r w:rsidRPr="004A3DE3">
        <w:rPr>
          <w:rFonts w:ascii="Times New Roman" w:hAnsi="Times New Roman" w:cs="Times New Roman"/>
          <w:bCs/>
          <w:color w:val="313131"/>
          <w:sz w:val="24"/>
          <w:szCs w:val="24"/>
          <w:shd w:val="clear" w:color="auto" w:fill="FFFFFF"/>
        </w:rPr>
        <w:t xml:space="preserve"> (35 indicators) was multiplied by 5</w:t>
      </w:r>
      <w:r w:rsidR="007F436D" w:rsidRPr="004A3DE3">
        <w:rPr>
          <w:rFonts w:ascii="Times New Roman" w:hAnsi="Times New Roman" w:cs="Times New Roman"/>
          <w:bCs/>
          <w:color w:val="313131"/>
          <w:sz w:val="24"/>
          <w:szCs w:val="24"/>
          <w:shd w:val="clear" w:color="auto" w:fill="FFFFFF"/>
        </w:rPr>
        <w:t>, so</w:t>
      </w:r>
      <w:r w:rsidRPr="004A3DE3">
        <w:rPr>
          <w:rFonts w:ascii="Times New Roman" w:hAnsi="Times New Roman" w:cs="Times New Roman"/>
          <w:bCs/>
          <w:color w:val="313131"/>
          <w:sz w:val="24"/>
          <w:szCs w:val="24"/>
          <w:shd w:val="clear" w:color="auto" w:fill="FFFFFF"/>
        </w:rPr>
        <w:t xml:space="preserve"> the research sample was 170 people. </w:t>
      </w:r>
      <w:r w:rsidRPr="004A3DE3">
        <w:rPr>
          <w:rFonts w:ascii="Times New Roman" w:hAnsi="Times New Roman" w:cs="Times New Roman"/>
          <w:bCs/>
          <w:color w:val="313131"/>
          <w:sz w:val="24"/>
          <w:szCs w:val="24"/>
          <w:shd w:val="clear" w:color="auto" w:fill="FFFFFF"/>
          <w:lang w:val="en"/>
        </w:rPr>
        <w:t xml:space="preserve">The </w:t>
      </w:r>
      <w:r w:rsidR="007F436D" w:rsidRPr="004A3DE3">
        <w:rPr>
          <w:rFonts w:ascii="Times New Roman" w:hAnsi="Times New Roman" w:cs="Times New Roman"/>
          <w:bCs/>
          <w:color w:val="313131"/>
          <w:sz w:val="24"/>
          <w:szCs w:val="24"/>
          <w:shd w:val="clear" w:color="auto" w:fill="FFFFFF"/>
          <w:lang w:val="en"/>
        </w:rPr>
        <w:t>questionnaires were distributed</w:t>
      </w:r>
      <w:r w:rsidRPr="004A3DE3">
        <w:rPr>
          <w:rFonts w:ascii="Times New Roman" w:hAnsi="Times New Roman" w:cs="Times New Roman"/>
          <w:bCs/>
          <w:color w:val="313131"/>
          <w:sz w:val="24"/>
          <w:szCs w:val="24"/>
          <w:shd w:val="clear" w:color="auto" w:fill="FFFFFF"/>
          <w:lang w:val="en"/>
        </w:rPr>
        <w:t xml:space="preserve"> through Google Form and collected data that 161 respondents </w:t>
      </w:r>
      <w:r w:rsidR="007F436D" w:rsidRPr="004A3DE3">
        <w:rPr>
          <w:rFonts w:ascii="Times New Roman" w:hAnsi="Times New Roman" w:cs="Times New Roman"/>
          <w:bCs/>
          <w:color w:val="313131"/>
          <w:sz w:val="24"/>
          <w:szCs w:val="24"/>
          <w:shd w:val="clear" w:color="auto" w:fill="FFFFFF"/>
          <w:lang w:val="en"/>
        </w:rPr>
        <w:t xml:space="preserve">could be processed by </w:t>
      </w:r>
      <w:r w:rsidRPr="004A3DE3">
        <w:rPr>
          <w:rFonts w:ascii="Times New Roman" w:hAnsi="Times New Roman" w:cs="Times New Roman"/>
          <w:bCs/>
          <w:color w:val="313131"/>
          <w:sz w:val="24"/>
          <w:szCs w:val="24"/>
          <w:shd w:val="clear" w:color="auto" w:fill="FFFFFF"/>
          <w:lang w:val="en"/>
        </w:rPr>
        <w:t>while 9 respondents could not because the data was incomplete.</w:t>
      </w:r>
    </w:p>
    <w:p w14:paraId="314919B4" w14:textId="613FD643" w:rsidR="00207560" w:rsidRPr="004A3DE3" w:rsidRDefault="00EF01C5" w:rsidP="00EF01C5">
      <w:pPr>
        <w:pStyle w:val="ListParagraph"/>
        <w:spacing w:after="0" w:line="240" w:lineRule="auto"/>
        <w:ind w:left="360" w:firstLine="360"/>
        <w:jc w:val="both"/>
        <w:rPr>
          <w:rFonts w:ascii="Times New Roman" w:hAnsi="Times New Roman" w:cs="Times New Roman"/>
          <w:color w:val="313131"/>
          <w:sz w:val="24"/>
          <w:szCs w:val="24"/>
          <w:shd w:val="clear" w:color="auto" w:fill="FFFFFF"/>
        </w:rPr>
      </w:pPr>
      <w:r w:rsidRPr="004A3DE3">
        <w:rPr>
          <w:rFonts w:ascii="Times New Roman" w:hAnsi="Times New Roman" w:cs="Times New Roman"/>
          <w:sz w:val="24"/>
          <w:szCs w:val="24"/>
        </w:rPr>
        <w:t xml:space="preserve">The research method used is explanatory with questionnaires and cross-sectional data. sample determined using purposive techniques and processed using the help of Smart PLS. </w:t>
      </w:r>
      <w:r w:rsidR="007B0FB9" w:rsidRPr="004A3DE3">
        <w:rPr>
          <w:rFonts w:ascii="Times New Roman" w:hAnsi="Times New Roman" w:cs="Times New Roman"/>
          <w:sz w:val="24"/>
          <w:szCs w:val="24"/>
        </w:rPr>
        <w:t xml:space="preserve">Structural equation modeling (SEM) to analyze cause-and-effect relationships between latent constructs </w:t>
      </w:r>
      <w:r w:rsidRPr="004A3DE3">
        <w:rPr>
          <w:rFonts w:ascii="Times New Roman" w:hAnsi="Times New Roman" w:cs="Times New Roman"/>
          <w:sz w:val="24"/>
          <w:szCs w:val="24"/>
        </w:rPr>
        <w:fldChar w:fldCharType="begin" w:fldLock="1"/>
      </w:r>
      <w:r w:rsidRPr="004A3DE3">
        <w:rPr>
          <w:rFonts w:ascii="Times New Roman" w:hAnsi="Times New Roman" w:cs="Times New Roman"/>
          <w:sz w:val="24"/>
          <w:szCs w:val="24"/>
        </w:rPr>
        <w:instrText>ADDIN CSL_CITATION {"citationItems":[{"id":"ITEM-1","itemData":{"DOI":"10.2753/MTP1069-6679190202","ISSN":"1069-6679","author":[{"dropping-particle":"","family":"Hair","given":"Joe F.","non-dropping-particle":"","parse-names":false,"suffix":""},{"dropping-particle":"","family":"Ringle","given":"Christian M.","non-dropping-particle":"","parse-names":false,"suffix":""},{"dropping-particle":"","family":"Sarstedt","given":"Marko","non-dropping-particle":"","parse-names":false,"suffix":""}],"container-title":"Journal of Marketing Theory and Practice","id":"ITEM-1","issue":"2","issued":{"date-parts":[["2011","4","8"]]},"page":"139-152","title":"PLS-SEM: Indeed a Silver Bullet","type":"article-journal","volume":"19"},"uris":["http://www.mendeley.com/documents/?uuid=38729b18-1187-46f9-9807-6d0cb7475c1b"]}],"mendeley":{"formattedCitation":"(Hair et al., 2011)","plainTextFormattedCitation":"(Hair et al., 2011)","previouslyFormattedCitation":"(Hair et al., 2011)"},"properties":{"noteIndex":0},"schema":"https://github.com/citation-style-language/schema/raw/master/csl-citation.json"}</w:instrText>
      </w:r>
      <w:r w:rsidRPr="004A3DE3">
        <w:rPr>
          <w:rFonts w:ascii="Times New Roman" w:hAnsi="Times New Roman" w:cs="Times New Roman"/>
          <w:sz w:val="24"/>
          <w:szCs w:val="24"/>
        </w:rPr>
        <w:fldChar w:fldCharType="separate"/>
      </w:r>
      <w:r w:rsidRPr="004A3DE3">
        <w:rPr>
          <w:rFonts w:ascii="Times New Roman" w:hAnsi="Times New Roman" w:cs="Times New Roman"/>
          <w:noProof/>
          <w:sz w:val="24"/>
          <w:szCs w:val="24"/>
        </w:rPr>
        <w:t>(Hair et al., 2011)</w:t>
      </w:r>
      <w:r w:rsidRPr="004A3DE3">
        <w:rPr>
          <w:rFonts w:ascii="Times New Roman" w:hAnsi="Times New Roman" w:cs="Times New Roman"/>
          <w:sz w:val="24"/>
          <w:szCs w:val="24"/>
        </w:rPr>
        <w:fldChar w:fldCharType="end"/>
      </w:r>
      <w:r w:rsidRPr="004A3DE3">
        <w:rPr>
          <w:rFonts w:ascii="Times New Roman" w:hAnsi="Times New Roman" w:cs="Times New Roman"/>
          <w:sz w:val="24"/>
          <w:szCs w:val="24"/>
        </w:rPr>
        <w:t> </w:t>
      </w:r>
      <w:r w:rsidR="007B0FB9" w:rsidRPr="004A3DE3">
        <w:rPr>
          <w:rFonts w:ascii="Times New Roman" w:hAnsi="Times New Roman" w:cs="Times New Roman"/>
          <w:sz w:val="24"/>
          <w:szCs w:val="24"/>
        </w:rPr>
        <w:t xml:space="preserve">. </w:t>
      </w:r>
      <w:r w:rsidRPr="004A3DE3">
        <w:rPr>
          <w:rFonts w:ascii="Times New Roman" w:hAnsi="Times New Roman" w:cs="Times New Roman"/>
          <w:sz w:val="24"/>
          <w:szCs w:val="24"/>
        </w:rPr>
        <w:t xml:space="preserve">Multivariate analysis has been confidently conducted along with Structural Equation Model Partial Least Square (SEM PLS) model-inner model test and outer model test-in analyzing data collected. This research developed a structured questionnaire for this study, incorporating existing scales and verified techniques that previous research had utilized. Those existing research variables have been gauged through delivering questionnaire with a scheme of Likert scale scoring of 1 to 5, where; scale 1 responded as </w:t>
      </w:r>
      <w:r w:rsidR="007F436D" w:rsidRPr="004A3DE3">
        <w:rPr>
          <w:rFonts w:ascii="Times New Roman" w:hAnsi="Times New Roman" w:cs="Times New Roman"/>
          <w:sz w:val="24"/>
          <w:szCs w:val="24"/>
        </w:rPr>
        <w:t>"</w:t>
      </w:r>
      <w:r w:rsidRPr="004A3DE3">
        <w:rPr>
          <w:rFonts w:ascii="Times New Roman" w:hAnsi="Times New Roman" w:cs="Times New Roman"/>
          <w:sz w:val="24"/>
          <w:szCs w:val="24"/>
        </w:rPr>
        <w:t>completely disagree</w:t>
      </w:r>
      <w:r w:rsidR="007F436D" w:rsidRPr="004A3DE3">
        <w:rPr>
          <w:rFonts w:ascii="Times New Roman" w:hAnsi="Times New Roman" w:cs="Times New Roman"/>
          <w:sz w:val="24"/>
          <w:szCs w:val="24"/>
        </w:rPr>
        <w:t>"</w:t>
      </w:r>
      <w:r w:rsidRPr="004A3DE3">
        <w:rPr>
          <w:rFonts w:ascii="Times New Roman" w:hAnsi="Times New Roman" w:cs="Times New Roman"/>
          <w:sz w:val="24"/>
          <w:szCs w:val="24"/>
        </w:rPr>
        <w:t xml:space="preserve">, scale 2 responded as </w:t>
      </w:r>
      <w:r w:rsidR="007F436D" w:rsidRPr="004A3DE3">
        <w:rPr>
          <w:rFonts w:ascii="Times New Roman" w:hAnsi="Times New Roman" w:cs="Times New Roman"/>
          <w:sz w:val="24"/>
          <w:szCs w:val="24"/>
        </w:rPr>
        <w:t>"</w:t>
      </w:r>
      <w:r w:rsidRPr="004A3DE3">
        <w:rPr>
          <w:rFonts w:ascii="Times New Roman" w:hAnsi="Times New Roman" w:cs="Times New Roman"/>
          <w:sz w:val="24"/>
          <w:szCs w:val="24"/>
        </w:rPr>
        <w:t>disagree</w:t>
      </w:r>
      <w:r w:rsidR="007F436D" w:rsidRPr="004A3DE3">
        <w:rPr>
          <w:rFonts w:ascii="Times New Roman" w:hAnsi="Times New Roman" w:cs="Times New Roman"/>
          <w:sz w:val="24"/>
          <w:szCs w:val="24"/>
        </w:rPr>
        <w:t>"</w:t>
      </w:r>
      <w:r w:rsidRPr="004A3DE3">
        <w:rPr>
          <w:rFonts w:ascii="Times New Roman" w:hAnsi="Times New Roman" w:cs="Times New Roman"/>
          <w:sz w:val="24"/>
          <w:szCs w:val="24"/>
        </w:rPr>
        <w:t xml:space="preserve">, scale 3 responded as </w:t>
      </w:r>
      <w:r w:rsidR="007F436D" w:rsidRPr="004A3DE3">
        <w:rPr>
          <w:rFonts w:ascii="Times New Roman" w:hAnsi="Times New Roman" w:cs="Times New Roman"/>
          <w:sz w:val="24"/>
          <w:szCs w:val="24"/>
        </w:rPr>
        <w:t>"</w:t>
      </w:r>
      <w:r w:rsidRPr="004A3DE3">
        <w:rPr>
          <w:rFonts w:ascii="Times New Roman" w:hAnsi="Times New Roman" w:cs="Times New Roman"/>
          <w:sz w:val="24"/>
          <w:szCs w:val="24"/>
        </w:rPr>
        <w:t>undecided</w:t>
      </w:r>
      <w:r w:rsidR="007F436D" w:rsidRPr="004A3DE3">
        <w:rPr>
          <w:rFonts w:ascii="Times New Roman" w:hAnsi="Times New Roman" w:cs="Times New Roman"/>
          <w:sz w:val="24"/>
          <w:szCs w:val="24"/>
        </w:rPr>
        <w:t>"</w:t>
      </w:r>
      <w:r w:rsidRPr="004A3DE3">
        <w:rPr>
          <w:rFonts w:ascii="Times New Roman" w:hAnsi="Times New Roman" w:cs="Times New Roman"/>
          <w:sz w:val="24"/>
          <w:szCs w:val="24"/>
        </w:rPr>
        <w:t xml:space="preserve">, scale 4 responded as </w:t>
      </w:r>
      <w:r w:rsidR="007F436D" w:rsidRPr="004A3DE3">
        <w:rPr>
          <w:rFonts w:ascii="Times New Roman" w:hAnsi="Times New Roman" w:cs="Times New Roman"/>
          <w:sz w:val="24"/>
          <w:szCs w:val="24"/>
        </w:rPr>
        <w:t>"</w:t>
      </w:r>
      <w:r w:rsidRPr="004A3DE3">
        <w:rPr>
          <w:rFonts w:ascii="Times New Roman" w:hAnsi="Times New Roman" w:cs="Times New Roman"/>
          <w:sz w:val="24"/>
          <w:szCs w:val="24"/>
        </w:rPr>
        <w:t>agree</w:t>
      </w:r>
      <w:r w:rsidR="007F436D" w:rsidRPr="004A3DE3">
        <w:rPr>
          <w:rFonts w:ascii="Times New Roman" w:hAnsi="Times New Roman" w:cs="Times New Roman"/>
          <w:sz w:val="24"/>
          <w:szCs w:val="24"/>
        </w:rPr>
        <w:t>"</w:t>
      </w:r>
      <w:r w:rsidRPr="004A3DE3">
        <w:rPr>
          <w:rFonts w:ascii="Times New Roman" w:hAnsi="Times New Roman" w:cs="Times New Roman"/>
          <w:sz w:val="24"/>
          <w:szCs w:val="24"/>
        </w:rPr>
        <w:t xml:space="preserve">, and scale 5 responded as </w:t>
      </w:r>
      <w:r w:rsidR="007F436D" w:rsidRPr="004A3DE3">
        <w:rPr>
          <w:rFonts w:ascii="Times New Roman" w:hAnsi="Times New Roman" w:cs="Times New Roman"/>
          <w:sz w:val="24"/>
          <w:szCs w:val="24"/>
        </w:rPr>
        <w:t>"</w:t>
      </w:r>
      <w:r w:rsidRPr="004A3DE3">
        <w:rPr>
          <w:rFonts w:ascii="Times New Roman" w:hAnsi="Times New Roman" w:cs="Times New Roman"/>
          <w:sz w:val="24"/>
          <w:szCs w:val="24"/>
        </w:rPr>
        <w:t>strongly agree</w:t>
      </w:r>
      <w:r w:rsidR="007F436D" w:rsidRPr="004A3DE3">
        <w:rPr>
          <w:rFonts w:ascii="Times New Roman" w:hAnsi="Times New Roman" w:cs="Times New Roman"/>
          <w:sz w:val="24"/>
          <w:szCs w:val="24"/>
        </w:rPr>
        <w:t>"</w:t>
      </w:r>
      <w:r w:rsidRPr="004A3DE3">
        <w:rPr>
          <w:rFonts w:ascii="Times New Roman" w:hAnsi="Times New Roman" w:cs="Times New Roman"/>
          <w:sz w:val="24"/>
          <w:szCs w:val="24"/>
        </w:rPr>
        <w:t xml:space="preserve">. </w:t>
      </w:r>
      <w:r w:rsidR="007B0FB9" w:rsidRPr="004A3DE3">
        <w:rPr>
          <w:rFonts w:ascii="Times New Roman" w:hAnsi="Times New Roman" w:cs="Times New Roman"/>
          <w:sz w:val="24"/>
          <w:szCs w:val="24"/>
        </w:rPr>
        <w:t xml:space="preserve">The questionnaire items in this study developed the research questionnaire </w:t>
      </w:r>
      <w:r w:rsidR="007B0FB9" w:rsidRPr="004A3DE3">
        <w:rPr>
          <w:rFonts w:ascii="Times New Roman" w:hAnsi="Times New Roman" w:cs="Times New Roman"/>
          <w:color w:val="313131"/>
          <w:sz w:val="24"/>
          <w:szCs w:val="24"/>
          <w:shd w:val="clear" w:color="auto" w:fill="FFFFFF"/>
        </w:rPr>
        <w:fldChar w:fldCharType="begin" w:fldLock="1"/>
      </w:r>
      <w:r w:rsidR="007B0FB9" w:rsidRPr="004A3DE3">
        <w:rPr>
          <w:rFonts w:ascii="Times New Roman" w:hAnsi="Times New Roman" w:cs="Times New Roman"/>
          <w:color w:val="313131"/>
          <w:sz w:val="24"/>
          <w:szCs w:val="24"/>
          <w:shd w:val="clear" w:color="auto" w:fill="FFFFFF"/>
        </w:rPr>
        <w:instrText>ADDIN CSL_CITATION {"citationItems":[{"id":"ITEM-1","itemData":{"DOI":"10.13106/jafeb.2020.vol7.no11.205","ISSN":"22884645","abstract":"This study aims to analyze the influence of financial inclusion on micro-, small-, and medium-sized enterprises’ (MSMEs) performance and examine the mediation role of financial intermediation and access to capital. The object of this study is MSMEs in Malang, Indonesia. The sample consists of 100 MSME actors in Malang City, which is determined using Roscoes theory. The data is collected using Simple Random Sampling method, by distributing questionnaire measured with Likert scales. The hypotheses proposed in this study are examined using Partial Least Square (PLS) model. The results of this study show that financial inclusion influences MSMEs’ performance both directly and indirectly through mediation from financial intermediation and access to capital. The direct influence means that the efforts to increase access to financial services, especially access to credit financing for MSMEs, will be able to increase market share, number of workers, sales, as well as profit of the MSMEs. Increased financial inclusion has a major impact on improving MSMEs’ performance through financial intermediation compared to access to capital. This means that the increase of financial access for MSMEs followed by an increase in financial intermediation in the form of a financial service approach to MSMEs will improve MSMEs’ performance.","author":[{"dropping-particle":"","family":"Ratnawati","given":"Kusuma","non-dropping-particle":"","parse-names":false,"suffix":""}],"container-title":"Journal of Asian Finance, Economics and Business","id":"ITEM-1","issue":"11","issued":{"date-parts":[["2020"]]},"note":"Cited By (since 2020): 6","page":"205-218","title":"The Influence of Financial Inclusion on MSMEs’ Performance Through Financial Intermediation and Access to Capital","type":"article-journal","volume":"7"},"uris":["http://www.mendeley.com/documents/?uuid=53c9199a-dd86-4716-a452-0a674eb05bca"]}],"mendeley":{"formattedCitation":"(Ratnawati, 2020b)","manualFormatting":"Ratnawati, (2020)","plainTextFormattedCitation":"(Ratnawati, 2020b)","previouslyFormattedCitation":"(Ratnawati, 2020b)"},"properties":{"noteIndex":0},"schema":"https://github.com/citation-style-language/schema/raw/master/csl-citation.json"}</w:instrText>
      </w:r>
      <w:r w:rsidR="007B0FB9" w:rsidRPr="004A3DE3">
        <w:rPr>
          <w:rFonts w:ascii="Times New Roman" w:hAnsi="Times New Roman" w:cs="Times New Roman"/>
          <w:color w:val="313131"/>
          <w:sz w:val="24"/>
          <w:szCs w:val="24"/>
          <w:shd w:val="clear" w:color="auto" w:fill="FFFFFF"/>
        </w:rPr>
        <w:fldChar w:fldCharType="separate"/>
      </w:r>
      <w:r w:rsidR="007B0FB9" w:rsidRPr="004A3DE3">
        <w:rPr>
          <w:rFonts w:ascii="Times New Roman" w:hAnsi="Times New Roman" w:cs="Times New Roman"/>
          <w:noProof/>
          <w:color w:val="313131"/>
          <w:sz w:val="24"/>
          <w:szCs w:val="24"/>
          <w:shd w:val="clear" w:color="auto" w:fill="FFFFFF"/>
        </w:rPr>
        <w:t>Ratnawati, (2020)</w:t>
      </w:r>
      <w:r w:rsidR="007B0FB9" w:rsidRPr="004A3DE3">
        <w:rPr>
          <w:rFonts w:ascii="Times New Roman" w:hAnsi="Times New Roman" w:cs="Times New Roman"/>
          <w:color w:val="313131"/>
          <w:sz w:val="24"/>
          <w:szCs w:val="24"/>
          <w:shd w:val="clear" w:color="auto" w:fill="FFFFFF"/>
        </w:rPr>
        <w:fldChar w:fldCharType="end"/>
      </w:r>
      <w:r w:rsidR="007B0FB9" w:rsidRPr="004A3DE3">
        <w:rPr>
          <w:rFonts w:ascii="Times New Roman" w:hAnsi="Times New Roman" w:cs="Times New Roman"/>
          <w:color w:val="313131"/>
          <w:sz w:val="24"/>
          <w:szCs w:val="24"/>
          <w:shd w:val="clear" w:color="auto" w:fill="FFFFFF"/>
        </w:rPr>
        <w:t xml:space="preserve"> which previously examined the financial intermediation of banking customers and cooperative members was the subject of research, while this study was only aimed at women informal business people and aimed specifically at those who get access to microcredit at cooperatives</w:t>
      </w:r>
      <w:r w:rsidRPr="004A3DE3">
        <w:rPr>
          <w:rFonts w:ascii="Times New Roman" w:hAnsi="Times New Roman" w:cs="Times New Roman"/>
          <w:color w:val="313131"/>
          <w:sz w:val="24"/>
          <w:szCs w:val="24"/>
          <w:shd w:val="clear" w:color="auto" w:fill="FFFFFF"/>
        </w:rPr>
        <w:t>.</w:t>
      </w:r>
    </w:p>
    <w:p w14:paraId="6ED19D0B" w14:textId="77777777" w:rsidR="007B0FB9" w:rsidRPr="004A3DE3" w:rsidRDefault="007B0FB9" w:rsidP="009D4BD1">
      <w:pPr>
        <w:pStyle w:val="ListParagraph"/>
        <w:spacing w:after="0" w:line="240" w:lineRule="auto"/>
        <w:ind w:left="360" w:firstLine="360"/>
        <w:jc w:val="both"/>
        <w:rPr>
          <w:rFonts w:ascii="Times New Roman" w:hAnsi="Times New Roman" w:cs="Times New Roman"/>
          <w:color w:val="313131"/>
          <w:sz w:val="24"/>
          <w:szCs w:val="24"/>
          <w:shd w:val="clear" w:color="auto" w:fill="FFFFFF"/>
        </w:rPr>
      </w:pPr>
      <w:r w:rsidRPr="004A3DE3">
        <w:rPr>
          <w:rFonts w:ascii="Times New Roman" w:hAnsi="Times New Roman" w:cs="Times New Roman"/>
          <w:color w:val="313131"/>
          <w:sz w:val="24"/>
          <w:szCs w:val="24"/>
          <w:shd w:val="clear" w:color="auto" w:fill="FFFFFF"/>
        </w:rPr>
        <w:t xml:space="preserve">Financial intermediation is measured through indicators of Market penetration, quality responsive, quality relevance, quality assurance, quality tangibility </w:t>
      </w:r>
      <w:r w:rsidRPr="004A3DE3">
        <w:rPr>
          <w:rFonts w:ascii="Times New Roman" w:hAnsi="Times New Roman" w:cs="Times New Roman"/>
          <w:color w:val="313131"/>
          <w:sz w:val="24"/>
          <w:szCs w:val="24"/>
          <w:shd w:val="clear" w:color="auto" w:fill="FFFFFF"/>
        </w:rPr>
        <w:fldChar w:fldCharType="begin" w:fldLock="1"/>
      </w:r>
      <w:r w:rsidRPr="004A3DE3">
        <w:rPr>
          <w:rFonts w:ascii="Times New Roman" w:hAnsi="Times New Roman" w:cs="Times New Roman"/>
          <w:color w:val="313131"/>
          <w:sz w:val="24"/>
          <w:szCs w:val="24"/>
          <w:shd w:val="clear" w:color="auto" w:fill="FFFFFF"/>
        </w:rPr>
        <w:instrText>ADDIN CSL_CITATION {"citationItems":[{"id":"ITEM-1","itemData":{"DOI":"10.1080/23322039.2020.1761274","ISSN":"23322039","abstract":"The main purpose of this study is to establish the mediating role of financial intermediaries in the relationship between financial literacy and financial inclusion of the poor in developing countries with data from rural Uganda. The data for this study were analyzed using Partial Least Square (PLS). The results revealed that financial intermediaries significantly mediates the relationship between financial literacy and financial inclusion. The presence of financial intermediaries such as microfinance banks enhance financial literacy to increase the scope of financial inclusion of the poor in rural Uganda. Thus, policy makers and advocates of financial literacy, especially in developing countries should use financial intermediaries such as microfinance banks to roll out financial literacy programs. This can be achieved through provision of financial literacy clinics, workshops and seminars where the poor can learn about personal finance using hands-on approach. This will help them to make wise financial decisions and choices towards consumption of complex financial products offered by the rural-based financial institutions.","author":[{"dropping-particle":"","family":"Okello Candiya Bongomin","given":"George","non-dropping-particle":"","parse-names":false,"suffix":""},{"dropping-particle":"","family":"Munene","given":"John C.","non-dropping-particle":"","parse-names":false,"suffix":""},{"dropping-particle":"","family":"Yourougou","given":"Pierre","non-dropping-particle":"","parse-names":false,"suffix":""}],"container-title":"Cogent Economics and Finance","id":"ITEM-1","issue":"1","issued":{"date-parts":[["2020"]]},"title":"Examining the role of financial intermediaries in promoting financial literacy and financial inclusion among the poor in developing countries: Lessons from rural Uganda","type":"article-journal","volume":"8"},"uris":["http://www.mendeley.com/documents/?uuid=bb2c6b9e-ab1d-4462-b1a9-44861a0c6e4f"]},{"id":"ITEM-2","itemData":{"DOI":"10.13106/jafeb.2020.vol7.no11.205","ISSN":"22884645","abstract":"This study aims to analyze the influence of financial inclusion on micro-, small-, and medium-sized enterprises’ (MSMEs) performance and examine the mediation role of financial intermediation and access to capital. The object of this study is MSMEs in Malang, Indonesia. The sample consists of 100 MSME actors in Malang City, which is determined using Roscoes theory. The data is collected using Simple Random Sampling method, by distributing questionnaire measured with Likert scales. The hypotheses proposed in this study are examined using Partial Least Square (PLS) model. The results of this study show that financial inclusion influences MSMEs’ performance both directly and indirectly through mediation from financial intermediation and access to capital. The direct influence means that the efforts to increase access to financial services, especially access to credit financing for MSMEs, will be able to increase market share, number of workers, sales, as well as profit of the MSMEs. Increased financial inclusion has a major impact on improving MSMEs’ performance through financial intermediation compared to access to capital. This means that the increase of financial access for MSMEs followed by an increase in financial intermediation in the form of a financial service approach to MSMEs will improve MSMEs’ performance.","author":[{"dropping-particle":"","family":"Ratnawati","given":"Kusuma","non-dropping-particle":"","parse-names":false,"suffix":""}],"container-title":"Journal of Asian Finance, Economics and Business","id":"ITEM-2","issue":"11","issued":{"date-parts":[["2020"]]},"note":"Cited By (since 2020): 6","page":"205-218","title":"The Influence of Financial Inclusion on MSMEs’ Performance Through Financial Intermediation and Access to Capital","type":"article-journal","volume":"7"},"uris":["http://www.mendeley.com/documents/?uuid=53c9199a-dd86-4716-a452-0a674eb05bca"]}],"mendeley":{"formattedCitation":"(Okello Candiya Bongomin et al., 2020b; Ratnawati, 2020b)","plainTextFormattedCitation":"(Okello Candiya Bongomin et al., 2020b; Ratnawati, 2020b)","previouslyFormattedCitation":"(Okello Candiya Bongomin et al., 2020b; Ratnawati, 2020b)"},"properties":{"noteIndex":0},"schema":"https://github.com/citation-style-language/schema/raw/master/csl-citation.json"}</w:instrText>
      </w:r>
      <w:r w:rsidRPr="004A3DE3">
        <w:rPr>
          <w:rFonts w:ascii="Times New Roman" w:hAnsi="Times New Roman" w:cs="Times New Roman"/>
          <w:color w:val="313131"/>
          <w:sz w:val="24"/>
          <w:szCs w:val="24"/>
          <w:shd w:val="clear" w:color="auto" w:fill="FFFFFF"/>
        </w:rPr>
        <w:fldChar w:fldCharType="separate"/>
      </w:r>
      <w:r w:rsidRPr="004A3DE3">
        <w:rPr>
          <w:rFonts w:ascii="Times New Roman" w:hAnsi="Times New Roman" w:cs="Times New Roman"/>
          <w:noProof/>
          <w:color w:val="313131"/>
          <w:sz w:val="24"/>
          <w:szCs w:val="24"/>
          <w:shd w:val="clear" w:color="auto" w:fill="FFFFFF"/>
        </w:rPr>
        <w:t xml:space="preserve">(Okello Candiya Bongomin et al., 2020b; Ratnawati, 2020b), </w:t>
      </w:r>
      <w:r w:rsidRPr="004A3DE3">
        <w:rPr>
          <w:rFonts w:ascii="Times New Roman" w:hAnsi="Times New Roman" w:cs="Times New Roman"/>
          <w:color w:val="313131"/>
          <w:sz w:val="24"/>
          <w:szCs w:val="24"/>
          <w:shd w:val="clear" w:color="auto" w:fill="FFFFFF"/>
        </w:rPr>
        <w:fldChar w:fldCharType="end"/>
      </w:r>
      <w:r w:rsidRPr="004A3DE3">
        <w:rPr>
          <w:rFonts w:ascii="Times New Roman" w:hAnsi="Times New Roman" w:cs="Times New Roman"/>
          <w:color w:val="313131"/>
          <w:sz w:val="24"/>
          <w:szCs w:val="24"/>
          <w:shd w:val="clear" w:color="auto" w:fill="FFFFFF"/>
        </w:rPr>
        <w:t xml:space="preserve">access of micro credit is measured through Amount received, Frequency of access </w:t>
      </w:r>
      <w:r w:rsidRPr="004A3DE3">
        <w:rPr>
          <w:rFonts w:ascii="Times New Roman" w:hAnsi="Times New Roman" w:cs="Times New Roman"/>
          <w:color w:val="313131"/>
          <w:sz w:val="24"/>
          <w:szCs w:val="24"/>
          <w:shd w:val="clear" w:color="auto" w:fill="FFFFFF"/>
        </w:rPr>
        <w:fldChar w:fldCharType="begin" w:fldLock="1"/>
      </w:r>
      <w:r w:rsidRPr="004A3DE3">
        <w:rPr>
          <w:rFonts w:ascii="Times New Roman" w:hAnsi="Times New Roman" w:cs="Times New Roman"/>
          <w:color w:val="313131"/>
          <w:sz w:val="24"/>
          <w:szCs w:val="24"/>
          <w:shd w:val="clear" w:color="auto" w:fill="FFFFFF"/>
        </w:rPr>
        <w:instrText>ADDIN CSL_CITATION {"citationItems":[{"id":"ITEM-1","itemData":{"DOI":"10.9770/jesi.2020.7.3(21)","ISSN":"23450282","abstract":"Currently, the studies on entrepreneurial characteristics do not distinguish the business scales, while different scales of businesses, i.e. small, medium to large scales have their own characteristics. The purpose of this research was to determine whether business performance mediates the impact of entrepreneurial characteristics on accessing credit at small-scale business. In this study, a total of 221 questionnaires was distributed to the respondents of small enterprises entrepreneurs in West Sumatera Province, Indonesia using the method of the purposive random sampling. The hypotheses were tested using survey data from small enterprises that had obtained bank loan. For data analysis, the Structural Equation Model (SEM) was used. Based on the study results, the entrepreneurial characteristics positively affect the business performance, which then positively affects the chances of access to the credit. Ultimately, it was proven that entrepreneurial characteristics affect the access to credit. The research finding highlights the important of the role of business performance in mediating the effect of entrepreneurial characteristics on credit access. Therefore, it is recommended that there should be a strategy to strengthen the entrepreneurial characteristics to improve the small business performance. In addition, the entrepreneurs are recommended to develop and maintain a strong entrepreneurial characteristics.","author":[{"dropping-particle":"","family":"Chandrayanti","given":"Teti","non-dropping-particle":"","parse-names":false,"suffix":""},{"dropping-particle":"","family":"Nidar","given":"Sulaeman Rahman","non-dropping-particle":"","parse-names":false,"suffix":""},{"dropping-particle":"","family":"Mulyana","given":"Asep","non-dropping-particle":"","parse-names":false,"suffix":""},{"dropping-particle":"","family":"Anwar","given":"Mokhamad","non-dropping-particle":"","parse-names":false,"suffix":""}],"container-title":"Entrepreneurship and Sustainability Issues","id":"ITEM-1","issue":"3","issued":{"date-parts":[["2020"]]},"page":"1760-1777","title":"Impact of entrepreneurial characteristics on credit accessibility: Case study of small businesses in West Sumatera – Indonesia","type":"article-journal","volume":"7"},"uris":["http://www.mendeley.com/documents/?uuid=68c0b8e3-8ce1-4a09-97fd-1f4406d11992"]}],"mendeley":{"formattedCitation":"(Chandrayanti et al., 2020)","plainTextFormattedCitation":"(Chandrayanti et al., 2020)","previouslyFormattedCitation":"(Chandrayanti et al., 2020)"},"properties":{"noteIndex":0},"schema":"https://github.com/citation-style-language/schema/raw/master/csl-citation.json"}</w:instrText>
      </w:r>
      <w:r w:rsidRPr="004A3DE3">
        <w:rPr>
          <w:rFonts w:ascii="Times New Roman" w:hAnsi="Times New Roman" w:cs="Times New Roman"/>
          <w:color w:val="313131"/>
          <w:sz w:val="24"/>
          <w:szCs w:val="24"/>
          <w:shd w:val="clear" w:color="auto" w:fill="FFFFFF"/>
        </w:rPr>
        <w:fldChar w:fldCharType="separate"/>
      </w:r>
      <w:r w:rsidRPr="004A3DE3">
        <w:rPr>
          <w:rFonts w:ascii="Times New Roman" w:hAnsi="Times New Roman" w:cs="Times New Roman"/>
          <w:noProof/>
          <w:color w:val="313131"/>
          <w:sz w:val="24"/>
          <w:szCs w:val="24"/>
          <w:shd w:val="clear" w:color="auto" w:fill="FFFFFF"/>
        </w:rPr>
        <w:t>(Chandrayanti et al., 2020)</w:t>
      </w:r>
      <w:r w:rsidRPr="004A3DE3">
        <w:rPr>
          <w:rFonts w:ascii="Times New Roman" w:hAnsi="Times New Roman" w:cs="Times New Roman"/>
          <w:color w:val="313131"/>
          <w:sz w:val="24"/>
          <w:szCs w:val="24"/>
          <w:shd w:val="clear" w:color="auto" w:fill="FFFFFF"/>
        </w:rPr>
        <w:fldChar w:fldCharType="end"/>
      </w:r>
      <w:r w:rsidRPr="004A3DE3">
        <w:rPr>
          <w:rFonts w:ascii="Times New Roman" w:hAnsi="Times New Roman" w:cs="Times New Roman"/>
          <w:color w:val="313131"/>
          <w:sz w:val="24"/>
          <w:szCs w:val="24"/>
          <w:shd w:val="clear" w:color="auto" w:fill="FFFFFF"/>
        </w:rPr>
        <w:t xml:space="preserve"> and formal credit procedures as well as cost of access to capital</w:t>
      </w:r>
      <w:r w:rsidRPr="004A3DE3">
        <w:rPr>
          <w:rFonts w:ascii="Times New Roman" w:hAnsi="Times New Roman" w:cs="Times New Roman"/>
          <w:color w:val="313131"/>
          <w:sz w:val="24"/>
          <w:szCs w:val="24"/>
          <w:shd w:val="clear" w:color="auto" w:fill="FFFFFF"/>
        </w:rPr>
        <w:fldChar w:fldCharType="begin" w:fldLock="1"/>
      </w:r>
      <w:r w:rsidRPr="004A3DE3">
        <w:rPr>
          <w:rFonts w:ascii="Times New Roman" w:hAnsi="Times New Roman" w:cs="Times New Roman"/>
          <w:color w:val="313131"/>
          <w:sz w:val="24"/>
          <w:szCs w:val="24"/>
          <w:shd w:val="clear" w:color="auto" w:fill="FFFFFF"/>
        </w:rPr>
        <w:instrText>ADDIN CSL_CITATION {"citationItems":[{"id":"ITEM-1","itemData":{"DOI":"10.13106/jafeb.2020.vol7.no11.205","ISSN":"22884645","abstract":"This study aims to analyze the influence of financial inclusion on micro-, small-, and medium-sized enterprises’ (MSMEs) performance and examine the mediation role of financial intermediation and access to capital. The object of this study is MSMEs in Malang, Indonesia. The sample consists of 100 MSME actors in Malang City, which is determined using Roscoes theory. The data is collected using Simple Random Sampling method, by distributing questionnaire measured with Likert scales. The hypotheses proposed in this study are examined using Partial Least Square (PLS) model. The results of this study show that financial inclusion influences MSMEs’ performance both directly and indirectly through mediation from financial intermediation and access to capital. The direct influence means that the efforts to increase access to financial services, especially access to credit financing for MSMEs, will be able to increase market share, number of workers, sales, as well as profit of the MSMEs. Increased financial inclusion has a major impact on improving MSMEs’ performance through financial intermediation compared to access to capital. This means that the increase of financial access for MSMEs followed by an increase in financial intermediation in the form of a financial service approach to MSMEs will improve MSMEs’ performance.","author":[{"dropping-particle":"","family":"Ratnawati","given":"Kusuma","non-dropping-particle":"","parse-names":false,"suffix":""}],"container-title":"Journal of Asian Finance, Economics and Business","id":"ITEM-1","issue":"11","issued":{"date-parts":[["2020"]]},"note":"Cited By (since 2020): 6","page":"205-218","title":"The Influence of Financial Inclusion on MSMEs’ Performance Through Financial Intermediation and Access to Capital","type":"article-journal","volume":"7"},"uris":["http://www.mendeley.com/documents/?uuid=53c9199a-dd86-4716-a452-0a674eb05bca"]}],"mendeley":{"formattedCitation":"(Ratnawati, 2020b)","plainTextFormattedCitation":"(Ratnawati, 2020b)","previouslyFormattedCitation":"(Ratnawati, 2020b)"},"properties":{"noteIndex":0},"schema":"https://github.com/citation-style-language/schema/raw/master/csl-citation.json"}</w:instrText>
      </w:r>
      <w:r w:rsidRPr="004A3DE3">
        <w:rPr>
          <w:rFonts w:ascii="Times New Roman" w:hAnsi="Times New Roman" w:cs="Times New Roman"/>
          <w:color w:val="313131"/>
          <w:sz w:val="24"/>
          <w:szCs w:val="24"/>
          <w:shd w:val="clear" w:color="auto" w:fill="FFFFFF"/>
        </w:rPr>
        <w:fldChar w:fldCharType="separate"/>
      </w:r>
      <w:r w:rsidRPr="004A3DE3">
        <w:rPr>
          <w:rFonts w:ascii="Times New Roman" w:hAnsi="Times New Roman" w:cs="Times New Roman"/>
          <w:noProof/>
          <w:color w:val="313131"/>
          <w:sz w:val="24"/>
          <w:szCs w:val="24"/>
          <w:shd w:val="clear" w:color="auto" w:fill="FFFFFF"/>
        </w:rPr>
        <w:t xml:space="preserve"> (Ratnawati, 2020b)</w:t>
      </w:r>
      <w:r w:rsidRPr="004A3DE3">
        <w:rPr>
          <w:rFonts w:ascii="Times New Roman" w:hAnsi="Times New Roman" w:cs="Times New Roman"/>
          <w:color w:val="313131"/>
          <w:sz w:val="24"/>
          <w:szCs w:val="24"/>
          <w:shd w:val="clear" w:color="auto" w:fill="FFFFFF"/>
        </w:rPr>
        <w:fldChar w:fldCharType="end"/>
      </w:r>
      <w:r w:rsidRPr="004A3DE3">
        <w:rPr>
          <w:rFonts w:ascii="Times New Roman" w:hAnsi="Times New Roman" w:cs="Times New Roman"/>
          <w:color w:val="313131"/>
          <w:sz w:val="24"/>
          <w:szCs w:val="24"/>
          <w:shd w:val="clear" w:color="auto" w:fill="FFFFFF"/>
        </w:rPr>
        <w:t xml:space="preserve"> and performance of women-owned informal enterprises are measured through increased number of workers, profit growth, increased marketing and increased sales </w:t>
      </w:r>
      <w:r w:rsidRPr="004A3DE3">
        <w:rPr>
          <w:rFonts w:ascii="Times New Roman" w:hAnsi="Times New Roman" w:cs="Times New Roman"/>
          <w:color w:val="313131"/>
          <w:sz w:val="24"/>
          <w:szCs w:val="24"/>
          <w:shd w:val="clear" w:color="auto" w:fill="FFFFFF"/>
        </w:rPr>
        <w:fldChar w:fldCharType="begin" w:fldLock="1"/>
      </w:r>
      <w:r w:rsidRPr="004A3DE3">
        <w:rPr>
          <w:rFonts w:ascii="Times New Roman" w:hAnsi="Times New Roman" w:cs="Times New Roman"/>
          <w:color w:val="313131"/>
          <w:sz w:val="24"/>
          <w:szCs w:val="24"/>
          <w:shd w:val="clear" w:color="auto" w:fill="FFFFFF"/>
        </w:rPr>
        <w:instrText>ADDIN CSL_CITATION {"citationItems":[{"id":"ITEM-1","itemData":{"DOI":"10.13106/jafeb.2020.vol7.no10.073","ISSN":"2288-4637","abstract":"As an effort to achieve sustainable development and increase people's welfare, financial inclusion has become the policy agenda of many countries. Therefore, the effect of financial inclusion on economic growth, poverty, income inequality, and financial stability in several countries in Asia has become the goal and this is the subject of this study. Financial inclusion is measured by 3 dimensions, namely banking penetration, access to banking services, and use of banking services. Poverty ratio below the national poverty line and the Gini coefficient are used as indicators of poverty and income inequality. Financial stability is measured by Bank Z-Score and bank nonperforming loans. The results from the hypothesis test shows that all dimensions of financial stability simultaneously have significant influence on economic growth, poverty, income inequality, and financial stability. On the other hand, the partial impact of financial inclusion dimension on economic growth, poverty alleviation, income inequality, and financial stability in ten countries of Asia has not been optimal. The derived results of this study is required to be interpreted and considered by the Governments of each country in developing strategies for increasing financial inclusion, so that the policy to achieve sustainable development and enhancement of people's welfare can be achieved.","author":[{"dropping-particle":"","family":"Ratnawati","given":"Kusuma","non-dropping-particle":"","parse-names":false,"suffix":""}],"container-title":"The Journal of Asian Finance, Economics and Business","id":"ITEM-1","issue":"10","issued":{"date-parts":[["2020"]]},"page":"73-85","title":"The Impact of Financial Inclusion on Economic Growth, Poverty, Income Inequality, and Financial Stability in Asia","type":"article-journal","volume":"7"},"uris":["http://www.mendeley.com/documents/?uuid=0b4a6d25-14c7-4bdd-8a71-a1b31071dec7"]},{"id":"ITEM-2","itemData":{"DOI":"10.9770/jesi.2020.7.3(21)","ISSN":"23450282","abstract":"Currently, the studies on entrepreneurial characteristics do not distinguish the business scales, while different scales of businesses, i.e. small, medium to large scales have their own characteristics. The purpose of this research was to determine whether business performance mediates the impact of entrepreneurial characteristics on accessing credit at small-scale business. In this study, a total of 221 questionnaires was distributed to the respondents of small enterprises entrepreneurs in West Sumatera Province, Indonesia using the method of the purposive random sampling. The hypotheses were tested using survey data from small enterprises that had obtained bank loan. For data analysis, the Structural Equation Model (SEM) was used. Based on the study results, the entrepreneurial characteristics positively affect the business performance, which then positively affects the chances of access to the credit. Ultimately, it was proven that entrepreneurial characteristics affect the access to credit. The research finding highlights the important of the role of business performance in mediating the effect of entrepreneurial characteristics on credit access. Therefore, it is recommended that there should be a strategy to strengthen the entrepreneurial characteristics to improve the small business performance. In addition, the entrepreneurs are recommended to develop and maintain a strong entrepreneurial characteristics.","author":[{"dropping-particle":"","family":"Chandrayanti","given":"Teti","non-dropping-particle":"","parse-names":false,"suffix":""},{"dropping-particle":"","family":"Nidar","given":"Sulaeman Rahman","non-dropping-particle":"","parse-names":false,"suffix":""},{"dropping-particle":"","family":"Mulyana","given":"Asep","non-dropping-particle":"","parse-names":false,"suffix":""},{"dropping-particle":"","family":"Anwar","given":"Mokhamad","non-dropping-particle":"","parse-names":false,"suffix":""}],"container-title":"Entrepreneurship and Sustainability Issues","id":"ITEM-2","issue":"3","issued":{"date-parts":[["2020"]]},"page":"1760-1777","title":"Impact of entrepreneurial characteristics on credit accessibility: Case study of small businesses in West Sumatera – Indonesia","type":"article-journal","volume":"7"},"uris":["http://www.mendeley.com/documents/?uuid=68c0b8e3-8ce1-4a09-97fd-1f4406d11992"]}],"mendeley":{"formattedCitation":"(Chandrayanti et al., 2020; Ratnawati, 2020a)","plainTextFormattedCitation":"(Chandrayanti et al., 2020; Ratnawati, 2020a)","previouslyFormattedCitation":"(Chandrayanti et al., 2020; Ratnawati, 2020a)"},"properties":{"noteIndex":0},"schema":"https://github.com/citation-style-language/schema/raw/master/csl-citation.json"}</w:instrText>
      </w:r>
      <w:r w:rsidRPr="004A3DE3">
        <w:rPr>
          <w:rFonts w:ascii="Times New Roman" w:hAnsi="Times New Roman" w:cs="Times New Roman"/>
          <w:color w:val="313131"/>
          <w:sz w:val="24"/>
          <w:szCs w:val="24"/>
          <w:shd w:val="clear" w:color="auto" w:fill="FFFFFF"/>
        </w:rPr>
        <w:fldChar w:fldCharType="separate"/>
      </w:r>
      <w:r w:rsidRPr="004A3DE3">
        <w:rPr>
          <w:rFonts w:ascii="Times New Roman" w:hAnsi="Times New Roman" w:cs="Times New Roman"/>
          <w:noProof/>
          <w:color w:val="313131"/>
          <w:sz w:val="24"/>
          <w:szCs w:val="24"/>
          <w:shd w:val="clear" w:color="auto" w:fill="FFFFFF"/>
        </w:rPr>
        <w:t>(Chandrayanti et al., 2020; Ratnawati, 2020a)</w:t>
      </w:r>
      <w:r w:rsidRPr="004A3DE3">
        <w:rPr>
          <w:rFonts w:ascii="Times New Roman" w:hAnsi="Times New Roman" w:cs="Times New Roman"/>
          <w:color w:val="313131"/>
          <w:sz w:val="24"/>
          <w:szCs w:val="24"/>
          <w:shd w:val="clear" w:color="auto" w:fill="FFFFFF"/>
        </w:rPr>
        <w:fldChar w:fldCharType="end"/>
      </w:r>
    </w:p>
    <w:p w14:paraId="38FB057D" w14:textId="141E7560" w:rsidR="00EF01C5" w:rsidRPr="004A3DE3" w:rsidRDefault="00EF01C5" w:rsidP="00EF01C5">
      <w:pPr>
        <w:pStyle w:val="ListParagraph"/>
        <w:spacing w:after="0" w:line="240" w:lineRule="auto"/>
        <w:ind w:left="360"/>
        <w:jc w:val="both"/>
        <w:rPr>
          <w:rFonts w:ascii="Times New Roman" w:hAnsi="Times New Roman" w:cs="Times New Roman"/>
          <w:sz w:val="24"/>
          <w:szCs w:val="24"/>
        </w:rPr>
      </w:pPr>
      <w:r w:rsidRPr="004A3DE3">
        <w:rPr>
          <w:rFonts w:ascii="Times New Roman" w:hAnsi="Times New Roman" w:cs="Times New Roman"/>
          <w:sz w:val="24"/>
          <w:szCs w:val="24"/>
        </w:rPr>
        <w:t>Tab</w:t>
      </w:r>
      <w:r w:rsidR="007B0FB9" w:rsidRPr="004A3DE3">
        <w:rPr>
          <w:rFonts w:ascii="Times New Roman" w:hAnsi="Times New Roman" w:cs="Times New Roman"/>
          <w:sz w:val="24"/>
          <w:szCs w:val="24"/>
        </w:rPr>
        <w:t>le of Questionnaire</w:t>
      </w:r>
    </w:p>
    <w:p w14:paraId="110E5013" w14:textId="77777777" w:rsidR="00EF01C5" w:rsidRPr="004A3DE3" w:rsidRDefault="00EF01C5" w:rsidP="00EF01C5">
      <w:pPr>
        <w:pStyle w:val="ListParagraph"/>
        <w:spacing w:after="0" w:line="240" w:lineRule="auto"/>
        <w:ind w:left="360"/>
        <w:jc w:val="both"/>
        <w:rPr>
          <w:rFonts w:ascii="Times New Roman" w:hAnsi="Times New Roman" w:cs="Times New Roman"/>
          <w:b/>
          <w:color w:val="313131"/>
          <w:sz w:val="24"/>
          <w:szCs w:val="24"/>
          <w:shd w:val="clear" w:color="auto" w:fill="FFFFFF"/>
        </w:rPr>
      </w:pPr>
    </w:p>
    <w:tbl>
      <w:tblPr>
        <w:tblStyle w:val="TableGrid"/>
        <w:tblW w:w="0" w:type="auto"/>
        <w:tblInd w:w="360" w:type="dxa"/>
        <w:tblLook w:val="04A0" w:firstRow="1" w:lastRow="0" w:firstColumn="1" w:lastColumn="0" w:noHBand="0" w:noVBand="1"/>
      </w:tblPr>
      <w:tblGrid>
        <w:gridCol w:w="510"/>
        <w:gridCol w:w="1616"/>
        <w:gridCol w:w="2045"/>
        <w:gridCol w:w="690"/>
        <w:gridCol w:w="3536"/>
      </w:tblGrid>
      <w:tr w:rsidR="0085019A" w:rsidRPr="004A3DE3" w14:paraId="16436399" w14:textId="77777777" w:rsidTr="001D7346">
        <w:trPr>
          <w:tblHeader/>
        </w:trPr>
        <w:tc>
          <w:tcPr>
            <w:tcW w:w="510" w:type="dxa"/>
          </w:tcPr>
          <w:p w14:paraId="6D229D33" w14:textId="77777777" w:rsidR="0085019A" w:rsidRPr="004A3DE3" w:rsidRDefault="0085019A" w:rsidP="00184220">
            <w:pPr>
              <w:jc w:val="center"/>
              <w:rPr>
                <w:rFonts w:ascii="Times New Roman" w:hAnsi="Times New Roman" w:cs="Times New Roman"/>
                <w:color w:val="313131"/>
                <w:shd w:val="clear" w:color="auto" w:fill="FFFFFF"/>
              </w:rPr>
            </w:pPr>
            <w:r w:rsidRPr="004A3DE3">
              <w:rPr>
                <w:rFonts w:ascii="Times New Roman" w:hAnsi="Times New Roman" w:cs="Times New Roman"/>
                <w:color w:val="313131"/>
                <w:shd w:val="clear" w:color="auto" w:fill="FFFFFF"/>
              </w:rPr>
              <w:t>No</w:t>
            </w:r>
          </w:p>
        </w:tc>
        <w:tc>
          <w:tcPr>
            <w:tcW w:w="1616" w:type="dxa"/>
          </w:tcPr>
          <w:p w14:paraId="63F5A57C" w14:textId="77777777" w:rsidR="0085019A" w:rsidRPr="004A3DE3" w:rsidRDefault="0085019A" w:rsidP="00184220">
            <w:pPr>
              <w:jc w:val="center"/>
              <w:rPr>
                <w:rFonts w:ascii="Times New Roman" w:hAnsi="Times New Roman" w:cs="Times New Roman"/>
                <w:color w:val="313131"/>
                <w:shd w:val="clear" w:color="auto" w:fill="FFFFFF"/>
              </w:rPr>
            </w:pPr>
            <w:proofErr w:type="spellStart"/>
            <w:r w:rsidRPr="004A3DE3">
              <w:rPr>
                <w:rFonts w:ascii="Times New Roman" w:hAnsi="Times New Roman" w:cs="Times New Roman"/>
                <w:color w:val="313131"/>
                <w:shd w:val="clear" w:color="auto" w:fill="FFFFFF"/>
              </w:rPr>
              <w:t>Variabel</w:t>
            </w:r>
            <w:proofErr w:type="spellEnd"/>
          </w:p>
        </w:tc>
        <w:tc>
          <w:tcPr>
            <w:tcW w:w="2045" w:type="dxa"/>
          </w:tcPr>
          <w:p w14:paraId="3A693D1B" w14:textId="5D4051D0" w:rsidR="0085019A" w:rsidRPr="004A3DE3" w:rsidRDefault="0085019A" w:rsidP="00184220">
            <w:pPr>
              <w:jc w:val="center"/>
              <w:rPr>
                <w:rFonts w:ascii="Times New Roman" w:hAnsi="Times New Roman" w:cs="Times New Roman"/>
                <w:color w:val="313131"/>
                <w:shd w:val="clear" w:color="auto" w:fill="FFFFFF"/>
              </w:rPr>
            </w:pPr>
            <w:r w:rsidRPr="004A3DE3">
              <w:rPr>
                <w:rFonts w:ascii="Times New Roman" w:hAnsi="Times New Roman" w:cs="Times New Roman"/>
                <w:color w:val="313131"/>
                <w:shd w:val="clear" w:color="auto" w:fill="FFFFFF"/>
              </w:rPr>
              <w:t>Dimension</w:t>
            </w:r>
          </w:p>
        </w:tc>
        <w:tc>
          <w:tcPr>
            <w:tcW w:w="4226" w:type="dxa"/>
            <w:gridSpan w:val="2"/>
          </w:tcPr>
          <w:p w14:paraId="61DA7EE8" w14:textId="19DA41C4" w:rsidR="0085019A" w:rsidRPr="004A3DE3" w:rsidRDefault="007B0FB9" w:rsidP="00184220">
            <w:pPr>
              <w:jc w:val="center"/>
              <w:rPr>
                <w:rFonts w:ascii="Times New Roman" w:hAnsi="Times New Roman" w:cs="Times New Roman"/>
                <w:color w:val="313131"/>
                <w:shd w:val="clear" w:color="auto" w:fill="FFFFFF"/>
              </w:rPr>
            </w:pPr>
            <w:r w:rsidRPr="004A3DE3">
              <w:rPr>
                <w:rFonts w:ascii="Times New Roman" w:hAnsi="Times New Roman" w:cs="Times New Roman"/>
                <w:color w:val="313131"/>
                <w:shd w:val="clear" w:color="auto" w:fill="FFFFFF"/>
              </w:rPr>
              <w:t>Question</w:t>
            </w:r>
          </w:p>
        </w:tc>
      </w:tr>
      <w:tr w:rsidR="0085019A" w:rsidRPr="004A3DE3" w14:paraId="688C955B" w14:textId="77777777" w:rsidTr="001D7346">
        <w:tc>
          <w:tcPr>
            <w:tcW w:w="510" w:type="dxa"/>
            <w:vMerge w:val="restart"/>
          </w:tcPr>
          <w:p w14:paraId="3250ABD7" w14:textId="77777777" w:rsidR="0085019A" w:rsidRPr="004A3DE3" w:rsidRDefault="0085019A" w:rsidP="00184220">
            <w:pPr>
              <w:jc w:val="center"/>
              <w:rPr>
                <w:rFonts w:ascii="Times New Roman" w:hAnsi="Times New Roman" w:cs="Times New Roman"/>
                <w:color w:val="313131"/>
                <w:shd w:val="clear" w:color="auto" w:fill="FFFFFF"/>
              </w:rPr>
            </w:pPr>
            <w:r w:rsidRPr="004A3DE3">
              <w:rPr>
                <w:rFonts w:ascii="Times New Roman" w:hAnsi="Times New Roman" w:cs="Times New Roman"/>
                <w:color w:val="313131"/>
                <w:shd w:val="clear" w:color="auto" w:fill="FFFFFF"/>
              </w:rPr>
              <w:t>1</w:t>
            </w:r>
          </w:p>
        </w:tc>
        <w:tc>
          <w:tcPr>
            <w:tcW w:w="1616" w:type="dxa"/>
            <w:vMerge w:val="restart"/>
          </w:tcPr>
          <w:p w14:paraId="53885F61" w14:textId="77777777" w:rsidR="0085019A" w:rsidRPr="004A3DE3" w:rsidRDefault="0085019A" w:rsidP="00184220">
            <w:pPr>
              <w:jc w:val="both"/>
              <w:rPr>
                <w:rFonts w:ascii="Times New Roman" w:hAnsi="Times New Roman" w:cs="Times New Roman"/>
              </w:rPr>
            </w:pPr>
            <w:r w:rsidRPr="004A3DE3">
              <w:rPr>
                <w:rFonts w:ascii="Times New Roman" w:hAnsi="Times New Roman" w:cs="Times New Roman"/>
              </w:rPr>
              <w:t>Financial intermediation</w:t>
            </w:r>
          </w:p>
          <w:p w14:paraId="5BDD26FA" w14:textId="763A7535" w:rsidR="001D7346" w:rsidRPr="004A3DE3" w:rsidRDefault="001D7346" w:rsidP="00184220">
            <w:pPr>
              <w:jc w:val="both"/>
              <w:rPr>
                <w:rFonts w:ascii="Times New Roman" w:hAnsi="Times New Roman" w:cs="Times New Roman"/>
                <w:color w:val="313131"/>
                <w:shd w:val="clear" w:color="auto" w:fill="FFFFFF"/>
              </w:rPr>
            </w:pPr>
            <w:r w:rsidRPr="004A3DE3">
              <w:rPr>
                <w:rFonts w:ascii="Times New Roman" w:hAnsi="Times New Roman" w:cs="Times New Roman"/>
                <w:color w:val="313131"/>
                <w:shd w:val="clear" w:color="auto" w:fill="FFFFFF"/>
              </w:rPr>
              <w:fldChar w:fldCharType="begin" w:fldLock="1"/>
            </w:r>
            <w:r w:rsidRPr="004A3DE3">
              <w:rPr>
                <w:rFonts w:ascii="Times New Roman" w:hAnsi="Times New Roman" w:cs="Times New Roman"/>
                <w:color w:val="313131"/>
                <w:shd w:val="clear" w:color="auto" w:fill="FFFFFF"/>
              </w:rPr>
              <w:instrText>ADDIN CSL_CITATION {"citationItems":[{"id":"ITEM-1","itemData":{"DOI":"10.1080/23322039.2020.1761274","ISSN":"23322039","abstract":"The main purpose of this study is to establish the mediating role of financial intermediaries in the relationship between financial literacy and financial inclusion of the poor in developing countries with data from rural Uganda. The data for this study were analyzed using Partial Least Square (PLS). The results revealed that financial intermediaries significantly mediates the relationship between financial literacy and financial inclusion. The presence of financial intermediaries such as microfinance banks enhance financial literacy to increase the scope of financial inclusion of the poor in rural Uganda. Thus, policy makers and advocates of financial literacy, especially in developing countries should use financial intermediaries such as microfinance banks to roll out financial literacy programs. This can be achieved through provision of financial literacy clinics, workshops and seminars where the poor can learn about personal finance using hands-on approach. This will help them to make wise financial decisions and choices towards consumption of complex financial products offered by the rural-based financial institutions.","author":[{"dropping-particle":"","family":"Okello Candiya Bongomin","given":"George","non-dropping-particle":"","parse-names":false,"suffix":""},{"dropping-particle":"","family":"Munene","given":"John C.","non-dropping-particle":"","parse-names":false,"suffix":""},{"dropping-particle":"","family":"Yourougou","given":"Pierre","non-dropping-particle":"","parse-names":false,"suffix":""}],"container-title":"Cogent Economics and Finance","id":"ITEM-1","issue":"1","issued":{"date-parts":[["2020"]]},"title":"Examining the role of financial intermediaries in promoting financial literacy and financial inclusion among the poor in developing countries: Lessons from rural Uganda","type":"article-journal","volume":"8"},"uris":["http://www.mendeley.com/documents/?uuid=bb2c6b9e-ab1d-4462-b1a9-44861a0c6e4f"]},{"id":"ITEM-2","itemData":{"DOI":"10.13106/jafeb.2020.vol7.no11.205","ISSN":"22884645","abstract":"This study aims to analyze the influence of financial inclusion on micro-, small-, and medium-sized enterprises’ (MSMEs) performance and examine the mediation role of financial intermediation and access to capital. The object of this study is MSMEs in Malang, Indonesia. The sample consists of 100 MSME actors in Malang City, which is determined using Roscoes theory. The data is collected using Simple Random Sampling method, by distributing questionnaire measured with Likert scales. The hypotheses proposed in this study are examined using Partial Least Square (PLS) model. The results of this study show that financial inclusion influences MSMEs’ performance both directly and indirectly through mediation from financial intermediation and access to capital. The direct influence means that the efforts to increase access to financial services, especially access to credit financing for MSMEs, will be able to increase market share, number of workers, sales, as well as profit of the MSMEs. Increased financial inclusion has a major impact on improving MSMEs’ performance through financial intermediation compared to access to capital. This means that the increase of financial access for MSMEs followed by an increase in financial intermediation in the form of a financial service approach to MSMEs will improve MSMEs’ performance.","author":[{"dropping-particle":"","family":"Ratnawati","given":"Kusuma","non-dropping-particle":"","parse-names":false,"suffix":""}],"container-title":"Journal of Asian Finance, Economics and Business","id":"ITEM-2","issue":"11","issued":{"date-parts":[["2020"]]},"note":"Cited By (since 2020): 6","page":"205-218","title":"The Influence of Financial Inclusion on MSMEs’ Performance Through Financial Intermediation and Access to Capital","type":"article-journal","volume":"7"},"uris":["http://www.mendeley.com/documents/?uuid=53c9199a-dd86-4716-a452-0a674eb05bca"]}],"mendeley":{"formattedCitation":"(Okello Candiya Bongomin et al., 2020b; Ratnawati, 2020b)","plainTextFormattedCitation":"(Okello Candiya Bongomin et al., 2020b; Ratnawati, 2020b)","previouslyFormattedCitation":"(Okello Candiya Bongomin et al., 2020b; Ratnawati, 2020b)"},"properties":{"noteIndex":0},"schema":"https://github.com/citation-style-language/schema/raw/master/csl-citation.json"}</w:instrText>
            </w:r>
            <w:r w:rsidRPr="004A3DE3">
              <w:rPr>
                <w:rFonts w:ascii="Times New Roman" w:hAnsi="Times New Roman" w:cs="Times New Roman"/>
                <w:color w:val="313131"/>
                <w:shd w:val="clear" w:color="auto" w:fill="FFFFFF"/>
              </w:rPr>
              <w:fldChar w:fldCharType="separate"/>
            </w:r>
            <w:r w:rsidRPr="004A3DE3">
              <w:rPr>
                <w:rFonts w:ascii="Times New Roman" w:hAnsi="Times New Roman" w:cs="Times New Roman"/>
                <w:noProof/>
                <w:color w:val="313131"/>
                <w:shd w:val="clear" w:color="auto" w:fill="FFFFFF"/>
              </w:rPr>
              <w:t xml:space="preserve">(Okello Candiya Bongomin et al., 2020b; </w:t>
            </w:r>
            <w:r w:rsidRPr="004A3DE3">
              <w:rPr>
                <w:rFonts w:ascii="Times New Roman" w:hAnsi="Times New Roman" w:cs="Times New Roman"/>
                <w:noProof/>
                <w:color w:val="313131"/>
                <w:shd w:val="clear" w:color="auto" w:fill="FFFFFF"/>
              </w:rPr>
              <w:lastRenderedPageBreak/>
              <w:t>Ratnawati, 2020b)</w:t>
            </w:r>
            <w:r w:rsidRPr="004A3DE3">
              <w:rPr>
                <w:rFonts w:ascii="Times New Roman" w:hAnsi="Times New Roman" w:cs="Times New Roman"/>
                <w:color w:val="313131"/>
                <w:shd w:val="clear" w:color="auto" w:fill="FFFFFF"/>
              </w:rPr>
              <w:fldChar w:fldCharType="end"/>
            </w:r>
          </w:p>
        </w:tc>
        <w:tc>
          <w:tcPr>
            <w:tcW w:w="2045" w:type="dxa"/>
          </w:tcPr>
          <w:p w14:paraId="00EB8AC5" w14:textId="12070B09" w:rsidR="0085019A" w:rsidRPr="004A3DE3" w:rsidRDefault="0085019A" w:rsidP="00184220">
            <w:pPr>
              <w:jc w:val="center"/>
              <w:rPr>
                <w:rFonts w:ascii="Times New Roman" w:hAnsi="Times New Roman" w:cs="Times New Roman"/>
                <w:color w:val="313131"/>
                <w:shd w:val="clear" w:color="auto" w:fill="FFFFFF"/>
              </w:rPr>
            </w:pPr>
            <w:r w:rsidRPr="004A3DE3">
              <w:rPr>
                <w:rFonts w:ascii="Times New Roman" w:hAnsi="Times New Roman" w:cs="Times New Roman"/>
                <w:color w:val="313131"/>
                <w:shd w:val="clear" w:color="auto" w:fill="FFFFFF"/>
              </w:rPr>
              <w:lastRenderedPageBreak/>
              <w:t>Market penetration</w:t>
            </w:r>
          </w:p>
        </w:tc>
        <w:tc>
          <w:tcPr>
            <w:tcW w:w="690" w:type="dxa"/>
          </w:tcPr>
          <w:p w14:paraId="4E2D36C9" w14:textId="7259FA7D" w:rsidR="0085019A" w:rsidRPr="004A3DE3" w:rsidRDefault="0085019A" w:rsidP="00184220">
            <w:pPr>
              <w:jc w:val="center"/>
              <w:rPr>
                <w:rFonts w:ascii="Times New Roman" w:hAnsi="Times New Roman" w:cs="Times New Roman"/>
                <w:color w:val="313131"/>
                <w:shd w:val="clear" w:color="auto" w:fill="FFFFFF"/>
              </w:rPr>
            </w:pPr>
            <w:r w:rsidRPr="004A3DE3">
              <w:rPr>
                <w:rFonts w:ascii="Times New Roman" w:hAnsi="Times New Roman" w:cs="Times New Roman"/>
                <w:color w:val="313131"/>
                <w:shd w:val="clear" w:color="auto" w:fill="FFFFFF"/>
              </w:rPr>
              <w:t>X.1</w:t>
            </w:r>
          </w:p>
        </w:tc>
        <w:tc>
          <w:tcPr>
            <w:tcW w:w="3536" w:type="dxa"/>
          </w:tcPr>
          <w:p w14:paraId="379BA16D" w14:textId="0E592DAF" w:rsidR="0085019A" w:rsidRPr="004A3DE3" w:rsidRDefault="007B0FB9" w:rsidP="00184220">
            <w:pPr>
              <w:jc w:val="both"/>
              <w:rPr>
                <w:rFonts w:ascii="Times New Roman" w:hAnsi="Times New Roman" w:cs="Times New Roman"/>
                <w:color w:val="313131"/>
                <w:shd w:val="clear" w:color="auto" w:fill="FFFFFF"/>
              </w:rPr>
            </w:pPr>
            <w:r w:rsidRPr="004A3DE3">
              <w:rPr>
                <w:rFonts w:ascii="Times New Roman" w:hAnsi="Times New Roman" w:cs="Times New Roman"/>
              </w:rPr>
              <w:t xml:space="preserve">Cooperatives reach out to women informal businesses </w:t>
            </w:r>
          </w:p>
        </w:tc>
      </w:tr>
      <w:tr w:rsidR="0085019A" w:rsidRPr="004A3DE3" w14:paraId="6D9AA344" w14:textId="77777777" w:rsidTr="001D7346">
        <w:tc>
          <w:tcPr>
            <w:tcW w:w="510" w:type="dxa"/>
            <w:vMerge/>
          </w:tcPr>
          <w:p w14:paraId="744ABE30" w14:textId="77777777" w:rsidR="0085019A" w:rsidRPr="004A3DE3" w:rsidRDefault="0085019A" w:rsidP="00184220">
            <w:pPr>
              <w:jc w:val="both"/>
              <w:rPr>
                <w:rFonts w:ascii="Times New Roman" w:hAnsi="Times New Roman" w:cs="Times New Roman"/>
                <w:color w:val="313131"/>
                <w:shd w:val="clear" w:color="auto" w:fill="FFFFFF"/>
              </w:rPr>
            </w:pPr>
          </w:p>
        </w:tc>
        <w:tc>
          <w:tcPr>
            <w:tcW w:w="1616" w:type="dxa"/>
            <w:vMerge/>
          </w:tcPr>
          <w:p w14:paraId="726F3A7C" w14:textId="77777777" w:rsidR="0085019A" w:rsidRPr="004A3DE3" w:rsidRDefault="0085019A" w:rsidP="00184220">
            <w:pPr>
              <w:jc w:val="both"/>
              <w:rPr>
                <w:rFonts w:ascii="Times New Roman" w:hAnsi="Times New Roman" w:cs="Times New Roman"/>
              </w:rPr>
            </w:pPr>
          </w:p>
        </w:tc>
        <w:tc>
          <w:tcPr>
            <w:tcW w:w="2045" w:type="dxa"/>
          </w:tcPr>
          <w:p w14:paraId="5105CE2B" w14:textId="77777777" w:rsidR="0085019A" w:rsidRPr="004A3DE3" w:rsidRDefault="0085019A" w:rsidP="00184220">
            <w:pPr>
              <w:jc w:val="center"/>
              <w:rPr>
                <w:rFonts w:ascii="Times New Roman" w:hAnsi="Times New Roman" w:cs="Times New Roman"/>
                <w:color w:val="313131"/>
                <w:shd w:val="clear" w:color="auto" w:fill="FFFFFF"/>
              </w:rPr>
            </w:pPr>
          </w:p>
        </w:tc>
        <w:tc>
          <w:tcPr>
            <w:tcW w:w="690" w:type="dxa"/>
          </w:tcPr>
          <w:p w14:paraId="30239B69" w14:textId="673756B2" w:rsidR="0085019A" w:rsidRPr="004A3DE3" w:rsidRDefault="0085019A" w:rsidP="00184220">
            <w:pPr>
              <w:jc w:val="center"/>
              <w:rPr>
                <w:rFonts w:ascii="Times New Roman" w:hAnsi="Times New Roman" w:cs="Times New Roman"/>
              </w:rPr>
            </w:pPr>
            <w:r w:rsidRPr="004A3DE3">
              <w:rPr>
                <w:rFonts w:ascii="Times New Roman" w:hAnsi="Times New Roman" w:cs="Times New Roman"/>
                <w:color w:val="313131"/>
                <w:shd w:val="clear" w:color="auto" w:fill="FFFFFF"/>
              </w:rPr>
              <w:t>X.2</w:t>
            </w:r>
          </w:p>
        </w:tc>
        <w:tc>
          <w:tcPr>
            <w:tcW w:w="3536" w:type="dxa"/>
          </w:tcPr>
          <w:p w14:paraId="610DE86E" w14:textId="39C818D6" w:rsidR="0085019A" w:rsidRPr="004A3DE3" w:rsidRDefault="007B0FB9" w:rsidP="00184220">
            <w:pPr>
              <w:jc w:val="both"/>
              <w:rPr>
                <w:rFonts w:ascii="Times New Roman" w:hAnsi="Times New Roman" w:cs="Times New Roman"/>
                <w:color w:val="313131"/>
                <w:shd w:val="clear" w:color="auto" w:fill="FFFFFF"/>
              </w:rPr>
            </w:pPr>
            <w:r w:rsidRPr="004A3DE3">
              <w:rPr>
                <w:rFonts w:ascii="Times New Roman" w:hAnsi="Times New Roman" w:cs="Times New Roman"/>
                <w:color w:val="313131"/>
                <w:shd w:val="clear" w:color="auto" w:fill="FFFFFF"/>
              </w:rPr>
              <w:t xml:space="preserve">Cooperatives have a clear market segment for </w:t>
            </w:r>
            <w:r w:rsidRPr="004A3DE3">
              <w:rPr>
                <w:rFonts w:ascii="Times New Roman" w:hAnsi="Times New Roman" w:cs="Times New Roman"/>
              </w:rPr>
              <w:t xml:space="preserve">savers and borrowers </w:t>
            </w:r>
          </w:p>
        </w:tc>
      </w:tr>
      <w:tr w:rsidR="0085019A" w:rsidRPr="004A3DE3" w14:paraId="582DFC29" w14:textId="77777777" w:rsidTr="001D7346">
        <w:tc>
          <w:tcPr>
            <w:tcW w:w="510" w:type="dxa"/>
            <w:vMerge/>
          </w:tcPr>
          <w:p w14:paraId="607669B4" w14:textId="77777777" w:rsidR="0085019A" w:rsidRPr="004A3DE3" w:rsidRDefault="0085019A" w:rsidP="00184220">
            <w:pPr>
              <w:jc w:val="both"/>
              <w:rPr>
                <w:rFonts w:ascii="Times New Roman" w:hAnsi="Times New Roman" w:cs="Times New Roman"/>
                <w:color w:val="313131"/>
                <w:shd w:val="clear" w:color="auto" w:fill="FFFFFF"/>
              </w:rPr>
            </w:pPr>
          </w:p>
        </w:tc>
        <w:tc>
          <w:tcPr>
            <w:tcW w:w="1616" w:type="dxa"/>
            <w:vMerge/>
          </w:tcPr>
          <w:p w14:paraId="39C1FDED" w14:textId="77777777" w:rsidR="0085019A" w:rsidRPr="004A3DE3" w:rsidRDefault="0085019A" w:rsidP="00184220">
            <w:pPr>
              <w:jc w:val="both"/>
              <w:rPr>
                <w:rFonts w:ascii="Times New Roman" w:hAnsi="Times New Roman" w:cs="Times New Roman"/>
              </w:rPr>
            </w:pPr>
          </w:p>
        </w:tc>
        <w:tc>
          <w:tcPr>
            <w:tcW w:w="2045" w:type="dxa"/>
          </w:tcPr>
          <w:p w14:paraId="69E13B44" w14:textId="77777777" w:rsidR="0085019A" w:rsidRPr="004A3DE3" w:rsidRDefault="0085019A" w:rsidP="00184220">
            <w:pPr>
              <w:jc w:val="center"/>
              <w:rPr>
                <w:rFonts w:ascii="Times New Roman" w:hAnsi="Times New Roman" w:cs="Times New Roman"/>
                <w:color w:val="313131"/>
                <w:shd w:val="clear" w:color="auto" w:fill="FFFFFF"/>
              </w:rPr>
            </w:pPr>
          </w:p>
        </w:tc>
        <w:tc>
          <w:tcPr>
            <w:tcW w:w="690" w:type="dxa"/>
          </w:tcPr>
          <w:p w14:paraId="62373746" w14:textId="66C33550" w:rsidR="0085019A" w:rsidRPr="004A3DE3" w:rsidRDefault="0085019A" w:rsidP="00184220">
            <w:pPr>
              <w:jc w:val="center"/>
              <w:rPr>
                <w:rFonts w:ascii="Times New Roman" w:hAnsi="Times New Roman" w:cs="Times New Roman"/>
              </w:rPr>
            </w:pPr>
            <w:r w:rsidRPr="004A3DE3">
              <w:rPr>
                <w:rFonts w:ascii="Times New Roman" w:hAnsi="Times New Roman" w:cs="Times New Roman"/>
                <w:color w:val="313131"/>
                <w:shd w:val="clear" w:color="auto" w:fill="FFFFFF"/>
              </w:rPr>
              <w:t>X.3</w:t>
            </w:r>
          </w:p>
        </w:tc>
        <w:tc>
          <w:tcPr>
            <w:tcW w:w="3536" w:type="dxa"/>
          </w:tcPr>
          <w:p w14:paraId="7B5071E3" w14:textId="1C81C750" w:rsidR="0085019A" w:rsidRPr="004A3DE3" w:rsidRDefault="007B0FB9" w:rsidP="00184220">
            <w:pPr>
              <w:jc w:val="both"/>
              <w:rPr>
                <w:rFonts w:ascii="Times New Roman" w:hAnsi="Times New Roman" w:cs="Times New Roman"/>
                <w:color w:val="313131"/>
                <w:shd w:val="clear" w:color="auto" w:fill="FFFFFF"/>
              </w:rPr>
            </w:pPr>
            <w:r w:rsidRPr="004A3DE3">
              <w:rPr>
                <w:rFonts w:ascii="Times New Roman" w:hAnsi="Times New Roman" w:cs="Times New Roman"/>
              </w:rPr>
              <w:t xml:space="preserve">Cooperatives have always been in the form of creating bonds </w:t>
            </w:r>
            <w:proofErr w:type="gramStart"/>
            <w:r w:rsidRPr="004A3DE3">
              <w:rPr>
                <w:rFonts w:ascii="Times New Roman" w:hAnsi="Times New Roman" w:cs="Times New Roman"/>
              </w:rPr>
              <w:t>and  loyalty</w:t>
            </w:r>
            <w:proofErr w:type="gramEnd"/>
            <w:r w:rsidRPr="004A3DE3">
              <w:rPr>
                <w:rFonts w:ascii="Times New Roman" w:hAnsi="Times New Roman" w:cs="Times New Roman"/>
              </w:rPr>
              <w:t xml:space="preserve"> of members</w:t>
            </w:r>
          </w:p>
        </w:tc>
      </w:tr>
      <w:tr w:rsidR="0085019A" w:rsidRPr="004A3DE3" w14:paraId="742095E4" w14:textId="77777777" w:rsidTr="001D7346">
        <w:tc>
          <w:tcPr>
            <w:tcW w:w="510" w:type="dxa"/>
            <w:vMerge/>
          </w:tcPr>
          <w:p w14:paraId="772FA3E8" w14:textId="77777777" w:rsidR="0085019A" w:rsidRPr="004A3DE3" w:rsidRDefault="0085019A" w:rsidP="00184220">
            <w:pPr>
              <w:jc w:val="both"/>
              <w:rPr>
                <w:rFonts w:ascii="Times New Roman" w:hAnsi="Times New Roman" w:cs="Times New Roman"/>
                <w:color w:val="313131"/>
                <w:shd w:val="clear" w:color="auto" w:fill="FFFFFF"/>
              </w:rPr>
            </w:pPr>
          </w:p>
        </w:tc>
        <w:tc>
          <w:tcPr>
            <w:tcW w:w="1616" w:type="dxa"/>
            <w:vMerge/>
          </w:tcPr>
          <w:p w14:paraId="79AFF483" w14:textId="77777777" w:rsidR="0085019A" w:rsidRPr="004A3DE3" w:rsidRDefault="0085019A" w:rsidP="00184220">
            <w:pPr>
              <w:jc w:val="both"/>
              <w:rPr>
                <w:rFonts w:ascii="Times New Roman" w:hAnsi="Times New Roman" w:cs="Times New Roman"/>
              </w:rPr>
            </w:pPr>
          </w:p>
        </w:tc>
        <w:tc>
          <w:tcPr>
            <w:tcW w:w="2045" w:type="dxa"/>
          </w:tcPr>
          <w:p w14:paraId="506218A3" w14:textId="77777777" w:rsidR="0085019A" w:rsidRPr="004A3DE3" w:rsidRDefault="0085019A" w:rsidP="00184220">
            <w:pPr>
              <w:jc w:val="center"/>
              <w:rPr>
                <w:rFonts w:ascii="Times New Roman" w:hAnsi="Times New Roman" w:cs="Times New Roman"/>
                <w:color w:val="313131"/>
                <w:shd w:val="clear" w:color="auto" w:fill="FFFFFF"/>
              </w:rPr>
            </w:pPr>
          </w:p>
        </w:tc>
        <w:tc>
          <w:tcPr>
            <w:tcW w:w="690" w:type="dxa"/>
          </w:tcPr>
          <w:p w14:paraId="6E4441E5" w14:textId="00AB8D8D" w:rsidR="0085019A" w:rsidRPr="004A3DE3" w:rsidRDefault="0085019A" w:rsidP="00184220">
            <w:pPr>
              <w:jc w:val="center"/>
              <w:rPr>
                <w:rFonts w:ascii="Times New Roman" w:hAnsi="Times New Roman" w:cs="Times New Roman"/>
              </w:rPr>
            </w:pPr>
            <w:r w:rsidRPr="004A3DE3">
              <w:rPr>
                <w:rFonts w:ascii="Times New Roman" w:hAnsi="Times New Roman" w:cs="Times New Roman"/>
                <w:color w:val="313131"/>
                <w:shd w:val="clear" w:color="auto" w:fill="FFFFFF"/>
              </w:rPr>
              <w:t>X.4</w:t>
            </w:r>
          </w:p>
        </w:tc>
        <w:tc>
          <w:tcPr>
            <w:tcW w:w="3536" w:type="dxa"/>
          </w:tcPr>
          <w:p w14:paraId="4BA0D538" w14:textId="090734FA" w:rsidR="0085019A" w:rsidRPr="004A3DE3" w:rsidRDefault="007B0FB9" w:rsidP="00184220">
            <w:pPr>
              <w:jc w:val="both"/>
              <w:rPr>
                <w:rFonts w:ascii="Times New Roman" w:hAnsi="Times New Roman" w:cs="Times New Roman"/>
                <w:color w:val="313131"/>
                <w:shd w:val="clear" w:color="auto" w:fill="FFFFFF"/>
              </w:rPr>
            </w:pPr>
            <w:r w:rsidRPr="004A3DE3">
              <w:rPr>
                <w:rFonts w:ascii="Times New Roman" w:hAnsi="Times New Roman" w:cs="Times New Roman"/>
              </w:rPr>
              <w:t xml:space="preserve">Cooperatives add service branches or service facilities </w:t>
            </w:r>
          </w:p>
        </w:tc>
      </w:tr>
      <w:tr w:rsidR="0085019A" w:rsidRPr="004A3DE3" w14:paraId="6A780F85" w14:textId="77777777" w:rsidTr="001D7346">
        <w:tc>
          <w:tcPr>
            <w:tcW w:w="510" w:type="dxa"/>
            <w:vMerge/>
          </w:tcPr>
          <w:p w14:paraId="21232FC9" w14:textId="77777777" w:rsidR="0085019A" w:rsidRPr="004A3DE3" w:rsidRDefault="0085019A" w:rsidP="00184220">
            <w:pPr>
              <w:jc w:val="both"/>
              <w:rPr>
                <w:rFonts w:ascii="Times New Roman" w:hAnsi="Times New Roman" w:cs="Times New Roman"/>
                <w:color w:val="313131"/>
                <w:shd w:val="clear" w:color="auto" w:fill="FFFFFF"/>
              </w:rPr>
            </w:pPr>
          </w:p>
        </w:tc>
        <w:tc>
          <w:tcPr>
            <w:tcW w:w="1616" w:type="dxa"/>
            <w:vMerge/>
          </w:tcPr>
          <w:p w14:paraId="5DECF17B" w14:textId="77777777" w:rsidR="0085019A" w:rsidRPr="004A3DE3" w:rsidRDefault="0085019A" w:rsidP="00184220">
            <w:pPr>
              <w:jc w:val="both"/>
              <w:rPr>
                <w:rFonts w:ascii="Times New Roman" w:hAnsi="Times New Roman" w:cs="Times New Roman"/>
              </w:rPr>
            </w:pPr>
          </w:p>
        </w:tc>
        <w:tc>
          <w:tcPr>
            <w:tcW w:w="2045" w:type="dxa"/>
          </w:tcPr>
          <w:p w14:paraId="72A3E4EA" w14:textId="0441D404" w:rsidR="0085019A" w:rsidRPr="004A3DE3" w:rsidRDefault="0085019A" w:rsidP="00184220">
            <w:pPr>
              <w:jc w:val="center"/>
              <w:rPr>
                <w:rFonts w:ascii="Times New Roman" w:hAnsi="Times New Roman" w:cs="Times New Roman"/>
                <w:color w:val="313131"/>
                <w:shd w:val="clear" w:color="auto" w:fill="FFFFFF"/>
              </w:rPr>
            </w:pPr>
            <w:r w:rsidRPr="004A3DE3">
              <w:rPr>
                <w:rFonts w:ascii="Times New Roman" w:hAnsi="Times New Roman" w:cs="Times New Roman"/>
                <w:color w:val="313131"/>
                <w:shd w:val="clear" w:color="auto" w:fill="FFFFFF"/>
              </w:rPr>
              <w:t>quality relevance</w:t>
            </w:r>
          </w:p>
        </w:tc>
        <w:tc>
          <w:tcPr>
            <w:tcW w:w="690" w:type="dxa"/>
          </w:tcPr>
          <w:p w14:paraId="65F8F61D" w14:textId="5E580AD1" w:rsidR="0085019A" w:rsidRPr="004A3DE3" w:rsidRDefault="0085019A" w:rsidP="00184220">
            <w:pPr>
              <w:jc w:val="center"/>
              <w:rPr>
                <w:rFonts w:ascii="Times New Roman" w:hAnsi="Times New Roman" w:cs="Times New Roman"/>
              </w:rPr>
            </w:pPr>
            <w:r w:rsidRPr="004A3DE3">
              <w:rPr>
                <w:rFonts w:ascii="Times New Roman" w:hAnsi="Times New Roman" w:cs="Times New Roman"/>
                <w:color w:val="313131"/>
                <w:shd w:val="clear" w:color="auto" w:fill="FFFFFF"/>
              </w:rPr>
              <w:t>X.5</w:t>
            </w:r>
          </w:p>
        </w:tc>
        <w:tc>
          <w:tcPr>
            <w:tcW w:w="3536" w:type="dxa"/>
          </w:tcPr>
          <w:p w14:paraId="1B06AF19" w14:textId="266A51C2" w:rsidR="0085019A" w:rsidRPr="004A3DE3" w:rsidRDefault="007B0FB9" w:rsidP="00184220">
            <w:pPr>
              <w:jc w:val="both"/>
              <w:rPr>
                <w:rFonts w:ascii="Times New Roman" w:hAnsi="Times New Roman" w:cs="Times New Roman"/>
                <w:color w:val="313131"/>
                <w:shd w:val="clear" w:color="auto" w:fill="FFFFFF"/>
              </w:rPr>
            </w:pPr>
            <w:r w:rsidRPr="004A3DE3">
              <w:rPr>
                <w:rFonts w:ascii="Times New Roman" w:hAnsi="Times New Roman" w:cs="Times New Roman"/>
              </w:rPr>
              <w:t>Cooperatives provide competitive financial products (savings and credit products)</w:t>
            </w:r>
          </w:p>
        </w:tc>
      </w:tr>
      <w:tr w:rsidR="0085019A" w:rsidRPr="004A3DE3" w14:paraId="45E0E0F3" w14:textId="77777777" w:rsidTr="001D7346">
        <w:tc>
          <w:tcPr>
            <w:tcW w:w="510" w:type="dxa"/>
            <w:vMerge/>
          </w:tcPr>
          <w:p w14:paraId="1AF85F6C" w14:textId="77777777" w:rsidR="0085019A" w:rsidRPr="004A3DE3" w:rsidRDefault="0085019A" w:rsidP="00184220">
            <w:pPr>
              <w:jc w:val="both"/>
              <w:rPr>
                <w:rFonts w:ascii="Times New Roman" w:hAnsi="Times New Roman" w:cs="Times New Roman"/>
                <w:color w:val="313131"/>
                <w:shd w:val="clear" w:color="auto" w:fill="FFFFFF"/>
              </w:rPr>
            </w:pPr>
          </w:p>
        </w:tc>
        <w:tc>
          <w:tcPr>
            <w:tcW w:w="1616" w:type="dxa"/>
            <w:vMerge/>
          </w:tcPr>
          <w:p w14:paraId="4571809C" w14:textId="77777777" w:rsidR="0085019A" w:rsidRPr="004A3DE3" w:rsidRDefault="0085019A" w:rsidP="00184220">
            <w:pPr>
              <w:jc w:val="both"/>
              <w:rPr>
                <w:rFonts w:ascii="Times New Roman" w:hAnsi="Times New Roman" w:cs="Times New Roman"/>
              </w:rPr>
            </w:pPr>
          </w:p>
        </w:tc>
        <w:tc>
          <w:tcPr>
            <w:tcW w:w="2045" w:type="dxa"/>
          </w:tcPr>
          <w:p w14:paraId="3B94A00E" w14:textId="77777777" w:rsidR="0085019A" w:rsidRPr="004A3DE3" w:rsidRDefault="0085019A" w:rsidP="00184220">
            <w:pPr>
              <w:jc w:val="center"/>
              <w:rPr>
                <w:rFonts w:ascii="Times New Roman" w:hAnsi="Times New Roman" w:cs="Times New Roman"/>
                <w:color w:val="313131"/>
                <w:shd w:val="clear" w:color="auto" w:fill="FFFFFF"/>
              </w:rPr>
            </w:pPr>
          </w:p>
        </w:tc>
        <w:tc>
          <w:tcPr>
            <w:tcW w:w="690" w:type="dxa"/>
          </w:tcPr>
          <w:p w14:paraId="2E5FBA5D" w14:textId="1491E1EB" w:rsidR="0085019A" w:rsidRPr="004A3DE3" w:rsidRDefault="0085019A" w:rsidP="00184220">
            <w:pPr>
              <w:jc w:val="center"/>
              <w:rPr>
                <w:rFonts w:ascii="Times New Roman" w:hAnsi="Times New Roman" w:cs="Times New Roman"/>
              </w:rPr>
            </w:pPr>
            <w:r w:rsidRPr="004A3DE3">
              <w:rPr>
                <w:rFonts w:ascii="Times New Roman" w:hAnsi="Times New Roman" w:cs="Times New Roman"/>
                <w:color w:val="313131"/>
                <w:shd w:val="clear" w:color="auto" w:fill="FFFFFF"/>
              </w:rPr>
              <w:t>X.6</w:t>
            </w:r>
          </w:p>
        </w:tc>
        <w:tc>
          <w:tcPr>
            <w:tcW w:w="3536" w:type="dxa"/>
          </w:tcPr>
          <w:p w14:paraId="297D4586" w14:textId="733332D1" w:rsidR="0085019A" w:rsidRPr="004A3DE3" w:rsidRDefault="007B0FB9" w:rsidP="00184220">
            <w:pPr>
              <w:jc w:val="both"/>
              <w:rPr>
                <w:rFonts w:ascii="Times New Roman" w:hAnsi="Times New Roman" w:cs="Times New Roman"/>
                <w:color w:val="313131"/>
                <w:shd w:val="clear" w:color="auto" w:fill="FFFFFF"/>
              </w:rPr>
            </w:pPr>
            <w:r w:rsidRPr="004A3DE3">
              <w:rPr>
                <w:rFonts w:ascii="Times New Roman" w:hAnsi="Times New Roman" w:cs="Times New Roman"/>
              </w:rPr>
              <w:t>Cooperatives collaborate with communities and organizations to help their members</w:t>
            </w:r>
          </w:p>
        </w:tc>
      </w:tr>
      <w:tr w:rsidR="0085019A" w:rsidRPr="004A3DE3" w14:paraId="58B98D4E" w14:textId="77777777" w:rsidTr="001D7346">
        <w:tc>
          <w:tcPr>
            <w:tcW w:w="510" w:type="dxa"/>
            <w:vMerge/>
          </w:tcPr>
          <w:p w14:paraId="5F2297C0" w14:textId="77777777" w:rsidR="0085019A" w:rsidRPr="004A3DE3" w:rsidRDefault="0085019A" w:rsidP="00184220">
            <w:pPr>
              <w:jc w:val="both"/>
              <w:rPr>
                <w:rFonts w:ascii="Times New Roman" w:hAnsi="Times New Roman" w:cs="Times New Roman"/>
                <w:color w:val="313131"/>
                <w:shd w:val="clear" w:color="auto" w:fill="FFFFFF"/>
              </w:rPr>
            </w:pPr>
          </w:p>
        </w:tc>
        <w:tc>
          <w:tcPr>
            <w:tcW w:w="1616" w:type="dxa"/>
            <w:vMerge/>
          </w:tcPr>
          <w:p w14:paraId="4D2499E9" w14:textId="77777777" w:rsidR="0085019A" w:rsidRPr="004A3DE3" w:rsidRDefault="0085019A" w:rsidP="00184220">
            <w:pPr>
              <w:jc w:val="both"/>
              <w:rPr>
                <w:rFonts w:ascii="Times New Roman" w:hAnsi="Times New Roman" w:cs="Times New Roman"/>
              </w:rPr>
            </w:pPr>
          </w:p>
        </w:tc>
        <w:tc>
          <w:tcPr>
            <w:tcW w:w="2045" w:type="dxa"/>
          </w:tcPr>
          <w:p w14:paraId="08C386A1" w14:textId="6CB277A5" w:rsidR="0085019A" w:rsidRPr="004A3DE3" w:rsidRDefault="0085019A" w:rsidP="00184220">
            <w:pPr>
              <w:jc w:val="center"/>
              <w:rPr>
                <w:rFonts w:ascii="Times New Roman" w:hAnsi="Times New Roman" w:cs="Times New Roman"/>
                <w:color w:val="313131"/>
                <w:shd w:val="clear" w:color="auto" w:fill="FFFFFF"/>
              </w:rPr>
            </w:pPr>
            <w:r w:rsidRPr="004A3DE3">
              <w:rPr>
                <w:rFonts w:ascii="Times New Roman" w:hAnsi="Times New Roman" w:cs="Times New Roman"/>
                <w:color w:val="313131"/>
                <w:shd w:val="clear" w:color="auto" w:fill="FFFFFF"/>
              </w:rPr>
              <w:t>quality assurance</w:t>
            </w:r>
          </w:p>
        </w:tc>
        <w:tc>
          <w:tcPr>
            <w:tcW w:w="690" w:type="dxa"/>
          </w:tcPr>
          <w:p w14:paraId="10314E79" w14:textId="4FCD0EF4" w:rsidR="0085019A" w:rsidRPr="004A3DE3" w:rsidRDefault="0085019A" w:rsidP="00184220">
            <w:pPr>
              <w:jc w:val="center"/>
              <w:rPr>
                <w:rFonts w:ascii="Times New Roman" w:hAnsi="Times New Roman" w:cs="Times New Roman"/>
              </w:rPr>
            </w:pPr>
            <w:r w:rsidRPr="004A3DE3">
              <w:rPr>
                <w:rFonts w:ascii="Times New Roman" w:hAnsi="Times New Roman" w:cs="Times New Roman"/>
                <w:color w:val="313131"/>
                <w:shd w:val="clear" w:color="auto" w:fill="FFFFFF"/>
              </w:rPr>
              <w:t>X.7</w:t>
            </w:r>
          </w:p>
        </w:tc>
        <w:tc>
          <w:tcPr>
            <w:tcW w:w="3536" w:type="dxa"/>
          </w:tcPr>
          <w:p w14:paraId="4E9C2EBB" w14:textId="46FA02DF" w:rsidR="0085019A" w:rsidRPr="004A3DE3" w:rsidRDefault="007B0FB9" w:rsidP="00184220">
            <w:pPr>
              <w:jc w:val="both"/>
              <w:rPr>
                <w:rFonts w:ascii="Times New Roman" w:hAnsi="Times New Roman" w:cs="Times New Roman"/>
                <w:color w:val="313131"/>
                <w:shd w:val="clear" w:color="auto" w:fill="FFFFFF"/>
              </w:rPr>
            </w:pPr>
            <w:r w:rsidRPr="004A3DE3">
              <w:rPr>
                <w:rFonts w:ascii="Times New Roman" w:hAnsi="Times New Roman" w:cs="Times New Roman"/>
              </w:rPr>
              <w:t>The cooperative office has a clean and comfortable service room</w:t>
            </w:r>
          </w:p>
        </w:tc>
      </w:tr>
      <w:tr w:rsidR="0085019A" w:rsidRPr="004A3DE3" w14:paraId="689C5CC0" w14:textId="77777777" w:rsidTr="001D7346">
        <w:tc>
          <w:tcPr>
            <w:tcW w:w="510" w:type="dxa"/>
            <w:vMerge/>
          </w:tcPr>
          <w:p w14:paraId="616ECD37" w14:textId="77777777" w:rsidR="0085019A" w:rsidRPr="004A3DE3" w:rsidRDefault="0085019A" w:rsidP="00184220">
            <w:pPr>
              <w:jc w:val="both"/>
              <w:rPr>
                <w:rFonts w:ascii="Times New Roman" w:hAnsi="Times New Roman" w:cs="Times New Roman"/>
                <w:color w:val="313131"/>
                <w:shd w:val="clear" w:color="auto" w:fill="FFFFFF"/>
              </w:rPr>
            </w:pPr>
          </w:p>
        </w:tc>
        <w:tc>
          <w:tcPr>
            <w:tcW w:w="1616" w:type="dxa"/>
            <w:vMerge/>
          </w:tcPr>
          <w:p w14:paraId="72C395B0" w14:textId="77777777" w:rsidR="0085019A" w:rsidRPr="004A3DE3" w:rsidRDefault="0085019A" w:rsidP="00184220">
            <w:pPr>
              <w:jc w:val="both"/>
              <w:rPr>
                <w:rFonts w:ascii="Times New Roman" w:hAnsi="Times New Roman" w:cs="Times New Roman"/>
              </w:rPr>
            </w:pPr>
          </w:p>
        </w:tc>
        <w:tc>
          <w:tcPr>
            <w:tcW w:w="2045" w:type="dxa"/>
          </w:tcPr>
          <w:p w14:paraId="2282277C" w14:textId="77777777" w:rsidR="0085019A" w:rsidRPr="004A3DE3" w:rsidRDefault="0085019A" w:rsidP="00184220">
            <w:pPr>
              <w:jc w:val="center"/>
              <w:rPr>
                <w:rFonts w:ascii="Times New Roman" w:hAnsi="Times New Roman" w:cs="Times New Roman"/>
                <w:color w:val="313131"/>
                <w:shd w:val="clear" w:color="auto" w:fill="FFFFFF"/>
              </w:rPr>
            </w:pPr>
          </w:p>
        </w:tc>
        <w:tc>
          <w:tcPr>
            <w:tcW w:w="690" w:type="dxa"/>
          </w:tcPr>
          <w:p w14:paraId="5452718E" w14:textId="501075C0" w:rsidR="0085019A" w:rsidRPr="004A3DE3" w:rsidRDefault="0085019A" w:rsidP="00184220">
            <w:pPr>
              <w:jc w:val="center"/>
              <w:rPr>
                <w:rFonts w:ascii="Times New Roman" w:hAnsi="Times New Roman" w:cs="Times New Roman"/>
              </w:rPr>
            </w:pPr>
            <w:r w:rsidRPr="004A3DE3">
              <w:rPr>
                <w:rFonts w:ascii="Times New Roman" w:hAnsi="Times New Roman" w:cs="Times New Roman"/>
                <w:color w:val="313131"/>
                <w:shd w:val="clear" w:color="auto" w:fill="FFFFFF"/>
              </w:rPr>
              <w:t>X.8</w:t>
            </w:r>
          </w:p>
        </w:tc>
        <w:tc>
          <w:tcPr>
            <w:tcW w:w="3536" w:type="dxa"/>
          </w:tcPr>
          <w:p w14:paraId="79DB2EB9" w14:textId="5EB1335B" w:rsidR="0085019A" w:rsidRPr="004A3DE3" w:rsidRDefault="007B0FB9" w:rsidP="00184220">
            <w:pPr>
              <w:jc w:val="both"/>
              <w:rPr>
                <w:rFonts w:ascii="Times New Roman" w:hAnsi="Times New Roman" w:cs="Times New Roman"/>
                <w:color w:val="313131"/>
                <w:shd w:val="clear" w:color="auto" w:fill="FFFFFF"/>
              </w:rPr>
            </w:pPr>
            <w:r w:rsidRPr="004A3DE3">
              <w:rPr>
                <w:rFonts w:ascii="Times New Roman" w:hAnsi="Times New Roman" w:cs="Times New Roman"/>
              </w:rPr>
              <w:t>The service of cooperative officers is very friendly</w:t>
            </w:r>
          </w:p>
        </w:tc>
      </w:tr>
      <w:tr w:rsidR="0085019A" w:rsidRPr="004A3DE3" w14:paraId="1C28D040" w14:textId="77777777" w:rsidTr="001D7346">
        <w:tc>
          <w:tcPr>
            <w:tcW w:w="510" w:type="dxa"/>
            <w:vMerge/>
          </w:tcPr>
          <w:p w14:paraId="519F212B" w14:textId="77777777" w:rsidR="0085019A" w:rsidRPr="004A3DE3" w:rsidRDefault="0085019A" w:rsidP="00184220">
            <w:pPr>
              <w:jc w:val="both"/>
              <w:rPr>
                <w:rFonts w:ascii="Times New Roman" w:hAnsi="Times New Roman" w:cs="Times New Roman"/>
                <w:color w:val="313131"/>
                <w:shd w:val="clear" w:color="auto" w:fill="FFFFFF"/>
              </w:rPr>
            </w:pPr>
          </w:p>
        </w:tc>
        <w:tc>
          <w:tcPr>
            <w:tcW w:w="1616" w:type="dxa"/>
            <w:vMerge/>
          </w:tcPr>
          <w:p w14:paraId="60C84C48" w14:textId="77777777" w:rsidR="0085019A" w:rsidRPr="004A3DE3" w:rsidRDefault="0085019A" w:rsidP="00184220">
            <w:pPr>
              <w:jc w:val="both"/>
              <w:rPr>
                <w:rFonts w:ascii="Times New Roman" w:hAnsi="Times New Roman" w:cs="Times New Roman"/>
              </w:rPr>
            </w:pPr>
          </w:p>
        </w:tc>
        <w:tc>
          <w:tcPr>
            <w:tcW w:w="2045" w:type="dxa"/>
          </w:tcPr>
          <w:p w14:paraId="6506AC5F" w14:textId="77777777" w:rsidR="0085019A" w:rsidRPr="004A3DE3" w:rsidRDefault="0085019A" w:rsidP="00184220">
            <w:pPr>
              <w:jc w:val="center"/>
              <w:rPr>
                <w:rFonts w:ascii="Times New Roman" w:hAnsi="Times New Roman" w:cs="Times New Roman"/>
                <w:color w:val="313131"/>
                <w:shd w:val="clear" w:color="auto" w:fill="FFFFFF"/>
              </w:rPr>
            </w:pPr>
          </w:p>
        </w:tc>
        <w:tc>
          <w:tcPr>
            <w:tcW w:w="690" w:type="dxa"/>
          </w:tcPr>
          <w:p w14:paraId="7F2341F1" w14:textId="763186A0" w:rsidR="0085019A" w:rsidRPr="004A3DE3" w:rsidRDefault="0085019A" w:rsidP="00184220">
            <w:pPr>
              <w:jc w:val="center"/>
              <w:rPr>
                <w:rFonts w:ascii="Times New Roman" w:hAnsi="Times New Roman" w:cs="Times New Roman"/>
              </w:rPr>
            </w:pPr>
            <w:r w:rsidRPr="004A3DE3">
              <w:rPr>
                <w:rFonts w:ascii="Times New Roman" w:hAnsi="Times New Roman" w:cs="Times New Roman"/>
                <w:color w:val="313131"/>
                <w:shd w:val="clear" w:color="auto" w:fill="FFFFFF"/>
              </w:rPr>
              <w:t>X.9</w:t>
            </w:r>
          </w:p>
        </w:tc>
        <w:tc>
          <w:tcPr>
            <w:tcW w:w="3536" w:type="dxa"/>
          </w:tcPr>
          <w:p w14:paraId="06A5A7F3" w14:textId="05CA1C9C" w:rsidR="0085019A" w:rsidRPr="004A3DE3" w:rsidRDefault="007B0FB9" w:rsidP="00184220">
            <w:pPr>
              <w:jc w:val="both"/>
              <w:rPr>
                <w:rFonts w:ascii="Times New Roman" w:hAnsi="Times New Roman" w:cs="Times New Roman"/>
                <w:color w:val="313131"/>
                <w:shd w:val="clear" w:color="auto" w:fill="FFFFFF"/>
              </w:rPr>
            </w:pPr>
            <w:r w:rsidRPr="004A3DE3">
              <w:rPr>
                <w:rFonts w:ascii="Times New Roman" w:hAnsi="Times New Roman" w:cs="Times New Roman"/>
              </w:rPr>
              <w:t>Cooperative offices are within easy reach</w:t>
            </w:r>
          </w:p>
        </w:tc>
      </w:tr>
      <w:tr w:rsidR="0085019A" w:rsidRPr="004A3DE3" w14:paraId="1EABAE54" w14:textId="77777777" w:rsidTr="001D7346">
        <w:tc>
          <w:tcPr>
            <w:tcW w:w="510" w:type="dxa"/>
            <w:vMerge/>
          </w:tcPr>
          <w:p w14:paraId="64C9D8DA" w14:textId="77777777" w:rsidR="0085019A" w:rsidRPr="004A3DE3" w:rsidRDefault="0085019A" w:rsidP="00184220">
            <w:pPr>
              <w:jc w:val="both"/>
              <w:rPr>
                <w:rFonts w:ascii="Times New Roman" w:hAnsi="Times New Roman" w:cs="Times New Roman"/>
                <w:color w:val="313131"/>
                <w:shd w:val="clear" w:color="auto" w:fill="FFFFFF"/>
              </w:rPr>
            </w:pPr>
          </w:p>
        </w:tc>
        <w:tc>
          <w:tcPr>
            <w:tcW w:w="1616" w:type="dxa"/>
            <w:vMerge/>
          </w:tcPr>
          <w:p w14:paraId="2E91067A" w14:textId="77777777" w:rsidR="0085019A" w:rsidRPr="004A3DE3" w:rsidRDefault="0085019A" w:rsidP="00184220">
            <w:pPr>
              <w:jc w:val="both"/>
              <w:rPr>
                <w:rFonts w:ascii="Times New Roman" w:hAnsi="Times New Roman" w:cs="Times New Roman"/>
              </w:rPr>
            </w:pPr>
          </w:p>
        </w:tc>
        <w:tc>
          <w:tcPr>
            <w:tcW w:w="2045" w:type="dxa"/>
          </w:tcPr>
          <w:p w14:paraId="0FDDF0CC" w14:textId="77777777" w:rsidR="0085019A" w:rsidRPr="004A3DE3" w:rsidRDefault="0085019A" w:rsidP="00184220">
            <w:pPr>
              <w:jc w:val="center"/>
              <w:rPr>
                <w:rFonts w:ascii="Times New Roman" w:hAnsi="Times New Roman" w:cs="Times New Roman"/>
                <w:color w:val="313131"/>
                <w:shd w:val="clear" w:color="auto" w:fill="FFFFFF"/>
              </w:rPr>
            </w:pPr>
          </w:p>
        </w:tc>
        <w:tc>
          <w:tcPr>
            <w:tcW w:w="690" w:type="dxa"/>
          </w:tcPr>
          <w:p w14:paraId="0CB243A6" w14:textId="4C0FA947" w:rsidR="0085019A" w:rsidRPr="004A3DE3" w:rsidRDefault="0085019A" w:rsidP="00184220">
            <w:pPr>
              <w:jc w:val="center"/>
              <w:rPr>
                <w:rFonts w:ascii="Times New Roman" w:hAnsi="Times New Roman" w:cs="Times New Roman"/>
              </w:rPr>
            </w:pPr>
            <w:r w:rsidRPr="004A3DE3">
              <w:rPr>
                <w:rFonts w:ascii="Times New Roman" w:hAnsi="Times New Roman" w:cs="Times New Roman"/>
                <w:color w:val="313131"/>
                <w:shd w:val="clear" w:color="auto" w:fill="FFFFFF"/>
              </w:rPr>
              <w:t>X.10</w:t>
            </w:r>
          </w:p>
        </w:tc>
        <w:tc>
          <w:tcPr>
            <w:tcW w:w="3536" w:type="dxa"/>
          </w:tcPr>
          <w:p w14:paraId="2DD9FC2A" w14:textId="7331E35D" w:rsidR="0085019A" w:rsidRPr="004A3DE3" w:rsidRDefault="007B0FB9" w:rsidP="00184220">
            <w:pPr>
              <w:jc w:val="both"/>
              <w:rPr>
                <w:rFonts w:ascii="Times New Roman" w:hAnsi="Times New Roman" w:cs="Times New Roman"/>
                <w:color w:val="313131"/>
                <w:shd w:val="clear" w:color="auto" w:fill="FFFFFF"/>
              </w:rPr>
            </w:pPr>
            <w:r w:rsidRPr="004A3DE3">
              <w:rPr>
                <w:rFonts w:ascii="Times New Roman" w:hAnsi="Times New Roman" w:cs="Times New Roman"/>
              </w:rPr>
              <w:t>The appearance of cooperative employees is good and neat</w:t>
            </w:r>
          </w:p>
        </w:tc>
      </w:tr>
      <w:tr w:rsidR="0085019A" w:rsidRPr="004A3DE3" w14:paraId="1993999D" w14:textId="77777777" w:rsidTr="001D7346">
        <w:tc>
          <w:tcPr>
            <w:tcW w:w="510" w:type="dxa"/>
            <w:vMerge/>
          </w:tcPr>
          <w:p w14:paraId="3B4B828A" w14:textId="77777777" w:rsidR="0085019A" w:rsidRPr="004A3DE3" w:rsidRDefault="0085019A" w:rsidP="00184220">
            <w:pPr>
              <w:jc w:val="both"/>
              <w:rPr>
                <w:rFonts w:ascii="Times New Roman" w:hAnsi="Times New Roman" w:cs="Times New Roman"/>
                <w:color w:val="313131"/>
                <w:shd w:val="clear" w:color="auto" w:fill="FFFFFF"/>
              </w:rPr>
            </w:pPr>
          </w:p>
        </w:tc>
        <w:tc>
          <w:tcPr>
            <w:tcW w:w="1616" w:type="dxa"/>
            <w:vMerge/>
          </w:tcPr>
          <w:p w14:paraId="5ADBC08C" w14:textId="77777777" w:rsidR="0085019A" w:rsidRPr="004A3DE3" w:rsidRDefault="0085019A" w:rsidP="00184220">
            <w:pPr>
              <w:jc w:val="both"/>
              <w:rPr>
                <w:rFonts w:ascii="Times New Roman" w:hAnsi="Times New Roman" w:cs="Times New Roman"/>
              </w:rPr>
            </w:pPr>
          </w:p>
        </w:tc>
        <w:tc>
          <w:tcPr>
            <w:tcW w:w="2045" w:type="dxa"/>
          </w:tcPr>
          <w:p w14:paraId="46374568" w14:textId="77777777" w:rsidR="0085019A" w:rsidRPr="004A3DE3" w:rsidRDefault="0085019A" w:rsidP="00184220">
            <w:pPr>
              <w:jc w:val="center"/>
              <w:rPr>
                <w:rFonts w:ascii="Times New Roman" w:hAnsi="Times New Roman" w:cs="Times New Roman"/>
                <w:color w:val="313131"/>
                <w:shd w:val="clear" w:color="auto" w:fill="FFFFFF"/>
              </w:rPr>
            </w:pPr>
          </w:p>
        </w:tc>
        <w:tc>
          <w:tcPr>
            <w:tcW w:w="690" w:type="dxa"/>
          </w:tcPr>
          <w:p w14:paraId="3B76A196" w14:textId="506B7A15" w:rsidR="0085019A" w:rsidRPr="004A3DE3" w:rsidRDefault="0085019A" w:rsidP="00184220">
            <w:pPr>
              <w:jc w:val="center"/>
              <w:rPr>
                <w:rFonts w:ascii="Times New Roman" w:hAnsi="Times New Roman" w:cs="Times New Roman"/>
              </w:rPr>
            </w:pPr>
            <w:r w:rsidRPr="004A3DE3">
              <w:rPr>
                <w:rFonts w:ascii="Times New Roman" w:hAnsi="Times New Roman" w:cs="Times New Roman"/>
                <w:color w:val="313131"/>
                <w:shd w:val="clear" w:color="auto" w:fill="FFFFFF"/>
              </w:rPr>
              <w:t>X.11</w:t>
            </w:r>
          </w:p>
        </w:tc>
        <w:tc>
          <w:tcPr>
            <w:tcW w:w="3536" w:type="dxa"/>
          </w:tcPr>
          <w:p w14:paraId="5121D274" w14:textId="478E4769" w:rsidR="0085019A" w:rsidRPr="004A3DE3" w:rsidRDefault="007B0FB9" w:rsidP="00184220">
            <w:pPr>
              <w:jc w:val="both"/>
              <w:rPr>
                <w:rFonts w:ascii="Times New Roman" w:hAnsi="Times New Roman" w:cs="Times New Roman"/>
                <w:color w:val="313131"/>
                <w:shd w:val="clear" w:color="auto" w:fill="FFFFFF"/>
              </w:rPr>
            </w:pPr>
            <w:r w:rsidRPr="004A3DE3">
              <w:rPr>
                <w:rFonts w:ascii="Times New Roman" w:hAnsi="Times New Roman" w:cs="Times New Roman"/>
              </w:rPr>
              <w:t>Cooperatives provide services precisely and accurately</w:t>
            </w:r>
          </w:p>
        </w:tc>
      </w:tr>
      <w:tr w:rsidR="0085019A" w:rsidRPr="004A3DE3" w14:paraId="4595CBDD" w14:textId="77777777" w:rsidTr="001D7346">
        <w:tc>
          <w:tcPr>
            <w:tcW w:w="510" w:type="dxa"/>
            <w:vMerge/>
          </w:tcPr>
          <w:p w14:paraId="4E78DDF9" w14:textId="77777777" w:rsidR="0085019A" w:rsidRPr="004A3DE3" w:rsidRDefault="0085019A" w:rsidP="00184220">
            <w:pPr>
              <w:jc w:val="both"/>
              <w:rPr>
                <w:rFonts w:ascii="Times New Roman" w:hAnsi="Times New Roman" w:cs="Times New Roman"/>
                <w:color w:val="313131"/>
                <w:shd w:val="clear" w:color="auto" w:fill="FFFFFF"/>
              </w:rPr>
            </w:pPr>
          </w:p>
        </w:tc>
        <w:tc>
          <w:tcPr>
            <w:tcW w:w="1616" w:type="dxa"/>
            <w:vMerge/>
          </w:tcPr>
          <w:p w14:paraId="0DE86D4E" w14:textId="77777777" w:rsidR="0085019A" w:rsidRPr="004A3DE3" w:rsidRDefault="0085019A" w:rsidP="00184220">
            <w:pPr>
              <w:jc w:val="both"/>
              <w:rPr>
                <w:rFonts w:ascii="Times New Roman" w:hAnsi="Times New Roman" w:cs="Times New Roman"/>
              </w:rPr>
            </w:pPr>
          </w:p>
        </w:tc>
        <w:tc>
          <w:tcPr>
            <w:tcW w:w="2045" w:type="dxa"/>
          </w:tcPr>
          <w:p w14:paraId="14A883B3" w14:textId="2A104C23" w:rsidR="0085019A" w:rsidRPr="004A3DE3" w:rsidRDefault="0085019A" w:rsidP="00184220">
            <w:pPr>
              <w:jc w:val="center"/>
              <w:rPr>
                <w:rFonts w:ascii="Times New Roman" w:hAnsi="Times New Roman" w:cs="Times New Roman"/>
                <w:color w:val="313131"/>
                <w:shd w:val="clear" w:color="auto" w:fill="FFFFFF"/>
              </w:rPr>
            </w:pPr>
            <w:r w:rsidRPr="004A3DE3">
              <w:rPr>
                <w:rFonts w:ascii="Times New Roman" w:hAnsi="Times New Roman" w:cs="Times New Roman"/>
                <w:color w:val="313131"/>
                <w:shd w:val="clear" w:color="auto" w:fill="FFFFFF"/>
              </w:rPr>
              <w:t>quality tangibility</w:t>
            </w:r>
          </w:p>
        </w:tc>
        <w:tc>
          <w:tcPr>
            <w:tcW w:w="690" w:type="dxa"/>
          </w:tcPr>
          <w:p w14:paraId="28B606A1" w14:textId="516E6F16" w:rsidR="0085019A" w:rsidRPr="004A3DE3" w:rsidRDefault="0085019A" w:rsidP="00184220">
            <w:pPr>
              <w:jc w:val="center"/>
              <w:rPr>
                <w:rFonts w:ascii="Times New Roman" w:hAnsi="Times New Roman" w:cs="Times New Roman"/>
              </w:rPr>
            </w:pPr>
            <w:r w:rsidRPr="004A3DE3">
              <w:rPr>
                <w:rFonts w:ascii="Times New Roman" w:hAnsi="Times New Roman" w:cs="Times New Roman"/>
                <w:color w:val="313131"/>
                <w:shd w:val="clear" w:color="auto" w:fill="FFFFFF"/>
              </w:rPr>
              <w:t>X.12</w:t>
            </w:r>
          </w:p>
        </w:tc>
        <w:tc>
          <w:tcPr>
            <w:tcW w:w="3536" w:type="dxa"/>
          </w:tcPr>
          <w:p w14:paraId="6A29184A" w14:textId="3078A271" w:rsidR="0085019A" w:rsidRPr="004A3DE3" w:rsidRDefault="007B0FB9" w:rsidP="00184220">
            <w:pPr>
              <w:jc w:val="both"/>
              <w:rPr>
                <w:rFonts w:ascii="Times New Roman" w:hAnsi="Times New Roman" w:cs="Times New Roman"/>
                <w:color w:val="313131"/>
                <w:shd w:val="clear" w:color="auto" w:fill="FFFFFF"/>
              </w:rPr>
            </w:pPr>
            <w:r w:rsidRPr="004A3DE3">
              <w:rPr>
                <w:rFonts w:ascii="Times New Roman" w:hAnsi="Times New Roman" w:cs="Times New Roman"/>
              </w:rPr>
              <w:t xml:space="preserve">Field officers at the cooperative can </w:t>
            </w:r>
            <w:proofErr w:type="gramStart"/>
            <w:r w:rsidRPr="004A3DE3">
              <w:rPr>
                <w:rFonts w:ascii="Times New Roman" w:hAnsi="Times New Roman" w:cs="Times New Roman"/>
              </w:rPr>
              <w:t>be contacted</w:t>
            </w:r>
            <w:proofErr w:type="gramEnd"/>
            <w:r w:rsidRPr="004A3DE3">
              <w:rPr>
                <w:rFonts w:ascii="Times New Roman" w:hAnsi="Times New Roman" w:cs="Times New Roman"/>
              </w:rPr>
              <w:t xml:space="preserve"> easily</w:t>
            </w:r>
          </w:p>
        </w:tc>
      </w:tr>
      <w:tr w:rsidR="0085019A" w:rsidRPr="004A3DE3" w14:paraId="7AEA7743" w14:textId="77777777" w:rsidTr="001D7346">
        <w:tc>
          <w:tcPr>
            <w:tcW w:w="510" w:type="dxa"/>
            <w:vMerge/>
          </w:tcPr>
          <w:p w14:paraId="1EBAB63A" w14:textId="77777777" w:rsidR="0085019A" w:rsidRPr="004A3DE3" w:rsidRDefault="0085019A" w:rsidP="00184220">
            <w:pPr>
              <w:jc w:val="both"/>
              <w:rPr>
                <w:rFonts w:ascii="Times New Roman" w:hAnsi="Times New Roman" w:cs="Times New Roman"/>
                <w:color w:val="313131"/>
                <w:shd w:val="clear" w:color="auto" w:fill="FFFFFF"/>
              </w:rPr>
            </w:pPr>
          </w:p>
        </w:tc>
        <w:tc>
          <w:tcPr>
            <w:tcW w:w="1616" w:type="dxa"/>
            <w:vMerge/>
          </w:tcPr>
          <w:p w14:paraId="7BED99D8" w14:textId="77777777" w:rsidR="0085019A" w:rsidRPr="004A3DE3" w:rsidRDefault="0085019A" w:rsidP="00184220">
            <w:pPr>
              <w:jc w:val="both"/>
              <w:rPr>
                <w:rFonts w:ascii="Times New Roman" w:hAnsi="Times New Roman" w:cs="Times New Roman"/>
              </w:rPr>
            </w:pPr>
          </w:p>
        </w:tc>
        <w:tc>
          <w:tcPr>
            <w:tcW w:w="2045" w:type="dxa"/>
          </w:tcPr>
          <w:p w14:paraId="351DA742" w14:textId="77777777" w:rsidR="0085019A" w:rsidRPr="004A3DE3" w:rsidRDefault="0085019A" w:rsidP="00184220">
            <w:pPr>
              <w:jc w:val="center"/>
              <w:rPr>
                <w:rFonts w:ascii="Times New Roman" w:hAnsi="Times New Roman" w:cs="Times New Roman"/>
                <w:color w:val="313131"/>
                <w:shd w:val="clear" w:color="auto" w:fill="FFFFFF"/>
              </w:rPr>
            </w:pPr>
          </w:p>
        </w:tc>
        <w:tc>
          <w:tcPr>
            <w:tcW w:w="690" w:type="dxa"/>
          </w:tcPr>
          <w:p w14:paraId="6533FE4F" w14:textId="1FD1224D" w:rsidR="0085019A" w:rsidRPr="004A3DE3" w:rsidRDefault="0085019A" w:rsidP="00184220">
            <w:pPr>
              <w:jc w:val="center"/>
              <w:rPr>
                <w:rFonts w:ascii="Times New Roman" w:hAnsi="Times New Roman" w:cs="Times New Roman"/>
              </w:rPr>
            </w:pPr>
            <w:r w:rsidRPr="004A3DE3">
              <w:rPr>
                <w:rFonts w:ascii="Times New Roman" w:hAnsi="Times New Roman" w:cs="Times New Roman"/>
                <w:color w:val="313131"/>
                <w:shd w:val="clear" w:color="auto" w:fill="FFFFFF"/>
              </w:rPr>
              <w:t>X.13</w:t>
            </w:r>
          </w:p>
        </w:tc>
        <w:tc>
          <w:tcPr>
            <w:tcW w:w="3536" w:type="dxa"/>
          </w:tcPr>
          <w:p w14:paraId="16B00CDF" w14:textId="717C48DA" w:rsidR="0085019A" w:rsidRPr="004A3DE3" w:rsidRDefault="007B0FB9" w:rsidP="00184220">
            <w:pPr>
              <w:jc w:val="both"/>
              <w:rPr>
                <w:rFonts w:ascii="Times New Roman" w:hAnsi="Times New Roman" w:cs="Times New Roman"/>
                <w:color w:val="313131"/>
                <w:shd w:val="clear" w:color="auto" w:fill="FFFFFF"/>
              </w:rPr>
            </w:pPr>
            <w:r w:rsidRPr="004A3DE3">
              <w:rPr>
                <w:rFonts w:ascii="Times New Roman" w:hAnsi="Times New Roman" w:cs="Times New Roman"/>
              </w:rPr>
              <w:t>Cooperative employees are happy to help members</w:t>
            </w:r>
          </w:p>
        </w:tc>
      </w:tr>
      <w:tr w:rsidR="0085019A" w:rsidRPr="004A3DE3" w14:paraId="327839F4" w14:textId="77777777" w:rsidTr="001D7346">
        <w:tc>
          <w:tcPr>
            <w:tcW w:w="510" w:type="dxa"/>
            <w:vMerge/>
          </w:tcPr>
          <w:p w14:paraId="0FEE44A5" w14:textId="77777777" w:rsidR="0085019A" w:rsidRPr="004A3DE3" w:rsidRDefault="0085019A" w:rsidP="00184220">
            <w:pPr>
              <w:jc w:val="both"/>
              <w:rPr>
                <w:rFonts w:ascii="Times New Roman" w:hAnsi="Times New Roman" w:cs="Times New Roman"/>
                <w:color w:val="313131"/>
                <w:shd w:val="clear" w:color="auto" w:fill="FFFFFF"/>
              </w:rPr>
            </w:pPr>
          </w:p>
        </w:tc>
        <w:tc>
          <w:tcPr>
            <w:tcW w:w="1616" w:type="dxa"/>
            <w:vMerge/>
          </w:tcPr>
          <w:p w14:paraId="42CC38CC" w14:textId="77777777" w:rsidR="0085019A" w:rsidRPr="004A3DE3" w:rsidRDefault="0085019A" w:rsidP="00184220">
            <w:pPr>
              <w:jc w:val="both"/>
              <w:rPr>
                <w:rFonts w:ascii="Times New Roman" w:hAnsi="Times New Roman" w:cs="Times New Roman"/>
              </w:rPr>
            </w:pPr>
          </w:p>
        </w:tc>
        <w:tc>
          <w:tcPr>
            <w:tcW w:w="2045" w:type="dxa"/>
          </w:tcPr>
          <w:p w14:paraId="04B6A41A" w14:textId="77777777" w:rsidR="0085019A" w:rsidRPr="004A3DE3" w:rsidRDefault="0085019A" w:rsidP="00184220">
            <w:pPr>
              <w:jc w:val="center"/>
              <w:rPr>
                <w:rFonts w:ascii="Times New Roman" w:hAnsi="Times New Roman" w:cs="Times New Roman"/>
                <w:color w:val="313131"/>
                <w:shd w:val="clear" w:color="auto" w:fill="FFFFFF"/>
              </w:rPr>
            </w:pPr>
          </w:p>
        </w:tc>
        <w:tc>
          <w:tcPr>
            <w:tcW w:w="690" w:type="dxa"/>
          </w:tcPr>
          <w:p w14:paraId="2FABAF32" w14:textId="4DA66D29" w:rsidR="0085019A" w:rsidRPr="004A3DE3" w:rsidRDefault="0085019A" w:rsidP="00184220">
            <w:pPr>
              <w:jc w:val="center"/>
              <w:rPr>
                <w:rFonts w:ascii="Times New Roman" w:hAnsi="Times New Roman" w:cs="Times New Roman"/>
              </w:rPr>
            </w:pPr>
            <w:r w:rsidRPr="004A3DE3">
              <w:rPr>
                <w:rFonts w:ascii="Times New Roman" w:hAnsi="Times New Roman" w:cs="Times New Roman"/>
                <w:color w:val="313131"/>
                <w:shd w:val="clear" w:color="auto" w:fill="FFFFFF"/>
              </w:rPr>
              <w:t>X.14</w:t>
            </w:r>
          </w:p>
        </w:tc>
        <w:tc>
          <w:tcPr>
            <w:tcW w:w="3536" w:type="dxa"/>
          </w:tcPr>
          <w:p w14:paraId="686CD6C5" w14:textId="11F79B05" w:rsidR="0085019A" w:rsidRPr="004A3DE3" w:rsidRDefault="006764C8" w:rsidP="00184220">
            <w:pPr>
              <w:jc w:val="both"/>
              <w:rPr>
                <w:rFonts w:ascii="Times New Roman" w:hAnsi="Times New Roman" w:cs="Times New Roman"/>
                <w:color w:val="313131"/>
                <w:shd w:val="clear" w:color="auto" w:fill="FFFFFF"/>
              </w:rPr>
            </w:pPr>
            <w:r w:rsidRPr="004A3DE3">
              <w:rPr>
                <w:rFonts w:ascii="Times New Roman" w:hAnsi="Times New Roman" w:cs="Times New Roman"/>
              </w:rPr>
              <w:t>Cooperative officers have good knowledge to answer members' questions</w:t>
            </w:r>
          </w:p>
        </w:tc>
      </w:tr>
      <w:tr w:rsidR="0085019A" w:rsidRPr="004A3DE3" w14:paraId="710921A3" w14:textId="77777777" w:rsidTr="001D7346">
        <w:tc>
          <w:tcPr>
            <w:tcW w:w="510" w:type="dxa"/>
            <w:vMerge/>
          </w:tcPr>
          <w:p w14:paraId="49541F2E" w14:textId="77777777" w:rsidR="0085019A" w:rsidRPr="004A3DE3" w:rsidRDefault="0085019A" w:rsidP="00184220">
            <w:pPr>
              <w:jc w:val="both"/>
              <w:rPr>
                <w:rFonts w:ascii="Times New Roman" w:hAnsi="Times New Roman" w:cs="Times New Roman"/>
                <w:color w:val="313131"/>
                <w:shd w:val="clear" w:color="auto" w:fill="FFFFFF"/>
              </w:rPr>
            </w:pPr>
          </w:p>
        </w:tc>
        <w:tc>
          <w:tcPr>
            <w:tcW w:w="1616" w:type="dxa"/>
            <w:vMerge/>
          </w:tcPr>
          <w:p w14:paraId="3B3D03E0" w14:textId="77777777" w:rsidR="0085019A" w:rsidRPr="004A3DE3" w:rsidRDefault="0085019A" w:rsidP="00184220">
            <w:pPr>
              <w:jc w:val="both"/>
              <w:rPr>
                <w:rFonts w:ascii="Times New Roman" w:hAnsi="Times New Roman" w:cs="Times New Roman"/>
              </w:rPr>
            </w:pPr>
          </w:p>
        </w:tc>
        <w:tc>
          <w:tcPr>
            <w:tcW w:w="2045" w:type="dxa"/>
          </w:tcPr>
          <w:p w14:paraId="4BDDBB71" w14:textId="77777777" w:rsidR="0085019A" w:rsidRPr="004A3DE3" w:rsidRDefault="0085019A" w:rsidP="00184220">
            <w:pPr>
              <w:jc w:val="center"/>
              <w:rPr>
                <w:rFonts w:ascii="Times New Roman" w:hAnsi="Times New Roman" w:cs="Times New Roman"/>
                <w:color w:val="313131"/>
                <w:shd w:val="clear" w:color="auto" w:fill="FFFFFF"/>
              </w:rPr>
            </w:pPr>
          </w:p>
        </w:tc>
        <w:tc>
          <w:tcPr>
            <w:tcW w:w="690" w:type="dxa"/>
          </w:tcPr>
          <w:p w14:paraId="2ECA6BE3" w14:textId="6DC223A1" w:rsidR="0085019A" w:rsidRPr="004A3DE3" w:rsidRDefault="0085019A" w:rsidP="00184220">
            <w:pPr>
              <w:jc w:val="center"/>
              <w:rPr>
                <w:rFonts w:ascii="Times New Roman" w:hAnsi="Times New Roman" w:cs="Times New Roman"/>
              </w:rPr>
            </w:pPr>
            <w:r w:rsidRPr="004A3DE3">
              <w:rPr>
                <w:rFonts w:ascii="Times New Roman" w:hAnsi="Times New Roman" w:cs="Times New Roman"/>
                <w:color w:val="313131"/>
                <w:shd w:val="clear" w:color="auto" w:fill="FFFFFF"/>
              </w:rPr>
              <w:t>X.15</w:t>
            </w:r>
          </w:p>
        </w:tc>
        <w:tc>
          <w:tcPr>
            <w:tcW w:w="3536" w:type="dxa"/>
          </w:tcPr>
          <w:p w14:paraId="2699B031" w14:textId="5D622BF6" w:rsidR="0085019A" w:rsidRPr="004A3DE3" w:rsidRDefault="006764C8" w:rsidP="00184220">
            <w:pPr>
              <w:jc w:val="both"/>
              <w:rPr>
                <w:rFonts w:ascii="Times New Roman" w:hAnsi="Times New Roman" w:cs="Times New Roman"/>
                <w:color w:val="313131"/>
                <w:shd w:val="clear" w:color="auto" w:fill="FFFFFF"/>
              </w:rPr>
            </w:pPr>
            <w:r w:rsidRPr="004A3DE3">
              <w:rPr>
                <w:rFonts w:ascii="Times New Roman" w:hAnsi="Times New Roman" w:cs="Times New Roman"/>
              </w:rPr>
              <w:t>Cooperatives guarantee transaction security</w:t>
            </w:r>
          </w:p>
        </w:tc>
      </w:tr>
      <w:tr w:rsidR="0085019A" w:rsidRPr="004A3DE3" w14:paraId="3F952A3D" w14:textId="77777777" w:rsidTr="001D7346">
        <w:tc>
          <w:tcPr>
            <w:tcW w:w="510" w:type="dxa"/>
            <w:vMerge/>
          </w:tcPr>
          <w:p w14:paraId="065C6241" w14:textId="77777777" w:rsidR="0085019A" w:rsidRPr="004A3DE3" w:rsidRDefault="0085019A" w:rsidP="00184220">
            <w:pPr>
              <w:jc w:val="both"/>
              <w:rPr>
                <w:rFonts w:ascii="Times New Roman" w:hAnsi="Times New Roman" w:cs="Times New Roman"/>
                <w:color w:val="313131"/>
                <w:shd w:val="clear" w:color="auto" w:fill="FFFFFF"/>
              </w:rPr>
            </w:pPr>
          </w:p>
        </w:tc>
        <w:tc>
          <w:tcPr>
            <w:tcW w:w="1616" w:type="dxa"/>
            <w:vMerge/>
          </w:tcPr>
          <w:p w14:paraId="21320ACB" w14:textId="77777777" w:rsidR="0085019A" w:rsidRPr="004A3DE3" w:rsidRDefault="0085019A" w:rsidP="00184220">
            <w:pPr>
              <w:jc w:val="both"/>
              <w:rPr>
                <w:rFonts w:ascii="Times New Roman" w:hAnsi="Times New Roman" w:cs="Times New Roman"/>
              </w:rPr>
            </w:pPr>
          </w:p>
        </w:tc>
        <w:tc>
          <w:tcPr>
            <w:tcW w:w="2045" w:type="dxa"/>
          </w:tcPr>
          <w:p w14:paraId="2BA362CF" w14:textId="77777777" w:rsidR="0085019A" w:rsidRPr="004A3DE3" w:rsidRDefault="0085019A" w:rsidP="00184220">
            <w:pPr>
              <w:jc w:val="center"/>
              <w:rPr>
                <w:rFonts w:ascii="Times New Roman" w:hAnsi="Times New Roman" w:cs="Times New Roman"/>
                <w:color w:val="313131"/>
                <w:shd w:val="clear" w:color="auto" w:fill="FFFFFF"/>
              </w:rPr>
            </w:pPr>
          </w:p>
        </w:tc>
        <w:tc>
          <w:tcPr>
            <w:tcW w:w="690" w:type="dxa"/>
          </w:tcPr>
          <w:p w14:paraId="17D4C38C" w14:textId="146CC3E2" w:rsidR="0085019A" w:rsidRPr="004A3DE3" w:rsidRDefault="0085019A" w:rsidP="00184220">
            <w:pPr>
              <w:jc w:val="center"/>
              <w:rPr>
                <w:rFonts w:ascii="Times New Roman" w:hAnsi="Times New Roman" w:cs="Times New Roman"/>
              </w:rPr>
            </w:pPr>
            <w:r w:rsidRPr="004A3DE3">
              <w:rPr>
                <w:rFonts w:ascii="Times New Roman" w:hAnsi="Times New Roman" w:cs="Times New Roman"/>
                <w:color w:val="313131"/>
                <w:shd w:val="clear" w:color="auto" w:fill="FFFFFF"/>
              </w:rPr>
              <w:t>X.16</w:t>
            </w:r>
          </w:p>
        </w:tc>
        <w:tc>
          <w:tcPr>
            <w:tcW w:w="3536" w:type="dxa"/>
          </w:tcPr>
          <w:p w14:paraId="585E955E" w14:textId="61D1E4F1" w:rsidR="0085019A" w:rsidRPr="004A3DE3" w:rsidRDefault="006764C8" w:rsidP="00184220">
            <w:pPr>
              <w:jc w:val="both"/>
              <w:rPr>
                <w:rFonts w:ascii="Times New Roman" w:hAnsi="Times New Roman" w:cs="Times New Roman"/>
                <w:color w:val="313131"/>
                <w:shd w:val="clear" w:color="auto" w:fill="FFFFFF"/>
              </w:rPr>
            </w:pPr>
            <w:r w:rsidRPr="004A3DE3">
              <w:rPr>
                <w:rFonts w:ascii="Times New Roman" w:hAnsi="Times New Roman" w:cs="Times New Roman"/>
              </w:rPr>
              <w:t>Certainty of handling complaints and complaints</w:t>
            </w:r>
          </w:p>
        </w:tc>
      </w:tr>
      <w:tr w:rsidR="0085019A" w:rsidRPr="004A3DE3" w14:paraId="4A6A8EB3" w14:textId="77777777" w:rsidTr="001D7346">
        <w:tc>
          <w:tcPr>
            <w:tcW w:w="510" w:type="dxa"/>
            <w:vMerge w:val="restart"/>
          </w:tcPr>
          <w:p w14:paraId="58823FFF" w14:textId="77777777" w:rsidR="0085019A" w:rsidRPr="004A3DE3" w:rsidRDefault="0085019A" w:rsidP="00184220">
            <w:pPr>
              <w:jc w:val="center"/>
              <w:rPr>
                <w:rFonts w:ascii="Times New Roman" w:hAnsi="Times New Roman" w:cs="Times New Roman"/>
                <w:color w:val="313131"/>
                <w:shd w:val="clear" w:color="auto" w:fill="FFFFFF"/>
              </w:rPr>
            </w:pPr>
            <w:r w:rsidRPr="004A3DE3">
              <w:rPr>
                <w:rFonts w:ascii="Times New Roman" w:hAnsi="Times New Roman" w:cs="Times New Roman"/>
                <w:color w:val="313131"/>
                <w:shd w:val="clear" w:color="auto" w:fill="FFFFFF"/>
              </w:rPr>
              <w:t>2</w:t>
            </w:r>
          </w:p>
        </w:tc>
        <w:tc>
          <w:tcPr>
            <w:tcW w:w="1616" w:type="dxa"/>
            <w:vMerge w:val="restart"/>
          </w:tcPr>
          <w:p w14:paraId="5B244AE0" w14:textId="77777777" w:rsidR="0085019A" w:rsidRPr="004A3DE3" w:rsidRDefault="0085019A" w:rsidP="00184220">
            <w:pPr>
              <w:rPr>
                <w:rFonts w:ascii="Times New Roman" w:hAnsi="Times New Roman" w:cs="Times New Roman"/>
              </w:rPr>
            </w:pPr>
            <w:r w:rsidRPr="004A3DE3">
              <w:rPr>
                <w:rFonts w:ascii="Times New Roman" w:hAnsi="Times New Roman" w:cs="Times New Roman"/>
              </w:rPr>
              <w:t xml:space="preserve">Access of micro credit </w:t>
            </w:r>
          </w:p>
          <w:p w14:paraId="17DE11AD" w14:textId="5781541D" w:rsidR="001D7346" w:rsidRPr="004A3DE3" w:rsidRDefault="001D7346" w:rsidP="00184220">
            <w:pPr>
              <w:rPr>
                <w:rFonts w:ascii="Times New Roman" w:hAnsi="Times New Roman" w:cs="Times New Roman"/>
              </w:rPr>
            </w:pPr>
            <w:r w:rsidRPr="004A3DE3">
              <w:rPr>
                <w:rFonts w:ascii="Times New Roman" w:hAnsi="Times New Roman" w:cs="Times New Roman"/>
                <w:color w:val="313131"/>
                <w:shd w:val="clear" w:color="auto" w:fill="FFFFFF"/>
              </w:rPr>
              <w:fldChar w:fldCharType="begin" w:fldLock="1"/>
            </w:r>
            <w:r w:rsidR="0010126E" w:rsidRPr="004A3DE3">
              <w:rPr>
                <w:rFonts w:ascii="Times New Roman" w:hAnsi="Times New Roman" w:cs="Times New Roman"/>
                <w:color w:val="313131"/>
                <w:shd w:val="clear" w:color="auto" w:fill="FFFFFF"/>
              </w:rPr>
              <w:instrText>ADDIN CSL_CITATION {"citationItems":[{"id":"ITEM-1","itemData":{"DOI":"10.9770/jesi.2020.7.3(21)","ISSN":"23450282","abstract":"Currently, the studies on entrepreneurial characteristics do not distinguish the business scales, while different scales of businesses, i.e. small, medium to large scales have their own characteristics. The purpose of this research was to determine whether business performance mediates the impact of entrepreneurial characteristics on accessing credit at small-scale business. In this study, a total of 221 questionnaires was distributed to the respondents of small enterprises entrepreneurs in West Sumatera Province, Indonesia using the method of the purposive random sampling. The hypotheses were tested using survey data from small enterprises that had obtained bank loan. For data analysis, the Structural Equation Model (SEM) was used. Based on the study results, the entrepreneurial characteristics positively affect the business performance, which then positively affects the chances of access to the credit. Ultimately, it was proven that entrepreneurial characteristics affect the access to credit. The research finding highlights the important of the role of business performance in mediating the effect of entrepreneurial characteristics on credit access. Therefore, it is recommended that there should be a strategy to strengthen the entrepreneurial characteristics to improve the small business performance. In addition, the entrepreneurs are recommended to develop and maintain a strong entrepreneurial characteristics.","author":[{"dropping-particle":"","family":"Chandrayanti","given":"Teti","non-dropping-particle":"","parse-names":false,"suffix":""},{"dropping-particle":"","family":"Nidar","given":"Sulaeman Rahman","non-dropping-particle":"","parse-names":false,"suffix":""},{"dropping-particle":"","family":"Mulyana","given":"Asep","non-dropping-particle":"","parse-names":false,"suffix":""},{"dropping-particle":"","family":"Anwar","given":"Mokhamad","non-dropping-particle":"","parse-names":false,"suffix":""}],"container-title":"Entrepreneurship and Sustainability Issues","id":"ITEM-1","issue":"3","issued":{"date-parts":[["2020"]]},"page":"1760-1777","title":"Impact of entrepreneurial characteristics on credit accessibility: Case study of small businesses in West Sumatera – Indonesia","type":"article-journal","volume":"7"},"uris":["http://www.mendeley.com/documents/?uuid=68c0b8e3-8ce1-4a09-97fd-1f4406d11992"]},{"id":"ITEM-2","itemData":{"DOI":"10.13106/jafeb.2020.vol7.no11.205","ISSN":"22884645","abstract":"This study aims to analyze the influence of financial inclusion on micro-, small-, and medium-sized enterprises’ (MSMEs) performance and examine the mediation role of financial intermediation and access to capital. The object of this study is MSMEs in Malang, Indonesia. The sample consists of 100 MSME actors in Malang City, which is determined using Roscoes theory. The data is collected using Simple Random Sampling method, by distributing questionnaire measured with Likert scales. The hypotheses proposed in this study are examined using Partial Least Square (PLS) model. The results of this study show that financial inclusion influences MSMEs’ performance both directly and indirectly through mediation from financial intermediation and access to capital. The direct influence means that the efforts to increase access to financial services, especially access to credit financing for MSMEs, will be able to increase market share, number of workers, sales, as well as profit of the MSMEs. Increased financial inclusion has a major impact on improving MSMEs’ performance through financial intermediation compared to access to capital. This means that the increase of financial access for MSMEs followed by an increase in financial intermediation in the form of a financial service approach to MSMEs will improve MSMEs’ performance.","author":[{"dropping-particle":"","family":"Ratnawati","given":"Kusuma","non-dropping-particle":"","parse-names":false,"suffix":""}],"container-title":"Journal of Asian Finance, Economics and Business","id":"ITEM-2","issue":"11","issued":{"date-parts":[["2020"]]},"note":"Cited By (since 2020): 6","page":"205-218","title":"The Influence of Financial Inclusion on MSMEs’ Performance Through Financial Intermediation and Access to Capital","type":"article-journal","volume":"7"},"uris":["http://www.mendeley.com/documents/?uuid=53c9199a-dd86-4716-a452-0a674eb05bca"]}],"mendeley":{"formattedCitation":"(Chandrayanti et al., 2020; Ratnawati, 2020b)","plainTextFormattedCitation":"(Chandrayanti et al., 2020; Ratnawati, 2020b)","previouslyFormattedCitation":"(Chandrayanti et al., 2020; Ratnawati, 2020b)"},"properties":{"noteIndex":0},"schema":"https://github.com/citation-style-language/schema/raw/master/csl-citation.json"}</w:instrText>
            </w:r>
            <w:r w:rsidRPr="004A3DE3">
              <w:rPr>
                <w:rFonts w:ascii="Times New Roman" w:hAnsi="Times New Roman" w:cs="Times New Roman"/>
                <w:color w:val="313131"/>
                <w:shd w:val="clear" w:color="auto" w:fill="FFFFFF"/>
              </w:rPr>
              <w:fldChar w:fldCharType="separate"/>
            </w:r>
            <w:r w:rsidRPr="004A3DE3">
              <w:rPr>
                <w:rFonts w:ascii="Times New Roman" w:hAnsi="Times New Roman" w:cs="Times New Roman"/>
                <w:noProof/>
                <w:color w:val="313131"/>
                <w:shd w:val="clear" w:color="auto" w:fill="FFFFFF"/>
              </w:rPr>
              <w:t>(Chandrayanti et al., 2020; Ratnawati, 2020b)</w:t>
            </w:r>
            <w:r w:rsidRPr="004A3DE3">
              <w:rPr>
                <w:rFonts w:ascii="Times New Roman" w:hAnsi="Times New Roman" w:cs="Times New Roman"/>
                <w:color w:val="313131"/>
                <w:shd w:val="clear" w:color="auto" w:fill="FFFFFF"/>
              </w:rPr>
              <w:fldChar w:fldCharType="end"/>
            </w:r>
          </w:p>
        </w:tc>
        <w:tc>
          <w:tcPr>
            <w:tcW w:w="2045" w:type="dxa"/>
          </w:tcPr>
          <w:p w14:paraId="7C95137E" w14:textId="035B29B5" w:rsidR="0085019A" w:rsidRPr="004A3DE3" w:rsidRDefault="004C1753" w:rsidP="00184220">
            <w:pPr>
              <w:jc w:val="center"/>
              <w:rPr>
                <w:rFonts w:ascii="Times New Roman" w:hAnsi="Times New Roman" w:cs="Times New Roman"/>
                <w:color w:val="313131"/>
                <w:shd w:val="clear" w:color="auto" w:fill="FFFFFF"/>
              </w:rPr>
            </w:pPr>
            <w:r w:rsidRPr="004A3DE3">
              <w:rPr>
                <w:rFonts w:ascii="Times New Roman" w:hAnsi="Times New Roman" w:cs="Times New Roman"/>
                <w:color w:val="313131"/>
                <w:shd w:val="clear" w:color="auto" w:fill="FFFFFF"/>
              </w:rPr>
              <w:t>Amount received</w:t>
            </w:r>
          </w:p>
        </w:tc>
        <w:tc>
          <w:tcPr>
            <w:tcW w:w="690" w:type="dxa"/>
          </w:tcPr>
          <w:p w14:paraId="3D58CCE0" w14:textId="36127166" w:rsidR="0085019A" w:rsidRPr="004A3DE3" w:rsidRDefault="0085019A" w:rsidP="00184220">
            <w:pPr>
              <w:jc w:val="center"/>
              <w:rPr>
                <w:rFonts w:ascii="Times New Roman" w:hAnsi="Times New Roman" w:cs="Times New Roman"/>
                <w:color w:val="313131"/>
                <w:shd w:val="clear" w:color="auto" w:fill="FFFFFF"/>
              </w:rPr>
            </w:pPr>
            <w:r w:rsidRPr="004A3DE3">
              <w:rPr>
                <w:rFonts w:ascii="Times New Roman" w:hAnsi="Times New Roman" w:cs="Times New Roman"/>
                <w:color w:val="313131"/>
                <w:shd w:val="clear" w:color="auto" w:fill="FFFFFF"/>
              </w:rPr>
              <w:t>Z.1</w:t>
            </w:r>
          </w:p>
        </w:tc>
        <w:tc>
          <w:tcPr>
            <w:tcW w:w="3536" w:type="dxa"/>
          </w:tcPr>
          <w:p w14:paraId="12B87B9A" w14:textId="6BC46E58" w:rsidR="0085019A" w:rsidRPr="004A3DE3" w:rsidRDefault="006764C8" w:rsidP="00184220">
            <w:pPr>
              <w:jc w:val="both"/>
              <w:rPr>
                <w:rFonts w:ascii="Times New Roman" w:hAnsi="Times New Roman" w:cs="Times New Roman"/>
                <w:color w:val="313131"/>
                <w:shd w:val="clear" w:color="auto" w:fill="FFFFFF"/>
              </w:rPr>
            </w:pPr>
            <w:r w:rsidRPr="004A3DE3">
              <w:rPr>
                <w:rFonts w:ascii="Times New Roman" w:hAnsi="Times New Roman" w:cs="Times New Roman"/>
              </w:rPr>
              <w:t xml:space="preserve">As an informal business person, I have </w:t>
            </w:r>
            <w:proofErr w:type="gramStart"/>
            <w:r w:rsidRPr="004A3DE3">
              <w:rPr>
                <w:rFonts w:ascii="Times New Roman" w:hAnsi="Times New Roman" w:cs="Times New Roman"/>
              </w:rPr>
              <w:t>received  microcredit</w:t>
            </w:r>
            <w:proofErr w:type="gramEnd"/>
            <w:r w:rsidRPr="004A3DE3">
              <w:rPr>
                <w:rFonts w:ascii="Times New Roman" w:hAnsi="Times New Roman" w:cs="Times New Roman"/>
              </w:rPr>
              <w:t xml:space="preserve"> capital from cooperatives</w:t>
            </w:r>
          </w:p>
        </w:tc>
      </w:tr>
      <w:tr w:rsidR="0085019A" w:rsidRPr="004A3DE3" w14:paraId="69FDFE90" w14:textId="77777777" w:rsidTr="001D7346">
        <w:tc>
          <w:tcPr>
            <w:tcW w:w="510" w:type="dxa"/>
            <w:vMerge/>
          </w:tcPr>
          <w:p w14:paraId="74F13500" w14:textId="77777777" w:rsidR="0085019A" w:rsidRPr="004A3DE3" w:rsidRDefault="0085019A" w:rsidP="00184220">
            <w:pPr>
              <w:jc w:val="both"/>
              <w:rPr>
                <w:rFonts w:ascii="Times New Roman" w:hAnsi="Times New Roman" w:cs="Times New Roman"/>
                <w:color w:val="313131"/>
                <w:shd w:val="clear" w:color="auto" w:fill="FFFFFF"/>
              </w:rPr>
            </w:pPr>
          </w:p>
        </w:tc>
        <w:tc>
          <w:tcPr>
            <w:tcW w:w="1616" w:type="dxa"/>
            <w:vMerge/>
          </w:tcPr>
          <w:p w14:paraId="648B483E" w14:textId="77777777" w:rsidR="0085019A" w:rsidRPr="004A3DE3" w:rsidRDefault="0085019A" w:rsidP="00184220">
            <w:pPr>
              <w:jc w:val="both"/>
              <w:rPr>
                <w:rFonts w:ascii="Times New Roman" w:hAnsi="Times New Roman" w:cs="Times New Roman"/>
              </w:rPr>
            </w:pPr>
          </w:p>
        </w:tc>
        <w:tc>
          <w:tcPr>
            <w:tcW w:w="2045" w:type="dxa"/>
          </w:tcPr>
          <w:p w14:paraId="3DEF7430" w14:textId="77777777" w:rsidR="0085019A" w:rsidRPr="004A3DE3" w:rsidRDefault="0085019A" w:rsidP="00184220">
            <w:pPr>
              <w:jc w:val="center"/>
              <w:rPr>
                <w:rFonts w:ascii="Times New Roman" w:hAnsi="Times New Roman" w:cs="Times New Roman"/>
                <w:color w:val="313131"/>
                <w:shd w:val="clear" w:color="auto" w:fill="FFFFFF"/>
              </w:rPr>
            </w:pPr>
          </w:p>
        </w:tc>
        <w:tc>
          <w:tcPr>
            <w:tcW w:w="690" w:type="dxa"/>
          </w:tcPr>
          <w:p w14:paraId="4E5F6D7B" w14:textId="7E19C6E0" w:rsidR="0085019A" w:rsidRPr="004A3DE3" w:rsidRDefault="0085019A" w:rsidP="00184220">
            <w:pPr>
              <w:jc w:val="center"/>
              <w:rPr>
                <w:rFonts w:ascii="Times New Roman" w:hAnsi="Times New Roman" w:cs="Times New Roman"/>
              </w:rPr>
            </w:pPr>
            <w:r w:rsidRPr="004A3DE3">
              <w:rPr>
                <w:rFonts w:ascii="Times New Roman" w:hAnsi="Times New Roman" w:cs="Times New Roman"/>
                <w:color w:val="313131"/>
                <w:shd w:val="clear" w:color="auto" w:fill="FFFFFF"/>
              </w:rPr>
              <w:t>Z.2</w:t>
            </w:r>
          </w:p>
        </w:tc>
        <w:tc>
          <w:tcPr>
            <w:tcW w:w="3536" w:type="dxa"/>
          </w:tcPr>
          <w:p w14:paraId="3DF7E44C" w14:textId="025042BC" w:rsidR="0085019A" w:rsidRPr="004A3DE3" w:rsidRDefault="006764C8" w:rsidP="00184220">
            <w:pPr>
              <w:jc w:val="both"/>
              <w:rPr>
                <w:rFonts w:ascii="Times New Roman" w:hAnsi="Times New Roman" w:cs="Times New Roman"/>
                <w:color w:val="313131"/>
                <w:shd w:val="clear" w:color="auto" w:fill="FFFFFF"/>
              </w:rPr>
            </w:pPr>
            <w:r w:rsidRPr="004A3DE3">
              <w:rPr>
                <w:rFonts w:ascii="Times New Roman" w:hAnsi="Times New Roman" w:cs="Times New Roman"/>
              </w:rPr>
              <w:t xml:space="preserve">Before accessing microcredit, I </w:t>
            </w:r>
            <w:proofErr w:type="gramStart"/>
            <w:r w:rsidRPr="004A3DE3">
              <w:rPr>
                <w:rFonts w:ascii="Times New Roman" w:hAnsi="Times New Roman" w:cs="Times New Roman"/>
              </w:rPr>
              <w:t xml:space="preserve">was </w:t>
            </w:r>
            <w:r w:rsidR="007F436D" w:rsidRPr="004A3DE3">
              <w:rPr>
                <w:rFonts w:ascii="Times New Roman" w:hAnsi="Times New Roman" w:cs="Times New Roman"/>
              </w:rPr>
              <w:t>explained</w:t>
            </w:r>
            <w:proofErr w:type="gramEnd"/>
            <w:r w:rsidRPr="004A3DE3">
              <w:rPr>
                <w:rFonts w:ascii="Times New Roman" w:hAnsi="Times New Roman" w:cs="Times New Roman"/>
              </w:rPr>
              <w:t xml:space="preserve"> the need for microcredit and the ability to pay</w:t>
            </w:r>
          </w:p>
        </w:tc>
      </w:tr>
      <w:tr w:rsidR="0085019A" w:rsidRPr="004A3DE3" w14:paraId="5CE2B41F" w14:textId="77777777" w:rsidTr="001D7346">
        <w:tc>
          <w:tcPr>
            <w:tcW w:w="510" w:type="dxa"/>
            <w:vMerge/>
          </w:tcPr>
          <w:p w14:paraId="501BDB0A" w14:textId="77777777" w:rsidR="0085019A" w:rsidRPr="004A3DE3" w:rsidRDefault="0085019A" w:rsidP="00184220">
            <w:pPr>
              <w:jc w:val="both"/>
              <w:rPr>
                <w:rFonts w:ascii="Times New Roman" w:hAnsi="Times New Roman" w:cs="Times New Roman"/>
                <w:color w:val="313131"/>
                <w:shd w:val="clear" w:color="auto" w:fill="FFFFFF"/>
              </w:rPr>
            </w:pPr>
          </w:p>
        </w:tc>
        <w:tc>
          <w:tcPr>
            <w:tcW w:w="1616" w:type="dxa"/>
            <w:vMerge/>
          </w:tcPr>
          <w:p w14:paraId="57AEEAB8" w14:textId="77777777" w:rsidR="0085019A" w:rsidRPr="004A3DE3" w:rsidRDefault="0085019A" w:rsidP="00184220">
            <w:pPr>
              <w:jc w:val="both"/>
              <w:rPr>
                <w:rFonts w:ascii="Times New Roman" w:hAnsi="Times New Roman" w:cs="Times New Roman"/>
              </w:rPr>
            </w:pPr>
          </w:p>
        </w:tc>
        <w:tc>
          <w:tcPr>
            <w:tcW w:w="2045" w:type="dxa"/>
          </w:tcPr>
          <w:p w14:paraId="61AFFC91" w14:textId="5282EA16" w:rsidR="0085019A" w:rsidRPr="004A3DE3" w:rsidRDefault="0085019A" w:rsidP="00184220">
            <w:pPr>
              <w:jc w:val="center"/>
              <w:rPr>
                <w:rFonts w:ascii="Times New Roman" w:hAnsi="Times New Roman" w:cs="Times New Roman"/>
                <w:color w:val="313131"/>
                <w:shd w:val="clear" w:color="auto" w:fill="FFFFFF"/>
              </w:rPr>
            </w:pPr>
          </w:p>
        </w:tc>
        <w:tc>
          <w:tcPr>
            <w:tcW w:w="690" w:type="dxa"/>
          </w:tcPr>
          <w:p w14:paraId="6C6F77BF" w14:textId="2649362C" w:rsidR="0085019A" w:rsidRPr="004A3DE3" w:rsidRDefault="0085019A" w:rsidP="00184220">
            <w:pPr>
              <w:jc w:val="center"/>
              <w:rPr>
                <w:rFonts w:ascii="Times New Roman" w:hAnsi="Times New Roman" w:cs="Times New Roman"/>
              </w:rPr>
            </w:pPr>
            <w:r w:rsidRPr="004A3DE3">
              <w:rPr>
                <w:rFonts w:ascii="Times New Roman" w:hAnsi="Times New Roman" w:cs="Times New Roman"/>
                <w:color w:val="313131"/>
                <w:shd w:val="clear" w:color="auto" w:fill="FFFFFF"/>
              </w:rPr>
              <w:t>Z.3</w:t>
            </w:r>
          </w:p>
        </w:tc>
        <w:tc>
          <w:tcPr>
            <w:tcW w:w="3536" w:type="dxa"/>
          </w:tcPr>
          <w:p w14:paraId="0B51D19A" w14:textId="5A3FEE14" w:rsidR="0085019A" w:rsidRPr="004A3DE3" w:rsidRDefault="006764C8" w:rsidP="00184220">
            <w:pPr>
              <w:jc w:val="both"/>
              <w:rPr>
                <w:rFonts w:ascii="Times New Roman" w:hAnsi="Times New Roman" w:cs="Times New Roman"/>
                <w:color w:val="313131"/>
                <w:shd w:val="clear" w:color="auto" w:fill="FFFFFF"/>
              </w:rPr>
            </w:pPr>
            <w:r w:rsidRPr="004A3DE3">
              <w:rPr>
                <w:rFonts w:ascii="Times New Roman" w:hAnsi="Times New Roman" w:cs="Times New Roman"/>
              </w:rPr>
              <w:t xml:space="preserve">The amount of loan received is </w:t>
            </w:r>
            <w:r w:rsidR="007F436D" w:rsidRPr="004A3DE3">
              <w:rPr>
                <w:rFonts w:ascii="Times New Roman" w:hAnsi="Times New Roman" w:cs="Times New Roman"/>
              </w:rPr>
              <w:t>by</w:t>
            </w:r>
            <w:r w:rsidRPr="004A3DE3">
              <w:rPr>
                <w:rFonts w:ascii="Times New Roman" w:hAnsi="Times New Roman" w:cs="Times New Roman"/>
              </w:rPr>
              <w:t xml:space="preserve"> the number of applications</w:t>
            </w:r>
          </w:p>
        </w:tc>
      </w:tr>
      <w:tr w:rsidR="0085019A" w:rsidRPr="004A3DE3" w14:paraId="45B3289C" w14:textId="77777777" w:rsidTr="001D7346">
        <w:tc>
          <w:tcPr>
            <w:tcW w:w="510" w:type="dxa"/>
            <w:vMerge/>
          </w:tcPr>
          <w:p w14:paraId="0024E56E" w14:textId="77777777" w:rsidR="0085019A" w:rsidRPr="004A3DE3" w:rsidRDefault="0085019A" w:rsidP="00184220">
            <w:pPr>
              <w:jc w:val="both"/>
              <w:rPr>
                <w:rFonts w:ascii="Times New Roman" w:hAnsi="Times New Roman" w:cs="Times New Roman"/>
                <w:color w:val="313131"/>
                <w:shd w:val="clear" w:color="auto" w:fill="FFFFFF"/>
              </w:rPr>
            </w:pPr>
          </w:p>
        </w:tc>
        <w:tc>
          <w:tcPr>
            <w:tcW w:w="1616" w:type="dxa"/>
            <w:vMerge/>
          </w:tcPr>
          <w:p w14:paraId="22824A1C" w14:textId="77777777" w:rsidR="0085019A" w:rsidRPr="004A3DE3" w:rsidRDefault="0085019A" w:rsidP="00184220">
            <w:pPr>
              <w:jc w:val="both"/>
              <w:rPr>
                <w:rFonts w:ascii="Times New Roman" w:hAnsi="Times New Roman" w:cs="Times New Roman"/>
              </w:rPr>
            </w:pPr>
          </w:p>
        </w:tc>
        <w:tc>
          <w:tcPr>
            <w:tcW w:w="2045" w:type="dxa"/>
          </w:tcPr>
          <w:p w14:paraId="3D7C72A4" w14:textId="363A3E3F" w:rsidR="0085019A" w:rsidRPr="004A3DE3" w:rsidRDefault="004C1753" w:rsidP="00184220">
            <w:pPr>
              <w:jc w:val="center"/>
              <w:rPr>
                <w:rFonts w:ascii="Times New Roman" w:hAnsi="Times New Roman" w:cs="Times New Roman"/>
                <w:color w:val="313131"/>
                <w:shd w:val="clear" w:color="auto" w:fill="FFFFFF"/>
              </w:rPr>
            </w:pPr>
            <w:r w:rsidRPr="004A3DE3">
              <w:rPr>
                <w:rFonts w:ascii="Times New Roman" w:hAnsi="Times New Roman" w:cs="Times New Roman"/>
                <w:color w:val="313131"/>
                <w:shd w:val="clear" w:color="auto" w:fill="FFFFFF"/>
              </w:rPr>
              <w:t>Credit pro</w:t>
            </w:r>
            <w:r w:rsidR="006764C8" w:rsidRPr="004A3DE3">
              <w:rPr>
                <w:rFonts w:ascii="Times New Roman" w:hAnsi="Times New Roman" w:cs="Times New Roman"/>
                <w:color w:val="313131"/>
                <w:shd w:val="clear" w:color="auto" w:fill="FFFFFF"/>
              </w:rPr>
              <w:t>c</w:t>
            </w:r>
            <w:r w:rsidRPr="004A3DE3">
              <w:rPr>
                <w:rFonts w:ascii="Times New Roman" w:hAnsi="Times New Roman" w:cs="Times New Roman"/>
                <w:color w:val="313131"/>
                <w:shd w:val="clear" w:color="auto" w:fill="FFFFFF"/>
              </w:rPr>
              <w:t>edure</w:t>
            </w:r>
          </w:p>
        </w:tc>
        <w:tc>
          <w:tcPr>
            <w:tcW w:w="690" w:type="dxa"/>
          </w:tcPr>
          <w:p w14:paraId="7B61E0E6" w14:textId="37792490" w:rsidR="0085019A" w:rsidRPr="004A3DE3" w:rsidRDefault="0085019A" w:rsidP="00184220">
            <w:pPr>
              <w:jc w:val="center"/>
              <w:rPr>
                <w:rFonts w:ascii="Times New Roman" w:hAnsi="Times New Roman" w:cs="Times New Roman"/>
              </w:rPr>
            </w:pPr>
            <w:r w:rsidRPr="004A3DE3">
              <w:rPr>
                <w:rFonts w:ascii="Times New Roman" w:hAnsi="Times New Roman" w:cs="Times New Roman"/>
                <w:color w:val="313131"/>
                <w:shd w:val="clear" w:color="auto" w:fill="FFFFFF"/>
              </w:rPr>
              <w:t>Z.4</w:t>
            </w:r>
          </w:p>
        </w:tc>
        <w:tc>
          <w:tcPr>
            <w:tcW w:w="3536" w:type="dxa"/>
          </w:tcPr>
          <w:p w14:paraId="74FDBFC7" w14:textId="45C83242" w:rsidR="0085019A" w:rsidRPr="004A3DE3" w:rsidRDefault="006764C8" w:rsidP="00184220">
            <w:pPr>
              <w:jc w:val="both"/>
              <w:rPr>
                <w:rFonts w:ascii="Times New Roman" w:hAnsi="Times New Roman" w:cs="Times New Roman"/>
                <w:color w:val="313131"/>
                <w:shd w:val="clear" w:color="auto" w:fill="FFFFFF"/>
              </w:rPr>
            </w:pPr>
            <w:r w:rsidRPr="004A3DE3">
              <w:rPr>
                <w:rFonts w:ascii="Times New Roman" w:hAnsi="Times New Roman" w:cs="Times New Roman"/>
              </w:rPr>
              <w:t xml:space="preserve">As an informal </w:t>
            </w:r>
            <w:proofErr w:type="gramStart"/>
            <w:r w:rsidRPr="004A3DE3">
              <w:rPr>
                <w:rFonts w:ascii="Times New Roman" w:hAnsi="Times New Roman" w:cs="Times New Roman"/>
              </w:rPr>
              <w:t>business person</w:t>
            </w:r>
            <w:proofErr w:type="gramEnd"/>
            <w:r w:rsidRPr="004A3DE3">
              <w:rPr>
                <w:rFonts w:ascii="Times New Roman" w:hAnsi="Times New Roman" w:cs="Times New Roman"/>
              </w:rPr>
              <w:t>, I can access micro credit from cooperatives on easy terms</w:t>
            </w:r>
          </w:p>
        </w:tc>
      </w:tr>
      <w:tr w:rsidR="0085019A" w:rsidRPr="004A3DE3" w14:paraId="7CCBA309" w14:textId="77777777" w:rsidTr="001D7346">
        <w:tc>
          <w:tcPr>
            <w:tcW w:w="510" w:type="dxa"/>
            <w:vMerge/>
          </w:tcPr>
          <w:p w14:paraId="0529B122" w14:textId="77777777" w:rsidR="0085019A" w:rsidRPr="004A3DE3" w:rsidRDefault="0085019A" w:rsidP="00184220">
            <w:pPr>
              <w:jc w:val="both"/>
              <w:rPr>
                <w:rFonts w:ascii="Times New Roman" w:hAnsi="Times New Roman" w:cs="Times New Roman"/>
                <w:color w:val="313131"/>
                <w:shd w:val="clear" w:color="auto" w:fill="FFFFFF"/>
              </w:rPr>
            </w:pPr>
          </w:p>
        </w:tc>
        <w:tc>
          <w:tcPr>
            <w:tcW w:w="1616" w:type="dxa"/>
            <w:vMerge/>
          </w:tcPr>
          <w:p w14:paraId="2B7D0B44" w14:textId="77777777" w:rsidR="0085019A" w:rsidRPr="004A3DE3" w:rsidRDefault="0085019A" w:rsidP="00184220">
            <w:pPr>
              <w:jc w:val="both"/>
              <w:rPr>
                <w:rFonts w:ascii="Times New Roman" w:hAnsi="Times New Roman" w:cs="Times New Roman"/>
              </w:rPr>
            </w:pPr>
          </w:p>
        </w:tc>
        <w:tc>
          <w:tcPr>
            <w:tcW w:w="2045" w:type="dxa"/>
          </w:tcPr>
          <w:p w14:paraId="3BD6E921" w14:textId="77777777" w:rsidR="0085019A" w:rsidRPr="004A3DE3" w:rsidRDefault="0085019A" w:rsidP="00184220">
            <w:pPr>
              <w:jc w:val="center"/>
              <w:rPr>
                <w:rFonts w:ascii="Times New Roman" w:hAnsi="Times New Roman" w:cs="Times New Roman"/>
                <w:color w:val="313131"/>
                <w:shd w:val="clear" w:color="auto" w:fill="FFFFFF"/>
              </w:rPr>
            </w:pPr>
          </w:p>
        </w:tc>
        <w:tc>
          <w:tcPr>
            <w:tcW w:w="690" w:type="dxa"/>
          </w:tcPr>
          <w:p w14:paraId="77260618" w14:textId="6A46DE9C" w:rsidR="0085019A" w:rsidRPr="004A3DE3" w:rsidRDefault="0085019A" w:rsidP="00184220">
            <w:pPr>
              <w:jc w:val="center"/>
              <w:rPr>
                <w:rFonts w:ascii="Times New Roman" w:hAnsi="Times New Roman" w:cs="Times New Roman"/>
              </w:rPr>
            </w:pPr>
            <w:r w:rsidRPr="004A3DE3">
              <w:rPr>
                <w:rFonts w:ascii="Times New Roman" w:hAnsi="Times New Roman" w:cs="Times New Roman"/>
                <w:color w:val="313131"/>
                <w:shd w:val="clear" w:color="auto" w:fill="FFFFFF"/>
              </w:rPr>
              <w:t>Z.5</w:t>
            </w:r>
          </w:p>
        </w:tc>
        <w:tc>
          <w:tcPr>
            <w:tcW w:w="3536" w:type="dxa"/>
          </w:tcPr>
          <w:p w14:paraId="08C4B11F" w14:textId="69F39BDC" w:rsidR="0085019A" w:rsidRPr="004A3DE3" w:rsidRDefault="006764C8" w:rsidP="00184220">
            <w:pPr>
              <w:jc w:val="both"/>
              <w:rPr>
                <w:rFonts w:ascii="Times New Roman" w:hAnsi="Times New Roman" w:cs="Times New Roman"/>
                <w:color w:val="313131"/>
                <w:shd w:val="clear" w:color="auto" w:fill="FFFFFF"/>
              </w:rPr>
            </w:pPr>
            <w:r w:rsidRPr="004A3DE3">
              <w:rPr>
                <w:rFonts w:ascii="Times New Roman" w:hAnsi="Times New Roman" w:cs="Times New Roman"/>
              </w:rPr>
              <w:t xml:space="preserve">I obtained a guarantee of credit procedure security </w:t>
            </w:r>
            <w:r w:rsidR="007F436D" w:rsidRPr="004A3DE3">
              <w:rPr>
                <w:rFonts w:ascii="Times New Roman" w:hAnsi="Times New Roman" w:cs="Times New Roman"/>
              </w:rPr>
              <w:t>by</w:t>
            </w:r>
            <w:r w:rsidRPr="004A3DE3">
              <w:rPr>
                <w:rFonts w:ascii="Times New Roman" w:hAnsi="Times New Roman" w:cs="Times New Roman"/>
              </w:rPr>
              <w:t xml:space="preserve"> the agreement at the cooperative </w:t>
            </w:r>
          </w:p>
        </w:tc>
      </w:tr>
      <w:tr w:rsidR="0085019A" w:rsidRPr="004A3DE3" w14:paraId="6F487FC0" w14:textId="77777777" w:rsidTr="001D7346">
        <w:tc>
          <w:tcPr>
            <w:tcW w:w="510" w:type="dxa"/>
            <w:vMerge/>
          </w:tcPr>
          <w:p w14:paraId="2B3A99FD" w14:textId="77777777" w:rsidR="0085019A" w:rsidRPr="004A3DE3" w:rsidRDefault="0085019A" w:rsidP="00184220">
            <w:pPr>
              <w:jc w:val="both"/>
              <w:rPr>
                <w:rFonts w:ascii="Times New Roman" w:hAnsi="Times New Roman" w:cs="Times New Roman"/>
                <w:color w:val="313131"/>
                <w:shd w:val="clear" w:color="auto" w:fill="FFFFFF"/>
              </w:rPr>
            </w:pPr>
          </w:p>
        </w:tc>
        <w:tc>
          <w:tcPr>
            <w:tcW w:w="1616" w:type="dxa"/>
            <w:vMerge/>
          </w:tcPr>
          <w:p w14:paraId="0232535C" w14:textId="77777777" w:rsidR="0085019A" w:rsidRPr="004A3DE3" w:rsidRDefault="0085019A" w:rsidP="00184220">
            <w:pPr>
              <w:jc w:val="both"/>
              <w:rPr>
                <w:rFonts w:ascii="Times New Roman" w:hAnsi="Times New Roman" w:cs="Times New Roman"/>
              </w:rPr>
            </w:pPr>
          </w:p>
        </w:tc>
        <w:tc>
          <w:tcPr>
            <w:tcW w:w="2045" w:type="dxa"/>
          </w:tcPr>
          <w:p w14:paraId="0FAA1C29" w14:textId="2BE33437" w:rsidR="0085019A" w:rsidRPr="004A3DE3" w:rsidRDefault="004C1753" w:rsidP="00184220">
            <w:pPr>
              <w:jc w:val="center"/>
              <w:rPr>
                <w:rFonts w:ascii="Times New Roman" w:hAnsi="Times New Roman" w:cs="Times New Roman"/>
                <w:color w:val="313131"/>
                <w:shd w:val="clear" w:color="auto" w:fill="FFFFFF"/>
              </w:rPr>
            </w:pPr>
            <w:r w:rsidRPr="004A3DE3">
              <w:rPr>
                <w:rFonts w:ascii="Times New Roman" w:hAnsi="Times New Roman" w:cs="Times New Roman"/>
                <w:color w:val="313131"/>
                <w:shd w:val="clear" w:color="auto" w:fill="FFFFFF"/>
              </w:rPr>
              <w:t xml:space="preserve">Cost of credit </w:t>
            </w:r>
          </w:p>
        </w:tc>
        <w:tc>
          <w:tcPr>
            <w:tcW w:w="690" w:type="dxa"/>
          </w:tcPr>
          <w:p w14:paraId="5FB498BB" w14:textId="3EBA6464" w:rsidR="0085019A" w:rsidRPr="004A3DE3" w:rsidRDefault="0085019A" w:rsidP="00184220">
            <w:pPr>
              <w:jc w:val="center"/>
              <w:rPr>
                <w:rFonts w:ascii="Times New Roman" w:hAnsi="Times New Roman" w:cs="Times New Roman"/>
              </w:rPr>
            </w:pPr>
            <w:r w:rsidRPr="004A3DE3">
              <w:rPr>
                <w:rFonts w:ascii="Times New Roman" w:hAnsi="Times New Roman" w:cs="Times New Roman"/>
                <w:color w:val="313131"/>
                <w:shd w:val="clear" w:color="auto" w:fill="FFFFFF"/>
              </w:rPr>
              <w:t>Z.6</w:t>
            </w:r>
          </w:p>
        </w:tc>
        <w:tc>
          <w:tcPr>
            <w:tcW w:w="3536" w:type="dxa"/>
          </w:tcPr>
          <w:p w14:paraId="2E543380" w14:textId="135B1644" w:rsidR="0085019A" w:rsidRPr="004A3DE3" w:rsidRDefault="006764C8" w:rsidP="00184220">
            <w:pPr>
              <w:jc w:val="both"/>
              <w:rPr>
                <w:rFonts w:ascii="Times New Roman" w:hAnsi="Times New Roman" w:cs="Times New Roman"/>
                <w:color w:val="313131"/>
                <w:shd w:val="clear" w:color="auto" w:fill="FFFFFF"/>
              </w:rPr>
            </w:pPr>
            <w:r w:rsidRPr="004A3DE3">
              <w:rPr>
                <w:rFonts w:ascii="Times New Roman" w:hAnsi="Times New Roman" w:cs="Times New Roman"/>
              </w:rPr>
              <w:t xml:space="preserve">The interest rates charged by cooperatives are usually lower </w:t>
            </w:r>
            <w:r w:rsidRPr="004A3DE3">
              <w:rPr>
                <w:rFonts w:ascii="Times New Roman" w:hAnsi="Times New Roman" w:cs="Times New Roman"/>
              </w:rPr>
              <w:lastRenderedPageBreak/>
              <w:t xml:space="preserve">compared </w:t>
            </w:r>
            <w:proofErr w:type="gramStart"/>
            <w:r w:rsidRPr="004A3DE3">
              <w:rPr>
                <w:rFonts w:ascii="Times New Roman" w:hAnsi="Times New Roman" w:cs="Times New Roman"/>
              </w:rPr>
              <w:t>to  other</w:t>
            </w:r>
            <w:proofErr w:type="gramEnd"/>
            <w:r w:rsidRPr="004A3DE3">
              <w:rPr>
                <w:rFonts w:ascii="Times New Roman" w:hAnsi="Times New Roman" w:cs="Times New Roman"/>
              </w:rPr>
              <w:t xml:space="preserve"> informal sources of finance</w:t>
            </w:r>
          </w:p>
        </w:tc>
      </w:tr>
      <w:tr w:rsidR="0085019A" w:rsidRPr="004A3DE3" w14:paraId="6470D069" w14:textId="77777777" w:rsidTr="001D7346">
        <w:tc>
          <w:tcPr>
            <w:tcW w:w="510" w:type="dxa"/>
            <w:vMerge/>
          </w:tcPr>
          <w:p w14:paraId="4B59E92D" w14:textId="77777777" w:rsidR="0085019A" w:rsidRPr="004A3DE3" w:rsidRDefault="0085019A" w:rsidP="00184220">
            <w:pPr>
              <w:jc w:val="both"/>
              <w:rPr>
                <w:rFonts w:ascii="Times New Roman" w:hAnsi="Times New Roman" w:cs="Times New Roman"/>
                <w:color w:val="313131"/>
                <w:shd w:val="clear" w:color="auto" w:fill="FFFFFF"/>
              </w:rPr>
            </w:pPr>
          </w:p>
        </w:tc>
        <w:tc>
          <w:tcPr>
            <w:tcW w:w="1616" w:type="dxa"/>
            <w:vMerge/>
          </w:tcPr>
          <w:p w14:paraId="53534A13" w14:textId="77777777" w:rsidR="0085019A" w:rsidRPr="004A3DE3" w:rsidRDefault="0085019A" w:rsidP="00184220">
            <w:pPr>
              <w:jc w:val="both"/>
              <w:rPr>
                <w:rFonts w:ascii="Times New Roman" w:hAnsi="Times New Roman" w:cs="Times New Roman"/>
              </w:rPr>
            </w:pPr>
          </w:p>
        </w:tc>
        <w:tc>
          <w:tcPr>
            <w:tcW w:w="2045" w:type="dxa"/>
          </w:tcPr>
          <w:p w14:paraId="03370E16" w14:textId="77777777" w:rsidR="0085019A" w:rsidRPr="004A3DE3" w:rsidRDefault="0085019A" w:rsidP="00184220">
            <w:pPr>
              <w:jc w:val="center"/>
              <w:rPr>
                <w:rFonts w:ascii="Times New Roman" w:hAnsi="Times New Roman" w:cs="Times New Roman"/>
                <w:color w:val="313131"/>
                <w:shd w:val="clear" w:color="auto" w:fill="FFFFFF"/>
              </w:rPr>
            </w:pPr>
          </w:p>
        </w:tc>
        <w:tc>
          <w:tcPr>
            <w:tcW w:w="690" w:type="dxa"/>
          </w:tcPr>
          <w:p w14:paraId="3D4D95DE" w14:textId="0C06FD7B" w:rsidR="0085019A" w:rsidRPr="004A3DE3" w:rsidRDefault="0085019A" w:rsidP="00184220">
            <w:pPr>
              <w:jc w:val="center"/>
              <w:rPr>
                <w:rFonts w:ascii="Times New Roman" w:hAnsi="Times New Roman" w:cs="Times New Roman"/>
              </w:rPr>
            </w:pPr>
            <w:r w:rsidRPr="004A3DE3">
              <w:rPr>
                <w:rFonts w:ascii="Times New Roman" w:hAnsi="Times New Roman" w:cs="Times New Roman"/>
                <w:color w:val="313131"/>
                <w:shd w:val="clear" w:color="auto" w:fill="FFFFFF"/>
              </w:rPr>
              <w:t>Z.7</w:t>
            </w:r>
          </w:p>
        </w:tc>
        <w:tc>
          <w:tcPr>
            <w:tcW w:w="3536" w:type="dxa"/>
          </w:tcPr>
          <w:p w14:paraId="647B2CC1" w14:textId="305CEBB5" w:rsidR="0085019A" w:rsidRPr="004A3DE3" w:rsidRDefault="006764C8" w:rsidP="00184220">
            <w:pPr>
              <w:jc w:val="both"/>
              <w:rPr>
                <w:rFonts w:ascii="Times New Roman" w:hAnsi="Times New Roman" w:cs="Times New Roman"/>
                <w:color w:val="313131"/>
                <w:shd w:val="clear" w:color="auto" w:fill="FFFFFF"/>
              </w:rPr>
            </w:pPr>
            <w:r w:rsidRPr="004A3DE3">
              <w:rPr>
                <w:rFonts w:ascii="Times New Roman" w:hAnsi="Times New Roman" w:cs="Times New Roman"/>
              </w:rPr>
              <w:t xml:space="preserve">The financial costs charged are still very reasonable </w:t>
            </w:r>
          </w:p>
        </w:tc>
      </w:tr>
      <w:tr w:rsidR="0085019A" w:rsidRPr="004A3DE3" w14:paraId="051F24D8" w14:textId="77777777" w:rsidTr="001D7346">
        <w:tc>
          <w:tcPr>
            <w:tcW w:w="510" w:type="dxa"/>
            <w:vMerge/>
          </w:tcPr>
          <w:p w14:paraId="56F8465A" w14:textId="77777777" w:rsidR="0085019A" w:rsidRPr="004A3DE3" w:rsidRDefault="0085019A" w:rsidP="00184220">
            <w:pPr>
              <w:jc w:val="both"/>
              <w:rPr>
                <w:rFonts w:ascii="Times New Roman" w:hAnsi="Times New Roman" w:cs="Times New Roman"/>
                <w:color w:val="313131"/>
                <w:shd w:val="clear" w:color="auto" w:fill="FFFFFF"/>
              </w:rPr>
            </w:pPr>
          </w:p>
        </w:tc>
        <w:tc>
          <w:tcPr>
            <w:tcW w:w="1616" w:type="dxa"/>
            <w:vMerge/>
          </w:tcPr>
          <w:p w14:paraId="0DAFCE5A" w14:textId="77777777" w:rsidR="0085019A" w:rsidRPr="004A3DE3" w:rsidRDefault="0085019A" w:rsidP="00184220">
            <w:pPr>
              <w:jc w:val="both"/>
              <w:rPr>
                <w:rFonts w:ascii="Times New Roman" w:hAnsi="Times New Roman" w:cs="Times New Roman"/>
              </w:rPr>
            </w:pPr>
          </w:p>
        </w:tc>
        <w:tc>
          <w:tcPr>
            <w:tcW w:w="2045" w:type="dxa"/>
          </w:tcPr>
          <w:p w14:paraId="6C9AB6CD" w14:textId="7DBA4937" w:rsidR="0085019A" w:rsidRPr="004A3DE3" w:rsidRDefault="004C1753" w:rsidP="00184220">
            <w:pPr>
              <w:jc w:val="center"/>
              <w:rPr>
                <w:rFonts w:ascii="Times New Roman" w:hAnsi="Times New Roman" w:cs="Times New Roman"/>
                <w:color w:val="313131"/>
                <w:shd w:val="clear" w:color="auto" w:fill="FFFFFF"/>
              </w:rPr>
            </w:pPr>
            <w:r w:rsidRPr="004A3DE3">
              <w:rPr>
                <w:rFonts w:ascii="Times New Roman" w:hAnsi="Times New Roman" w:cs="Times New Roman"/>
                <w:color w:val="313131"/>
                <w:shd w:val="clear" w:color="auto" w:fill="FFFFFF"/>
              </w:rPr>
              <w:t>frequency</w:t>
            </w:r>
          </w:p>
        </w:tc>
        <w:tc>
          <w:tcPr>
            <w:tcW w:w="690" w:type="dxa"/>
          </w:tcPr>
          <w:p w14:paraId="2C8C1C80" w14:textId="72241085" w:rsidR="0085019A" w:rsidRPr="004A3DE3" w:rsidRDefault="0085019A" w:rsidP="00184220">
            <w:pPr>
              <w:jc w:val="center"/>
              <w:rPr>
                <w:rFonts w:ascii="Times New Roman" w:hAnsi="Times New Roman" w:cs="Times New Roman"/>
              </w:rPr>
            </w:pPr>
            <w:r w:rsidRPr="004A3DE3">
              <w:rPr>
                <w:rFonts w:ascii="Times New Roman" w:hAnsi="Times New Roman" w:cs="Times New Roman"/>
                <w:color w:val="313131"/>
                <w:shd w:val="clear" w:color="auto" w:fill="FFFFFF"/>
              </w:rPr>
              <w:t>Z.8</w:t>
            </w:r>
          </w:p>
        </w:tc>
        <w:tc>
          <w:tcPr>
            <w:tcW w:w="3536" w:type="dxa"/>
          </w:tcPr>
          <w:p w14:paraId="162E311F" w14:textId="23658B1D" w:rsidR="0085019A" w:rsidRPr="004A3DE3" w:rsidRDefault="006764C8" w:rsidP="00184220">
            <w:pPr>
              <w:jc w:val="both"/>
              <w:rPr>
                <w:rFonts w:ascii="Times New Roman" w:hAnsi="Times New Roman" w:cs="Times New Roman"/>
                <w:color w:val="313131"/>
                <w:shd w:val="clear" w:color="auto" w:fill="FFFFFF"/>
              </w:rPr>
            </w:pPr>
            <w:r w:rsidRPr="004A3DE3">
              <w:rPr>
                <w:rFonts w:ascii="Times New Roman" w:hAnsi="Times New Roman" w:cs="Times New Roman"/>
                <w:color w:val="313131"/>
                <w:shd w:val="clear" w:color="auto" w:fill="FFFFFF"/>
              </w:rPr>
              <w:t xml:space="preserve">As a female informal </w:t>
            </w:r>
            <w:proofErr w:type="gramStart"/>
            <w:r w:rsidRPr="004A3DE3">
              <w:rPr>
                <w:rFonts w:ascii="Times New Roman" w:hAnsi="Times New Roman" w:cs="Times New Roman"/>
                <w:color w:val="313131"/>
                <w:shd w:val="clear" w:color="auto" w:fill="FFFFFF"/>
              </w:rPr>
              <w:t>businesswoman</w:t>
            </w:r>
            <w:proofErr w:type="gramEnd"/>
            <w:r w:rsidRPr="004A3DE3">
              <w:rPr>
                <w:rFonts w:ascii="Times New Roman" w:hAnsi="Times New Roman" w:cs="Times New Roman"/>
                <w:color w:val="313131"/>
                <w:shd w:val="clear" w:color="auto" w:fill="FFFFFF"/>
              </w:rPr>
              <w:t>, I get the opportunity to apply for credit again after repayment</w:t>
            </w:r>
          </w:p>
        </w:tc>
      </w:tr>
      <w:tr w:rsidR="001D7346" w:rsidRPr="004A3DE3" w14:paraId="7D93AE16" w14:textId="77777777" w:rsidTr="001D7346">
        <w:tc>
          <w:tcPr>
            <w:tcW w:w="510" w:type="dxa"/>
            <w:vMerge/>
          </w:tcPr>
          <w:p w14:paraId="43D5B246" w14:textId="77777777" w:rsidR="001D7346" w:rsidRPr="004A3DE3" w:rsidRDefault="001D7346" w:rsidP="004C1753">
            <w:pPr>
              <w:jc w:val="both"/>
              <w:rPr>
                <w:rFonts w:ascii="Times New Roman" w:hAnsi="Times New Roman" w:cs="Times New Roman"/>
                <w:color w:val="313131"/>
                <w:shd w:val="clear" w:color="auto" w:fill="FFFFFF"/>
              </w:rPr>
            </w:pPr>
          </w:p>
        </w:tc>
        <w:tc>
          <w:tcPr>
            <w:tcW w:w="1616" w:type="dxa"/>
            <w:vMerge/>
          </w:tcPr>
          <w:p w14:paraId="7825101A" w14:textId="77777777" w:rsidR="001D7346" w:rsidRPr="004A3DE3" w:rsidRDefault="001D7346" w:rsidP="004C1753">
            <w:pPr>
              <w:jc w:val="both"/>
              <w:rPr>
                <w:rFonts w:ascii="Times New Roman" w:hAnsi="Times New Roman" w:cs="Times New Roman"/>
              </w:rPr>
            </w:pPr>
          </w:p>
        </w:tc>
        <w:tc>
          <w:tcPr>
            <w:tcW w:w="6271" w:type="dxa"/>
            <w:gridSpan w:val="3"/>
          </w:tcPr>
          <w:p w14:paraId="6CC93218" w14:textId="77777777" w:rsidR="001D7346" w:rsidRPr="004A3DE3" w:rsidRDefault="001D7346" w:rsidP="004C1753">
            <w:pPr>
              <w:jc w:val="both"/>
              <w:rPr>
                <w:rFonts w:ascii="Times New Roman" w:hAnsi="Times New Roman" w:cs="Times New Roman"/>
              </w:rPr>
            </w:pPr>
          </w:p>
        </w:tc>
      </w:tr>
      <w:tr w:rsidR="00B705BE" w:rsidRPr="004A3DE3" w14:paraId="599909D3" w14:textId="77777777" w:rsidTr="001D7346">
        <w:tc>
          <w:tcPr>
            <w:tcW w:w="510" w:type="dxa"/>
            <w:vMerge w:val="restart"/>
          </w:tcPr>
          <w:p w14:paraId="7D6CD20B" w14:textId="6A841603" w:rsidR="00B705BE" w:rsidRPr="004A3DE3" w:rsidRDefault="00B705BE" w:rsidP="001D7346">
            <w:pPr>
              <w:jc w:val="center"/>
              <w:rPr>
                <w:rFonts w:ascii="Times New Roman" w:hAnsi="Times New Roman" w:cs="Times New Roman"/>
                <w:color w:val="313131"/>
                <w:shd w:val="clear" w:color="auto" w:fill="FFFFFF"/>
              </w:rPr>
            </w:pPr>
            <w:r w:rsidRPr="004A3DE3">
              <w:rPr>
                <w:rFonts w:ascii="Times New Roman" w:hAnsi="Times New Roman" w:cs="Times New Roman"/>
                <w:color w:val="313131"/>
                <w:shd w:val="clear" w:color="auto" w:fill="FFFFFF"/>
              </w:rPr>
              <w:t>3</w:t>
            </w:r>
          </w:p>
        </w:tc>
        <w:tc>
          <w:tcPr>
            <w:tcW w:w="1616" w:type="dxa"/>
            <w:vMerge w:val="restart"/>
          </w:tcPr>
          <w:p w14:paraId="11000A54" w14:textId="77777777" w:rsidR="00B705BE" w:rsidRPr="004A3DE3" w:rsidRDefault="00B705BE" w:rsidP="001D7346">
            <w:pPr>
              <w:rPr>
                <w:rFonts w:ascii="Times New Roman" w:hAnsi="Times New Roman" w:cs="Times New Roman"/>
              </w:rPr>
            </w:pPr>
            <w:r w:rsidRPr="004A3DE3">
              <w:rPr>
                <w:rFonts w:ascii="Times New Roman" w:hAnsi="Times New Roman" w:cs="Times New Roman"/>
              </w:rPr>
              <w:t>Performance of Women owner-business informal</w:t>
            </w:r>
          </w:p>
          <w:p w14:paraId="52C2EFAC" w14:textId="68F59148" w:rsidR="00B705BE" w:rsidRPr="004A3DE3" w:rsidRDefault="00B705BE" w:rsidP="001D7346">
            <w:pPr>
              <w:rPr>
                <w:rFonts w:ascii="Times New Roman" w:hAnsi="Times New Roman" w:cs="Times New Roman"/>
              </w:rPr>
            </w:pPr>
            <w:r w:rsidRPr="004A3DE3">
              <w:rPr>
                <w:rFonts w:ascii="Times New Roman" w:hAnsi="Times New Roman" w:cs="Times New Roman"/>
                <w:color w:val="313131"/>
                <w:shd w:val="clear" w:color="auto" w:fill="FFFFFF"/>
              </w:rPr>
              <w:fldChar w:fldCharType="begin" w:fldLock="1"/>
            </w:r>
            <w:r w:rsidRPr="004A3DE3">
              <w:rPr>
                <w:rFonts w:ascii="Times New Roman" w:hAnsi="Times New Roman" w:cs="Times New Roman"/>
                <w:color w:val="313131"/>
                <w:shd w:val="clear" w:color="auto" w:fill="FFFFFF"/>
              </w:rPr>
              <w:instrText>ADDIN CSL_CITATION {"citationItems":[{"id":"ITEM-1","itemData":{"DOI":"10.9770/jesi.2020.7.3(21)","ISSN":"23450282","abstract":"Currently, the studies on entrepreneurial characteristics do not distinguish the business scales, while different scales of businesses, i.e. small, medium to large scales have their own characteristics. The purpose of this research was to determine whether business performance mediates the impact of entrepreneurial characteristics on accessing credit at small-scale business. In this study, a total of 221 questionnaires was distributed to the respondents of small enterprises entrepreneurs in West Sumatera Province, Indonesia using the method of the purposive random sampling. The hypotheses were tested using survey data from small enterprises that had obtained bank loan. For data analysis, the Structural Equation Model (SEM) was used. Based on the study results, the entrepreneurial characteristics positively affect the business performance, which then positively affects the chances of access to the credit. Ultimately, it was proven that entrepreneurial characteristics affect the access to credit. The research finding highlights the important of the role of business performance in mediating the effect of entrepreneurial characteristics on credit access. Therefore, it is recommended that there should be a strategy to strengthen the entrepreneurial characteristics to improve the small business performance. In addition, the entrepreneurs are recommended to develop and maintain a strong entrepreneurial characteristics.","author":[{"dropping-particle":"","family":"Chandrayanti","given":"Teti","non-dropping-particle":"","parse-names":false,"suffix":""},{"dropping-particle":"","family":"Nidar","given":"Sulaeman Rahman","non-dropping-particle":"","parse-names":false,"suffix":""},{"dropping-particle":"","family":"Mulyana","given":"Asep","non-dropping-particle":"","parse-names":false,"suffix":""},{"dropping-particle":"","family":"Anwar","given":"Mokhamad","non-dropping-particle":"","parse-names":false,"suffix":""}],"container-title":"Entrepreneurship and Sustainability Issues","id":"ITEM-1","issue":"3","issued":{"date-parts":[["2020"]]},"page":"1760-1777","title":"Impact of entrepreneurial characteristics on credit accessibility: Case study of small businesses in West Sumatera – Indonesia","type":"article-journal","volume":"7"},"uris":["http://www.mendeley.com/documents/?uuid=68c0b8e3-8ce1-4a09-97fd-1f4406d11992"]},{"id":"ITEM-2","itemData":{"DOI":"10.13106/jafeb.2020.vol7.no11.205","ISSN":"22884645","abstract":"This study aims to analyze the influence of financial inclusion on micro-, small-, and medium-sized enterprises’ (MSMEs) performance and examine the mediation role of financial intermediation and access to capital. The object of this study is MSMEs in Malang, Indonesia. The sample consists of 100 MSME actors in Malang City, which is determined using Roscoes theory. The data is collected using Simple Random Sampling method, by distributing questionnaire measured with Likert scales. The hypotheses proposed in this study are examined using Partial Least Square (PLS) model. The results of this study show that financial inclusion influences MSMEs’ performance both directly and indirectly through mediation from financial intermediation and access to capital. The direct influence means that the efforts to increase access to financial services, especially access to credit financing for MSMEs, will be able to increase market share, number of workers, sales, as well as profit of the MSMEs. Increased financial inclusion has a major impact on improving MSMEs’ performance through financial intermediation compared to access to capital. This means that the increase of financial access for MSMEs followed by an increase in financial intermediation in the form of a financial service approach to MSMEs will improve MSMEs’ performance.","author":[{"dropping-particle":"","family":"Ratnawati","given":"Kusuma","non-dropping-particle":"","parse-names":false,"suffix":""}],"container-title":"Journal of Asian Finance, Economics and Business","id":"ITEM-2","issue":"11","issued":{"date-parts":[["2020"]]},"note":"Cited By (since 2020): 6","page":"205-218","title":"The Influence of Financial Inclusion on MSMEs’ Performance Through Financial Intermediation and Access to Capital","type":"article-journal","volume":"7"},"uris":["http://www.mendeley.com/documents/?uuid=53c9199a-dd86-4716-a452-0a674eb05bca"]}],"mendeley":{"formattedCitation":"(Chandrayanti et al., 2020; Ratnawati, 2020b)","plainTextFormattedCitation":"(Chandrayanti et al., 2020; Ratnawati, 2020b)","previouslyFormattedCitation":"(Chandrayanti et al., 2020; Ratnawati, 2020b)"},"properties":{"noteIndex":0},"schema":"https://github.com/citation-style-language/schema/raw/master/csl-citation.json"}</w:instrText>
            </w:r>
            <w:r w:rsidRPr="004A3DE3">
              <w:rPr>
                <w:rFonts w:ascii="Times New Roman" w:hAnsi="Times New Roman" w:cs="Times New Roman"/>
                <w:color w:val="313131"/>
                <w:shd w:val="clear" w:color="auto" w:fill="FFFFFF"/>
              </w:rPr>
              <w:fldChar w:fldCharType="separate"/>
            </w:r>
            <w:r w:rsidRPr="004A3DE3">
              <w:rPr>
                <w:rFonts w:ascii="Times New Roman" w:hAnsi="Times New Roman" w:cs="Times New Roman"/>
                <w:noProof/>
                <w:color w:val="313131"/>
                <w:shd w:val="clear" w:color="auto" w:fill="FFFFFF"/>
              </w:rPr>
              <w:t>(Chandrayanti et al., 2020; Ratnawati, 2020b)</w:t>
            </w:r>
            <w:r w:rsidRPr="004A3DE3">
              <w:rPr>
                <w:rFonts w:ascii="Times New Roman" w:hAnsi="Times New Roman" w:cs="Times New Roman"/>
                <w:color w:val="313131"/>
                <w:shd w:val="clear" w:color="auto" w:fill="FFFFFF"/>
              </w:rPr>
              <w:fldChar w:fldCharType="end"/>
            </w:r>
          </w:p>
        </w:tc>
        <w:tc>
          <w:tcPr>
            <w:tcW w:w="2045" w:type="dxa"/>
          </w:tcPr>
          <w:p w14:paraId="145A6CEA" w14:textId="77777777" w:rsidR="00B705BE" w:rsidRPr="004A3DE3" w:rsidRDefault="00B705BE" w:rsidP="0010126E">
            <w:pPr>
              <w:jc w:val="center"/>
              <w:rPr>
                <w:rFonts w:ascii="Times New Roman" w:hAnsi="Times New Roman" w:cs="Times New Roman"/>
                <w:color w:val="313131"/>
                <w:shd w:val="clear" w:color="auto" w:fill="FFFFFF"/>
              </w:rPr>
            </w:pPr>
            <w:r w:rsidRPr="004A3DE3">
              <w:rPr>
                <w:rFonts w:ascii="Times New Roman" w:hAnsi="Times New Roman" w:cs="Times New Roman"/>
                <w:color w:val="313131"/>
                <w:shd w:val="clear" w:color="auto" w:fill="FFFFFF"/>
              </w:rPr>
              <w:t>Market share growth</w:t>
            </w:r>
          </w:p>
          <w:p w14:paraId="1B71871B" w14:textId="0FCF5BB1" w:rsidR="00B705BE" w:rsidRPr="004A3DE3" w:rsidRDefault="00B705BE" w:rsidP="0010126E">
            <w:pPr>
              <w:jc w:val="center"/>
              <w:rPr>
                <w:rFonts w:ascii="Times New Roman" w:hAnsi="Times New Roman" w:cs="Times New Roman"/>
                <w:color w:val="313131"/>
                <w:shd w:val="clear" w:color="auto" w:fill="FFFFFF"/>
              </w:rPr>
            </w:pPr>
          </w:p>
        </w:tc>
        <w:tc>
          <w:tcPr>
            <w:tcW w:w="690" w:type="dxa"/>
          </w:tcPr>
          <w:p w14:paraId="6D58E6AE" w14:textId="4FD905BB" w:rsidR="00B705BE" w:rsidRPr="004A3DE3" w:rsidRDefault="00B705BE" w:rsidP="001D7346">
            <w:pPr>
              <w:jc w:val="center"/>
              <w:rPr>
                <w:rFonts w:ascii="Times New Roman" w:hAnsi="Times New Roman" w:cs="Times New Roman"/>
                <w:color w:val="313131"/>
                <w:shd w:val="clear" w:color="auto" w:fill="FFFFFF"/>
              </w:rPr>
            </w:pPr>
            <w:r w:rsidRPr="004A3DE3">
              <w:rPr>
                <w:rFonts w:ascii="Times New Roman" w:hAnsi="Times New Roman" w:cs="Times New Roman"/>
              </w:rPr>
              <w:t>Y.3</w:t>
            </w:r>
          </w:p>
        </w:tc>
        <w:tc>
          <w:tcPr>
            <w:tcW w:w="3536" w:type="dxa"/>
          </w:tcPr>
          <w:p w14:paraId="0696932E" w14:textId="2EAB0C31" w:rsidR="00B705BE" w:rsidRPr="004A3DE3" w:rsidRDefault="006764C8" w:rsidP="001D7346">
            <w:pPr>
              <w:jc w:val="both"/>
              <w:rPr>
                <w:rFonts w:ascii="Times New Roman" w:hAnsi="Times New Roman" w:cs="Times New Roman"/>
              </w:rPr>
            </w:pPr>
            <w:r w:rsidRPr="004A3DE3">
              <w:rPr>
                <w:rFonts w:ascii="Times New Roman" w:hAnsi="Times New Roman" w:cs="Times New Roman"/>
              </w:rPr>
              <w:t>Increase in customers this year</w:t>
            </w:r>
          </w:p>
        </w:tc>
      </w:tr>
      <w:tr w:rsidR="00B705BE" w:rsidRPr="004A3DE3" w14:paraId="11E8F667" w14:textId="77777777" w:rsidTr="001D7346">
        <w:tc>
          <w:tcPr>
            <w:tcW w:w="510" w:type="dxa"/>
            <w:vMerge/>
          </w:tcPr>
          <w:p w14:paraId="16623C62" w14:textId="77777777" w:rsidR="00B705BE" w:rsidRPr="004A3DE3" w:rsidRDefault="00B705BE" w:rsidP="001D7346">
            <w:pPr>
              <w:jc w:val="center"/>
              <w:rPr>
                <w:rFonts w:ascii="Times New Roman" w:hAnsi="Times New Roman" w:cs="Times New Roman"/>
                <w:color w:val="313131"/>
                <w:shd w:val="clear" w:color="auto" w:fill="FFFFFF"/>
              </w:rPr>
            </w:pPr>
          </w:p>
        </w:tc>
        <w:tc>
          <w:tcPr>
            <w:tcW w:w="1616" w:type="dxa"/>
            <w:vMerge/>
          </w:tcPr>
          <w:p w14:paraId="51B328DC" w14:textId="77777777" w:rsidR="00B705BE" w:rsidRPr="004A3DE3" w:rsidRDefault="00B705BE" w:rsidP="001D7346">
            <w:pPr>
              <w:rPr>
                <w:rFonts w:ascii="Times New Roman" w:hAnsi="Times New Roman" w:cs="Times New Roman"/>
              </w:rPr>
            </w:pPr>
          </w:p>
        </w:tc>
        <w:tc>
          <w:tcPr>
            <w:tcW w:w="2045" w:type="dxa"/>
          </w:tcPr>
          <w:p w14:paraId="61334EAB" w14:textId="77777777" w:rsidR="00B705BE" w:rsidRPr="004A3DE3" w:rsidRDefault="00B705BE" w:rsidP="001D7346">
            <w:pPr>
              <w:jc w:val="center"/>
              <w:rPr>
                <w:rFonts w:ascii="Times New Roman" w:hAnsi="Times New Roman" w:cs="Times New Roman"/>
                <w:color w:val="313131"/>
                <w:shd w:val="clear" w:color="auto" w:fill="FFFFFF"/>
              </w:rPr>
            </w:pPr>
          </w:p>
        </w:tc>
        <w:tc>
          <w:tcPr>
            <w:tcW w:w="690" w:type="dxa"/>
          </w:tcPr>
          <w:p w14:paraId="085DF2A8" w14:textId="53BDA7B5" w:rsidR="00B705BE" w:rsidRPr="004A3DE3" w:rsidRDefault="00B705BE" w:rsidP="001D7346">
            <w:pPr>
              <w:jc w:val="center"/>
              <w:rPr>
                <w:rFonts w:ascii="Times New Roman" w:hAnsi="Times New Roman" w:cs="Times New Roman"/>
                <w:color w:val="313131"/>
                <w:shd w:val="clear" w:color="auto" w:fill="FFFFFF"/>
              </w:rPr>
            </w:pPr>
            <w:r w:rsidRPr="004A3DE3">
              <w:rPr>
                <w:rFonts w:ascii="Times New Roman" w:hAnsi="Times New Roman" w:cs="Times New Roman"/>
              </w:rPr>
              <w:t>Y.4</w:t>
            </w:r>
          </w:p>
        </w:tc>
        <w:tc>
          <w:tcPr>
            <w:tcW w:w="3536" w:type="dxa"/>
          </w:tcPr>
          <w:p w14:paraId="1732C62A" w14:textId="2CAC83DE" w:rsidR="00B705BE" w:rsidRPr="004A3DE3" w:rsidRDefault="006764C8" w:rsidP="001D7346">
            <w:pPr>
              <w:jc w:val="both"/>
              <w:rPr>
                <w:rFonts w:ascii="Times New Roman" w:hAnsi="Times New Roman" w:cs="Times New Roman"/>
              </w:rPr>
            </w:pPr>
            <w:r w:rsidRPr="004A3DE3">
              <w:rPr>
                <w:rFonts w:ascii="Times New Roman" w:hAnsi="Times New Roman" w:cs="Times New Roman"/>
              </w:rPr>
              <w:t xml:space="preserve">New market </w:t>
            </w:r>
            <w:proofErr w:type="gramStart"/>
            <w:r w:rsidRPr="004A3DE3">
              <w:rPr>
                <w:rFonts w:ascii="Times New Roman" w:hAnsi="Times New Roman" w:cs="Times New Roman"/>
              </w:rPr>
              <w:t>growth  this</w:t>
            </w:r>
            <w:proofErr w:type="gramEnd"/>
            <w:r w:rsidRPr="004A3DE3">
              <w:rPr>
                <w:rFonts w:ascii="Times New Roman" w:hAnsi="Times New Roman" w:cs="Times New Roman"/>
              </w:rPr>
              <w:t xml:space="preserve"> year</w:t>
            </w:r>
          </w:p>
        </w:tc>
      </w:tr>
      <w:tr w:rsidR="00B705BE" w:rsidRPr="004A3DE3" w14:paraId="09A15465" w14:textId="77777777" w:rsidTr="001D7346">
        <w:tc>
          <w:tcPr>
            <w:tcW w:w="510" w:type="dxa"/>
            <w:vMerge/>
          </w:tcPr>
          <w:p w14:paraId="0D6EC5FF" w14:textId="77777777" w:rsidR="00B705BE" w:rsidRPr="004A3DE3" w:rsidRDefault="00B705BE" w:rsidP="001D7346">
            <w:pPr>
              <w:jc w:val="center"/>
              <w:rPr>
                <w:rFonts w:ascii="Times New Roman" w:hAnsi="Times New Roman" w:cs="Times New Roman"/>
                <w:color w:val="313131"/>
                <w:shd w:val="clear" w:color="auto" w:fill="FFFFFF"/>
              </w:rPr>
            </w:pPr>
          </w:p>
        </w:tc>
        <w:tc>
          <w:tcPr>
            <w:tcW w:w="1616" w:type="dxa"/>
            <w:vMerge/>
          </w:tcPr>
          <w:p w14:paraId="6DAE7E68" w14:textId="77777777" w:rsidR="00B705BE" w:rsidRPr="004A3DE3" w:rsidRDefault="00B705BE" w:rsidP="001D7346">
            <w:pPr>
              <w:rPr>
                <w:rFonts w:ascii="Times New Roman" w:hAnsi="Times New Roman" w:cs="Times New Roman"/>
              </w:rPr>
            </w:pPr>
          </w:p>
        </w:tc>
        <w:tc>
          <w:tcPr>
            <w:tcW w:w="2045" w:type="dxa"/>
          </w:tcPr>
          <w:p w14:paraId="5A345384" w14:textId="51B08270" w:rsidR="00B705BE" w:rsidRPr="004A3DE3" w:rsidRDefault="00B705BE" w:rsidP="001D7346">
            <w:pPr>
              <w:jc w:val="center"/>
              <w:rPr>
                <w:rFonts w:ascii="Times New Roman" w:hAnsi="Times New Roman" w:cs="Times New Roman"/>
                <w:color w:val="313131"/>
                <w:shd w:val="clear" w:color="auto" w:fill="FFFFFF"/>
              </w:rPr>
            </w:pPr>
            <w:r w:rsidRPr="004A3DE3">
              <w:rPr>
                <w:rFonts w:ascii="Times New Roman" w:hAnsi="Times New Roman" w:cs="Times New Roman"/>
                <w:color w:val="313131"/>
                <w:shd w:val="clear" w:color="auto" w:fill="FFFFFF"/>
              </w:rPr>
              <w:t>Sales growth</w:t>
            </w:r>
          </w:p>
        </w:tc>
        <w:tc>
          <w:tcPr>
            <w:tcW w:w="690" w:type="dxa"/>
          </w:tcPr>
          <w:p w14:paraId="2474D2FC" w14:textId="2DD79D40" w:rsidR="00B705BE" w:rsidRPr="004A3DE3" w:rsidRDefault="00B705BE" w:rsidP="001D7346">
            <w:pPr>
              <w:jc w:val="center"/>
              <w:rPr>
                <w:rFonts w:ascii="Times New Roman" w:hAnsi="Times New Roman" w:cs="Times New Roman"/>
                <w:color w:val="313131"/>
                <w:shd w:val="clear" w:color="auto" w:fill="FFFFFF"/>
              </w:rPr>
            </w:pPr>
            <w:r w:rsidRPr="004A3DE3">
              <w:rPr>
                <w:rFonts w:ascii="Times New Roman" w:hAnsi="Times New Roman" w:cs="Times New Roman"/>
              </w:rPr>
              <w:t>Y.5</w:t>
            </w:r>
          </w:p>
        </w:tc>
        <w:tc>
          <w:tcPr>
            <w:tcW w:w="3536" w:type="dxa"/>
          </w:tcPr>
          <w:p w14:paraId="30CED3D5" w14:textId="3C290A3D" w:rsidR="00B705BE" w:rsidRPr="004A3DE3" w:rsidRDefault="006764C8" w:rsidP="001D7346">
            <w:pPr>
              <w:jc w:val="both"/>
              <w:rPr>
                <w:rFonts w:ascii="Times New Roman" w:hAnsi="Times New Roman" w:cs="Times New Roman"/>
              </w:rPr>
            </w:pPr>
            <w:r w:rsidRPr="004A3DE3">
              <w:rPr>
                <w:rFonts w:ascii="Times New Roman" w:hAnsi="Times New Roman" w:cs="Times New Roman"/>
              </w:rPr>
              <w:t>I produce more goods and services than last year</w:t>
            </w:r>
          </w:p>
        </w:tc>
      </w:tr>
      <w:tr w:rsidR="00B705BE" w:rsidRPr="004A3DE3" w14:paraId="00516FA3" w14:textId="77777777" w:rsidTr="001D7346">
        <w:tc>
          <w:tcPr>
            <w:tcW w:w="510" w:type="dxa"/>
            <w:vMerge/>
          </w:tcPr>
          <w:p w14:paraId="707DA6E5" w14:textId="77777777" w:rsidR="00B705BE" w:rsidRPr="004A3DE3" w:rsidRDefault="00B705BE" w:rsidP="001D7346">
            <w:pPr>
              <w:jc w:val="center"/>
              <w:rPr>
                <w:rFonts w:ascii="Times New Roman" w:hAnsi="Times New Roman" w:cs="Times New Roman"/>
                <w:color w:val="313131"/>
                <w:shd w:val="clear" w:color="auto" w:fill="FFFFFF"/>
              </w:rPr>
            </w:pPr>
          </w:p>
        </w:tc>
        <w:tc>
          <w:tcPr>
            <w:tcW w:w="1616" w:type="dxa"/>
            <w:vMerge/>
          </w:tcPr>
          <w:p w14:paraId="1F789282" w14:textId="77777777" w:rsidR="00B705BE" w:rsidRPr="004A3DE3" w:rsidRDefault="00B705BE" w:rsidP="001D7346">
            <w:pPr>
              <w:rPr>
                <w:rFonts w:ascii="Times New Roman" w:hAnsi="Times New Roman" w:cs="Times New Roman"/>
              </w:rPr>
            </w:pPr>
          </w:p>
        </w:tc>
        <w:tc>
          <w:tcPr>
            <w:tcW w:w="2045" w:type="dxa"/>
          </w:tcPr>
          <w:p w14:paraId="6F994DAE" w14:textId="5284F4CF" w:rsidR="00B705BE" w:rsidRPr="004A3DE3" w:rsidRDefault="00B705BE" w:rsidP="001D7346">
            <w:pPr>
              <w:jc w:val="center"/>
              <w:rPr>
                <w:rFonts w:ascii="Times New Roman" w:hAnsi="Times New Roman" w:cs="Times New Roman"/>
                <w:color w:val="313131"/>
                <w:shd w:val="clear" w:color="auto" w:fill="FFFFFF"/>
              </w:rPr>
            </w:pPr>
          </w:p>
        </w:tc>
        <w:tc>
          <w:tcPr>
            <w:tcW w:w="690" w:type="dxa"/>
          </w:tcPr>
          <w:p w14:paraId="6745FED9" w14:textId="43B87991" w:rsidR="00B705BE" w:rsidRPr="004A3DE3" w:rsidRDefault="00B705BE" w:rsidP="001D7346">
            <w:pPr>
              <w:jc w:val="center"/>
              <w:rPr>
                <w:rFonts w:ascii="Times New Roman" w:hAnsi="Times New Roman" w:cs="Times New Roman"/>
                <w:color w:val="313131"/>
                <w:shd w:val="clear" w:color="auto" w:fill="FFFFFF"/>
              </w:rPr>
            </w:pPr>
            <w:r w:rsidRPr="004A3DE3">
              <w:rPr>
                <w:rFonts w:ascii="Times New Roman" w:hAnsi="Times New Roman" w:cs="Times New Roman"/>
              </w:rPr>
              <w:t>Y.6</w:t>
            </w:r>
          </w:p>
        </w:tc>
        <w:tc>
          <w:tcPr>
            <w:tcW w:w="3536" w:type="dxa"/>
          </w:tcPr>
          <w:p w14:paraId="034EC7BE" w14:textId="0B130406" w:rsidR="00B705BE" w:rsidRPr="004A3DE3" w:rsidRDefault="006764C8" w:rsidP="001D7346">
            <w:pPr>
              <w:jc w:val="both"/>
              <w:rPr>
                <w:rFonts w:ascii="Times New Roman" w:hAnsi="Times New Roman" w:cs="Times New Roman"/>
              </w:rPr>
            </w:pPr>
            <w:r w:rsidRPr="004A3DE3">
              <w:rPr>
                <w:rFonts w:ascii="Times New Roman" w:hAnsi="Times New Roman" w:cs="Times New Roman"/>
              </w:rPr>
              <w:t>Sales this year have increased compared to last year</w:t>
            </w:r>
          </w:p>
        </w:tc>
      </w:tr>
      <w:tr w:rsidR="00B705BE" w:rsidRPr="004A3DE3" w14:paraId="7133E8B3" w14:textId="77777777" w:rsidTr="001D7346">
        <w:tc>
          <w:tcPr>
            <w:tcW w:w="510" w:type="dxa"/>
            <w:vMerge/>
          </w:tcPr>
          <w:p w14:paraId="3CDA64FE" w14:textId="77777777" w:rsidR="00B705BE" w:rsidRPr="004A3DE3" w:rsidRDefault="00B705BE" w:rsidP="001D7346">
            <w:pPr>
              <w:jc w:val="center"/>
              <w:rPr>
                <w:rFonts w:ascii="Times New Roman" w:hAnsi="Times New Roman" w:cs="Times New Roman"/>
                <w:color w:val="313131"/>
                <w:shd w:val="clear" w:color="auto" w:fill="FFFFFF"/>
              </w:rPr>
            </w:pPr>
          </w:p>
        </w:tc>
        <w:tc>
          <w:tcPr>
            <w:tcW w:w="1616" w:type="dxa"/>
            <w:vMerge/>
          </w:tcPr>
          <w:p w14:paraId="21614682" w14:textId="77777777" w:rsidR="00B705BE" w:rsidRPr="004A3DE3" w:rsidRDefault="00B705BE" w:rsidP="001D7346">
            <w:pPr>
              <w:rPr>
                <w:rFonts w:ascii="Times New Roman" w:hAnsi="Times New Roman" w:cs="Times New Roman"/>
              </w:rPr>
            </w:pPr>
          </w:p>
        </w:tc>
        <w:tc>
          <w:tcPr>
            <w:tcW w:w="2045" w:type="dxa"/>
          </w:tcPr>
          <w:p w14:paraId="2BDAA1B9" w14:textId="07998A44" w:rsidR="00B705BE" w:rsidRPr="004A3DE3" w:rsidRDefault="00B705BE" w:rsidP="0010126E">
            <w:pPr>
              <w:jc w:val="center"/>
              <w:rPr>
                <w:rFonts w:ascii="Times New Roman" w:hAnsi="Times New Roman" w:cs="Times New Roman"/>
                <w:color w:val="313131"/>
                <w:shd w:val="clear" w:color="auto" w:fill="FFFFFF"/>
              </w:rPr>
            </w:pPr>
            <w:r w:rsidRPr="004A3DE3">
              <w:rPr>
                <w:rFonts w:ascii="Times New Roman" w:hAnsi="Times New Roman" w:cs="Times New Roman"/>
                <w:color w:val="313131"/>
                <w:shd w:val="clear" w:color="auto" w:fill="FFFFFF"/>
              </w:rPr>
              <w:t>Capital growth</w:t>
            </w:r>
          </w:p>
        </w:tc>
        <w:tc>
          <w:tcPr>
            <w:tcW w:w="690" w:type="dxa"/>
          </w:tcPr>
          <w:p w14:paraId="7D7B0E65" w14:textId="171C76EF" w:rsidR="00B705BE" w:rsidRPr="004A3DE3" w:rsidRDefault="00B705BE" w:rsidP="001D7346">
            <w:pPr>
              <w:jc w:val="center"/>
              <w:rPr>
                <w:rFonts w:ascii="Times New Roman" w:hAnsi="Times New Roman" w:cs="Times New Roman"/>
                <w:color w:val="313131"/>
                <w:shd w:val="clear" w:color="auto" w:fill="FFFFFF"/>
              </w:rPr>
            </w:pPr>
            <w:r w:rsidRPr="004A3DE3">
              <w:rPr>
                <w:rFonts w:ascii="Times New Roman" w:hAnsi="Times New Roman" w:cs="Times New Roman"/>
              </w:rPr>
              <w:t>Y.7</w:t>
            </w:r>
          </w:p>
        </w:tc>
        <w:tc>
          <w:tcPr>
            <w:tcW w:w="3536" w:type="dxa"/>
          </w:tcPr>
          <w:p w14:paraId="74E430E0" w14:textId="5FC732FB" w:rsidR="00B705BE" w:rsidRPr="004A3DE3" w:rsidRDefault="006764C8" w:rsidP="001D7346">
            <w:pPr>
              <w:jc w:val="both"/>
              <w:rPr>
                <w:rFonts w:ascii="Times New Roman" w:hAnsi="Times New Roman" w:cs="Times New Roman"/>
              </w:rPr>
            </w:pPr>
            <w:r w:rsidRPr="004A3DE3">
              <w:rPr>
                <w:rFonts w:ascii="Times New Roman" w:hAnsi="Times New Roman" w:cs="Times New Roman"/>
              </w:rPr>
              <w:t xml:space="preserve">Have capital reserves for increased sales </w:t>
            </w:r>
          </w:p>
        </w:tc>
      </w:tr>
      <w:tr w:rsidR="00B705BE" w:rsidRPr="004A3DE3" w14:paraId="1677313A" w14:textId="77777777" w:rsidTr="001D7346">
        <w:tc>
          <w:tcPr>
            <w:tcW w:w="510" w:type="dxa"/>
            <w:vMerge/>
          </w:tcPr>
          <w:p w14:paraId="723A3F04" w14:textId="77777777" w:rsidR="00B705BE" w:rsidRPr="004A3DE3" w:rsidRDefault="00B705BE" w:rsidP="001D7346">
            <w:pPr>
              <w:jc w:val="center"/>
              <w:rPr>
                <w:rFonts w:ascii="Times New Roman" w:hAnsi="Times New Roman" w:cs="Times New Roman"/>
                <w:color w:val="313131"/>
                <w:shd w:val="clear" w:color="auto" w:fill="FFFFFF"/>
              </w:rPr>
            </w:pPr>
          </w:p>
        </w:tc>
        <w:tc>
          <w:tcPr>
            <w:tcW w:w="1616" w:type="dxa"/>
            <w:vMerge/>
          </w:tcPr>
          <w:p w14:paraId="3F9081C0" w14:textId="77777777" w:rsidR="00B705BE" w:rsidRPr="004A3DE3" w:rsidRDefault="00B705BE" w:rsidP="001D7346">
            <w:pPr>
              <w:rPr>
                <w:rFonts w:ascii="Times New Roman" w:hAnsi="Times New Roman" w:cs="Times New Roman"/>
              </w:rPr>
            </w:pPr>
          </w:p>
        </w:tc>
        <w:tc>
          <w:tcPr>
            <w:tcW w:w="2045" w:type="dxa"/>
          </w:tcPr>
          <w:p w14:paraId="25CE81FC" w14:textId="77777777" w:rsidR="00B705BE" w:rsidRPr="004A3DE3" w:rsidRDefault="00B705BE" w:rsidP="0010126E">
            <w:pPr>
              <w:jc w:val="center"/>
              <w:rPr>
                <w:rFonts w:ascii="Times New Roman" w:hAnsi="Times New Roman" w:cs="Times New Roman"/>
                <w:color w:val="313131"/>
                <w:shd w:val="clear" w:color="auto" w:fill="FFFFFF"/>
              </w:rPr>
            </w:pPr>
          </w:p>
        </w:tc>
        <w:tc>
          <w:tcPr>
            <w:tcW w:w="690" w:type="dxa"/>
          </w:tcPr>
          <w:p w14:paraId="7E5D7536" w14:textId="3A0B7EB3" w:rsidR="00B705BE" w:rsidRPr="004A3DE3" w:rsidRDefault="00B705BE" w:rsidP="001D7346">
            <w:pPr>
              <w:jc w:val="center"/>
              <w:rPr>
                <w:rFonts w:ascii="Times New Roman" w:hAnsi="Times New Roman" w:cs="Times New Roman"/>
                <w:color w:val="313131"/>
                <w:shd w:val="clear" w:color="auto" w:fill="FFFFFF"/>
              </w:rPr>
            </w:pPr>
            <w:r w:rsidRPr="004A3DE3">
              <w:rPr>
                <w:rFonts w:ascii="Times New Roman" w:hAnsi="Times New Roman" w:cs="Times New Roman"/>
              </w:rPr>
              <w:t>Y.8</w:t>
            </w:r>
          </w:p>
        </w:tc>
        <w:tc>
          <w:tcPr>
            <w:tcW w:w="3536" w:type="dxa"/>
          </w:tcPr>
          <w:p w14:paraId="6266A28F" w14:textId="3B79F015" w:rsidR="00B705BE" w:rsidRPr="004A3DE3" w:rsidRDefault="006764C8" w:rsidP="001D7346">
            <w:pPr>
              <w:jc w:val="both"/>
              <w:rPr>
                <w:rFonts w:ascii="Times New Roman" w:hAnsi="Times New Roman" w:cs="Times New Roman"/>
              </w:rPr>
            </w:pPr>
            <w:r w:rsidRPr="004A3DE3">
              <w:rPr>
                <w:rFonts w:ascii="Times New Roman" w:hAnsi="Times New Roman" w:cs="Times New Roman"/>
              </w:rPr>
              <w:t>Assets increased compared to last year</w:t>
            </w:r>
          </w:p>
        </w:tc>
      </w:tr>
      <w:tr w:rsidR="00B705BE" w:rsidRPr="004A3DE3" w14:paraId="54F9D9C3" w14:textId="77777777" w:rsidTr="001D7346">
        <w:tc>
          <w:tcPr>
            <w:tcW w:w="510" w:type="dxa"/>
            <w:vMerge/>
          </w:tcPr>
          <w:p w14:paraId="13410D4E" w14:textId="77777777" w:rsidR="00B705BE" w:rsidRPr="004A3DE3" w:rsidRDefault="00B705BE" w:rsidP="001D7346">
            <w:pPr>
              <w:jc w:val="center"/>
              <w:rPr>
                <w:rFonts w:ascii="Times New Roman" w:hAnsi="Times New Roman" w:cs="Times New Roman"/>
                <w:color w:val="313131"/>
                <w:shd w:val="clear" w:color="auto" w:fill="FFFFFF"/>
              </w:rPr>
            </w:pPr>
          </w:p>
        </w:tc>
        <w:tc>
          <w:tcPr>
            <w:tcW w:w="1616" w:type="dxa"/>
            <w:vMerge/>
          </w:tcPr>
          <w:p w14:paraId="41A81B3D" w14:textId="77777777" w:rsidR="00B705BE" w:rsidRPr="004A3DE3" w:rsidRDefault="00B705BE" w:rsidP="001D7346">
            <w:pPr>
              <w:rPr>
                <w:rFonts w:ascii="Times New Roman" w:hAnsi="Times New Roman" w:cs="Times New Roman"/>
              </w:rPr>
            </w:pPr>
          </w:p>
        </w:tc>
        <w:tc>
          <w:tcPr>
            <w:tcW w:w="2045" w:type="dxa"/>
          </w:tcPr>
          <w:p w14:paraId="3DB7F8F2" w14:textId="77777777" w:rsidR="00B705BE" w:rsidRPr="004A3DE3" w:rsidRDefault="00B705BE" w:rsidP="0010126E">
            <w:pPr>
              <w:jc w:val="center"/>
              <w:rPr>
                <w:rFonts w:ascii="Times New Roman" w:hAnsi="Times New Roman" w:cs="Times New Roman"/>
                <w:color w:val="313131"/>
                <w:shd w:val="clear" w:color="auto" w:fill="FFFFFF"/>
              </w:rPr>
            </w:pPr>
            <w:r w:rsidRPr="004A3DE3">
              <w:rPr>
                <w:rFonts w:ascii="Times New Roman" w:hAnsi="Times New Roman" w:cs="Times New Roman"/>
                <w:color w:val="313131"/>
                <w:shd w:val="clear" w:color="auto" w:fill="FFFFFF"/>
              </w:rPr>
              <w:t xml:space="preserve">Profit </w:t>
            </w:r>
            <w:proofErr w:type="gramStart"/>
            <w:r w:rsidRPr="004A3DE3">
              <w:rPr>
                <w:rFonts w:ascii="Times New Roman" w:hAnsi="Times New Roman" w:cs="Times New Roman"/>
                <w:color w:val="313131"/>
                <w:shd w:val="clear" w:color="auto" w:fill="FFFFFF"/>
              </w:rPr>
              <w:t>growth</w:t>
            </w:r>
            <w:proofErr w:type="gramEnd"/>
          </w:p>
          <w:p w14:paraId="6929CBF3" w14:textId="77777777" w:rsidR="00B705BE" w:rsidRPr="004A3DE3" w:rsidRDefault="00B705BE" w:rsidP="001D7346">
            <w:pPr>
              <w:jc w:val="center"/>
              <w:rPr>
                <w:rFonts w:ascii="Times New Roman" w:hAnsi="Times New Roman" w:cs="Times New Roman"/>
                <w:color w:val="313131"/>
                <w:shd w:val="clear" w:color="auto" w:fill="FFFFFF"/>
              </w:rPr>
            </w:pPr>
          </w:p>
        </w:tc>
        <w:tc>
          <w:tcPr>
            <w:tcW w:w="690" w:type="dxa"/>
          </w:tcPr>
          <w:p w14:paraId="03820C7D" w14:textId="660864A1" w:rsidR="00B705BE" w:rsidRPr="004A3DE3" w:rsidRDefault="00B705BE" w:rsidP="001D7346">
            <w:pPr>
              <w:jc w:val="center"/>
              <w:rPr>
                <w:rFonts w:ascii="Times New Roman" w:hAnsi="Times New Roman" w:cs="Times New Roman"/>
                <w:color w:val="313131"/>
                <w:shd w:val="clear" w:color="auto" w:fill="FFFFFF"/>
              </w:rPr>
            </w:pPr>
            <w:r w:rsidRPr="004A3DE3">
              <w:rPr>
                <w:rFonts w:ascii="Times New Roman" w:hAnsi="Times New Roman" w:cs="Times New Roman"/>
              </w:rPr>
              <w:t>Y.9</w:t>
            </w:r>
          </w:p>
        </w:tc>
        <w:tc>
          <w:tcPr>
            <w:tcW w:w="3536" w:type="dxa"/>
          </w:tcPr>
          <w:p w14:paraId="2F25B768" w14:textId="58CC3A2A" w:rsidR="00B705BE" w:rsidRPr="004A3DE3" w:rsidRDefault="006764C8" w:rsidP="001D7346">
            <w:pPr>
              <w:jc w:val="both"/>
              <w:rPr>
                <w:rFonts w:ascii="Times New Roman" w:hAnsi="Times New Roman" w:cs="Times New Roman"/>
              </w:rPr>
            </w:pPr>
            <w:r w:rsidRPr="004A3DE3">
              <w:rPr>
                <w:rFonts w:ascii="Times New Roman" w:hAnsi="Times New Roman" w:cs="Times New Roman"/>
              </w:rPr>
              <w:t xml:space="preserve">increase in profit </w:t>
            </w:r>
            <w:proofErr w:type="gramStart"/>
            <w:r w:rsidRPr="004A3DE3">
              <w:rPr>
                <w:rFonts w:ascii="Times New Roman" w:hAnsi="Times New Roman" w:cs="Times New Roman"/>
              </w:rPr>
              <w:t>growth  every</w:t>
            </w:r>
            <w:proofErr w:type="gramEnd"/>
            <w:r w:rsidRPr="004A3DE3">
              <w:rPr>
                <w:rFonts w:ascii="Times New Roman" w:hAnsi="Times New Roman" w:cs="Times New Roman"/>
              </w:rPr>
              <w:t xml:space="preserve"> year</w:t>
            </w:r>
          </w:p>
        </w:tc>
      </w:tr>
      <w:tr w:rsidR="00B705BE" w:rsidRPr="004A3DE3" w14:paraId="4F211E6D" w14:textId="77777777" w:rsidTr="001D7346">
        <w:tc>
          <w:tcPr>
            <w:tcW w:w="510" w:type="dxa"/>
            <w:vMerge/>
          </w:tcPr>
          <w:p w14:paraId="548D89DE" w14:textId="77777777" w:rsidR="00B705BE" w:rsidRPr="004A3DE3" w:rsidRDefault="00B705BE" w:rsidP="001D7346">
            <w:pPr>
              <w:jc w:val="center"/>
              <w:rPr>
                <w:rFonts w:ascii="Times New Roman" w:hAnsi="Times New Roman" w:cs="Times New Roman"/>
                <w:color w:val="313131"/>
                <w:shd w:val="clear" w:color="auto" w:fill="FFFFFF"/>
              </w:rPr>
            </w:pPr>
          </w:p>
        </w:tc>
        <w:tc>
          <w:tcPr>
            <w:tcW w:w="1616" w:type="dxa"/>
            <w:vMerge/>
          </w:tcPr>
          <w:p w14:paraId="54EEE5E2" w14:textId="77777777" w:rsidR="00B705BE" w:rsidRPr="004A3DE3" w:rsidRDefault="00B705BE" w:rsidP="001D7346">
            <w:pPr>
              <w:rPr>
                <w:rFonts w:ascii="Times New Roman" w:hAnsi="Times New Roman" w:cs="Times New Roman"/>
              </w:rPr>
            </w:pPr>
          </w:p>
        </w:tc>
        <w:tc>
          <w:tcPr>
            <w:tcW w:w="2045" w:type="dxa"/>
          </w:tcPr>
          <w:p w14:paraId="6BF5FFF1" w14:textId="77777777" w:rsidR="00B705BE" w:rsidRPr="004A3DE3" w:rsidRDefault="00B705BE" w:rsidP="001D7346">
            <w:pPr>
              <w:jc w:val="center"/>
              <w:rPr>
                <w:rFonts w:ascii="Times New Roman" w:hAnsi="Times New Roman" w:cs="Times New Roman"/>
                <w:color w:val="313131"/>
                <w:shd w:val="clear" w:color="auto" w:fill="FFFFFF"/>
              </w:rPr>
            </w:pPr>
          </w:p>
        </w:tc>
        <w:tc>
          <w:tcPr>
            <w:tcW w:w="690" w:type="dxa"/>
          </w:tcPr>
          <w:p w14:paraId="5768AF85" w14:textId="6B0958E4" w:rsidR="00B705BE" w:rsidRPr="004A3DE3" w:rsidRDefault="00B705BE" w:rsidP="001D7346">
            <w:pPr>
              <w:jc w:val="center"/>
              <w:rPr>
                <w:rFonts w:ascii="Times New Roman" w:hAnsi="Times New Roman" w:cs="Times New Roman"/>
                <w:color w:val="313131"/>
                <w:shd w:val="clear" w:color="auto" w:fill="FFFFFF"/>
              </w:rPr>
            </w:pPr>
            <w:r w:rsidRPr="004A3DE3">
              <w:rPr>
                <w:rFonts w:ascii="Times New Roman" w:hAnsi="Times New Roman" w:cs="Times New Roman"/>
              </w:rPr>
              <w:t>Y.10</w:t>
            </w:r>
          </w:p>
        </w:tc>
        <w:tc>
          <w:tcPr>
            <w:tcW w:w="3536" w:type="dxa"/>
          </w:tcPr>
          <w:p w14:paraId="66225B9A" w14:textId="4F88E9F9" w:rsidR="00B705BE" w:rsidRPr="004A3DE3" w:rsidRDefault="001335C5" w:rsidP="001D7346">
            <w:pPr>
              <w:jc w:val="both"/>
              <w:rPr>
                <w:rFonts w:ascii="Times New Roman" w:hAnsi="Times New Roman" w:cs="Times New Roman"/>
              </w:rPr>
            </w:pPr>
            <w:r w:rsidRPr="004A3DE3">
              <w:rPr>
                <w:rFonts w:ascii="Times New Roman" w:hAnsi="Times New Roman" w:cs="Times New Roman"/>
              </w:rPr>
              <w:t>Cash or business liquidity improves</w:t>
            </w:r>
          </w:p>
        </w:tc>
      </w:tr>
    </w:tbl>
    <w:p w14:paraId="19F1B18F" w14:textId="77777777" w:rsidR="00EF01C5" w:rsidRPr="004A3DE3" w:rsidRDefault="00EF01C5" w:rsidP="00EF01C5">
      <w:pPr>
        <w:spacing w:after="0" w:line="240" w:lineRule="auto"/>
        <w:ind w:left="360"/>
        <w:jc w:val="both"/>
        <w:rPr>
          <w:rFonts w:ascii="Times New Roman" w:hAnsi="Times New Roman" w:cs="Times New Roman"/>
          <w:color w:val="313131"/>
          <w:sz w:val="24"/>
          <w:szCs w:val="24"/>
          <w:shd w:val="clear" w:color="auto" w:fill="FFFFFF"/>
        </w:rPr>
      </w:pPr>
    </w:p>
    <w:p w14:paraId="683571CB" w14:textId="746D7701" w:rsidR="00EF01C5" w:rsidRPr="004A3DE3" w:rsidRDefault="001335C5" w:rsidP="00EF01C5">
      <w:pPr>
        <w:pStyle w:val="ListParagraph"/>
        <w:numPr>
          <w:ilvl w:val="0"/>
          <w:numId w:val="8"/>
        </w:numPr>
        <w:spacing w:after="0" w:line="240" w:lineRule="auto"/>
        <w:ind w:left="360"/>
        <w:jc w:val="both"/>
        <w:rPr>
          <w:rFonts w:ascii="Times New Roman" w:hAnsi="Times New Roman" w:cs="Times New Roman"/>
          <w:b/>
          <w:bCs/>
          <w:color w:val="313131"/>
          <w:sz w:val="24"/>
          <w:szCs w:val="24"/>
          <w:shd w:val="clear" w:color="auto" w:fill="FFFFFF"/>
        </w:rPr>
      </w:pPr>
      <w:r w:rsidRPr="004A3DE3">
        <w:rPr>
          <w:rFonts w:ascii="Times New Roman" w:hAnsi="Times New Roman" w:cs="Times New Roman"/>
          <w:b/>
          <w:bCs/>
          <w:color w:val="313131"/>
          <w:sz w:val="24"/>
          <w:szCs w:val="24"/>
          <w:shd w:val="clear" w:color="auto" w:fill="FFFFFF"/>
        </w:rPr>
        <w:t>Research Results</w:t>
      </w:r>
    </w:p>
    <w:p w14:paraId="655B7773" w14:textId="7A2F39BE" w:rsidR="00EF01C5" w:rsidRPr="004A3DE3" w:rsidRDefault="001335C5" w:rsidP="00EF01C5">
      <w:pPr>
        <w:pStyle w:val="ListParagraph"/>
        <w:numPr>
          <w:ilvl w:val="0"/>
          <w:numId w:val="9"/>
        </w:numPr>
        <w:spacing w:after="0" w:line="276" w:lineRule="auto"/>
        <w:ind w:left="360" w:right="-23"/>
        <w:jc w:val="both"/>
        <w:rPr>
          <w:rFonts w:ascii="Times New Roman" w:eastAsia="Calibri" w:hAnsi="Times New Roman" w:cs="Times New Roman"/>
          <w:b/>
          <w:bCs/>
          <w:sz w:val="24"/>
          <w:szCs w:val="24"/>
        </w:rPr>
      </w:pPr>
      <w:r w:rsidRPr="004A3DE3">
        <w:rPr>
          <w:rFonts w:ascii="Times New Roman" w:eastAsia="Calibri" w:hAnsi="Times New Roman" w:cs="Times New Roman"/>
          <w:b/>
          <w:bCs/>
          <w:sz w:val="24"/>
          <w:szCs w:val="24"/>
        </w:rPr>
        <w:t>R</w:t>
      </w:r>
      <w:r w:rsidR="00EF01C5" w:rsidRPr="004A3DE3">
        <w:rPr>
          <w:rFonts w:ascii="Times New Roman" w:eastAsia="Calibri" w:hAnsi="Times New Roman" w:cs="Times New Roman"/>
          <w:b/>
          <w:bCs/>
          <w:sz w:val="24"/>
          <w:szCs w:val="24"/>
        </w:rPr>
        <w:t>esponden</w:t>
      </w:r>
      <w:r w:rsidRPr="004A3DE3">
        <w:rPr>
          <w:rFonts w:ascii="Times New Roman" w:eastAsia="Calibri" w:hAnsi="Times New Roman" w:cs="Times New Roman"/>
          <w:b/>
          <w:bCs/>
          <w:sz w:val="24"/>
          <w:szCs w:val="24"/>
        </w:rPr>
        <w:t>t Descriptions</w:t>
      </w:r>
    </w:p>
    <w:p w14:paraId="0102568A" w14:textId="56EB4686" w:rsidR="00EF01C5" w:rsidRPr="004A3DE3" w:rsidRDefault="001335C5" w:rsidP="00EF01C5">
      <w:pPr>
        <w:spacing w:after="0" w:line="276" w:lineRule="auto"/>
        <w:ind w:left="360" w:right="-23" w:firstLine="720"/>
        <w:jc w:val="both"/>
        <w:rPr>
          <w:rFonts w:ascii="Times New Roman" w:eastAsia="Calibri" w:hAnsi="Times New Roman" w:cs="Times New Roman"/>
          <w:sz w:val="24"/>
          <w:szCs w:val="24"/>
        </w:rPr>
      </w:pPr>
      <w:r w:rsidRPr="004A3DE3">
        <w:rPr>
          <w:rFonts w:ascii="Times New Roman" w:eastAsia="Calibri" w:hAnsi="Times New Roman" w:cs="Times New Roman"/>
          <w:sz w:val="24"/>
          <w:szCs w:val="24"/>
        </w:rPr>
        <w:t>The subjects of this study were women micro-entrepreneurs who had received business capital from financial intermediation institutions in cooperatives. The number of respondents who have filled out the questionnaire completely is 161 respondents. Here is a picture of respondent characteristics data</w:t>
      </w:r>
      <w:r w:rsidR="00EF01C5" w:rsidRPr="004A3DE3">
        <w:rPr>
          <w:rFonts w:ascii="Times New Roman" w:eastAsia="Calibri" w:hAnsi="Times New Roman" w:cs="Times New Roman"/>
          <w:sz w:val="24"/>
          <w:szCs w:val="24"/>
        </w:rPr>
        <w:t>:</w:t>
      </w:r>
    </w:p>
    <w:tbl>
      <w:tblPr>
        <w:tblStyle w:val="GridTable1Light-Accent5"/>
        <w:tblW w:w="896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1"/>
        <w:gridCol w:w="1219"/>
        <w:gridCol w:w="1685"/>
      </w:tblGrid>
      <w:tr w:rsidR="00EF01C5" w:rsidRPr="004A3DE3" w14:paraId="21C1F40E" w14:textId="77777777" w:rsidTr="00184220">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6061" w:type="dxa"/>
            <w:tcBorders>
              <w:bottom w:val="none" w:sz="0" w:space="0" w:color="auto"/>
            </w:tcBorders>
            <w:noWrap/>
            <w:hideMark/>
          </w:tcPr>
          <w:p w14:paraId="51BEA4DA" w14:textId="77777777" w:rsidR="00EF01C5" w:rsidRPr="004A3DE3" w:rsidRDefault="00EF01C5" w:rsidP="00184220">
            <w:pPr>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Table 1</w:t>
            </w:r>
            <w:proofErr w:type="gramStart"/>
            <w:r w:rsidRPr="004A3DE3">
              <w:rPr>
                <w:rFonts w:ascii="Times New Roman" w:eastAsia="Times New Roman" w:hAnsi="Times New Roman" w:cs="Times New Roman"/>
                <w:color w:val="000000"/>
                <w:sz w:val="24"/>
                <w:szCs w:val="24"/>
                <w:lang w:val="en-ID" w:eastAsia="en-ID"/>
              </w:rPr>
              <w:t xml:space="preserve">.  </w:t>
            </w:r>
            <w:proofErr w:type="gramEnd"/>
            <w:r w:rsidRPr="004A3DE3">
              <w:rPr>
                <w:rFonts w:ascii="Times New Roman" w:eastAsia="Times New Roman" w:hAnsi="Times New Roman" w:cs="Times New Roman"/>
                <w:color w:val="000000"/>
                <w:sz w:val="24"/>
                <w:szCs w:val="24"/>
                <w:lang w:val="en-ID" w:eastAsia="en-ID"/>
              </w:rPr>
              <w:t>Respondent characteristics</w:t>
            </w:r>
          </w:p>
        </w:tc>
        <w:tc>
          <w:tcPr>
            <w:tcW w:w="1219" w:type="dxa"/>
            <w:tcBorders>
              <w:bottom w:val="none" w:sz="0" w:space="0" w:color="auto"/>
            </w:tcBorders>
            <w:noWrap/>
            <w:hideMark/>
          </w:tcPr>
          <w:p w14:paraId="19C72C4B" w14:textId="77777777" w:rsidR="00EF01C5" w:rsidRPr="004A3DE3" w:rsidRDefault="00EF01C5" w:rsidP="0018422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p>
        </w:tc>
        <w:tc>
          <w:tcPr>
            <w:tcW w:w="1685" w:type="dxa"/>
            <w:tcBorders>
              <w:bottom w:val="none" w:sz="0" w:space="0" w:color="auto"/>
            </w:tcBorders>
            <w:noWrap/>
            <w:hideMark/>
          </w:tcPr>
          <w:p w14:paraId="08FB0A2C" w14:textId="77777777" w:rsidR="00EF01C5" w:rsidRPr="004A3DE3" w:rsidRDefault="00EF01C5" w:rsidP="0018422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D" w:eastAsia="en-ID"/>
              </w:rPr>
            </w:pPr>
          </w:p>
        </w:tc>
      </w:tr>
      <w:tr w:rsidR="00EF01C5" w:rsidRPr="004A3DE3" w14:paraId="773BAE81" w14:textId="77777777" w:rsidTr="00184220">
        <w:trPr>
          <w:trHeight w:val="249"/>
        </w:trPr>
        <w:tc>
          <w:tcPr>
            <w:cnfStyle w:val="001000000000" w:firstRow="0" w:lastRow="0" w:firstColumn="1" w:lastColumn="0" w:oddVBand="0" w:evenVBand="0" w:oddHBand="0" w:evenHBand="0" w:firstRowFirstColumn="0" w:firstRowLastColumn="0" w:lastRowFirstColumn="0" w:lastRowLastColumn="0"/>
            <w:tcW w:w="6061" w:type="dxa"/>
            <w:noWrap/>
            <w:hideMark/>
          </w:tcPr>
          <w:p w14:paraId="28BC8E29" w14:textId="77777777" w:rsidR="00EF01C5" w:rsidRPr="004A3DE3" w:rsidRDefault="00EF01C5" w:rsidP="00184220">
            <w:pPr>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Respondent characteristics</w:t>
            </w:r>
          </w:p>
        </w:tc>
        <w:tc>
          <w:tcPr>
            <w:tcW w:w="1219" w:type="dxa"/>
            <w:noWrap/>
            <w:hideMark/>
          </w:tcPr>
          <w:p w14:paraId="64A682E6"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lang w:val="en-ID" w:eastAsia="en-ID"/>
              </w:rPr>
            </w:pPr>
            <w:r w:rsidRPr="004A3DE3">
              <w:rPr>
                <w:rFonts w:ascii="Times New Roman" w:eastAsia="Times New Roman" w:hAnsi="Times New Roman" w:cs="Times New Roman"/>
                <w:b/>
                <w:bCs/>
                <w:color w:val="000000"/>
                <w:sz w:val="24"/>
                <w:szCs w:val="24"/>
                <w:lang w:val="en-ID" w:eastAsia="en-ID"/>
              </w:rPr>
              <w:t>Total</w:t>
            </w:r>
          </w:p>
        </w:tc>
        <w:tc>
          <w:tcPr>
            <w:tcW w:w="1685" w:type="dxa"/>
            <w:noWrap/>
            <w:hideMark/>
          </w:tcPr>
          <w:p w14:paraId="62F8A0BF"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lang w:val="en-ID" w:eastAsia="en-ID"/>
              </w:rPr>
            </w:pPr>
            <w:r w:rsidRPr="004A3DE3">
              <w:rPr>
                <w:rFonts w:ascii="Times New Roman" w:eastAsia="Times New Roman" w:hAnsi="Times New Roman" w:cs="Times New Roman"/>
                <w:b/>
                <w:bCs/>
                <w:color w:val="000000"/>
                <w:sz w:val="24"/>
                <w:szCs w:val="24"/>
                <w:lang w:val="en-ID" w:eastAsia="en-ID"/>
              </w:rPr>
              <w:t>Percentage</w:t>
            </w:r>
          </w:p>
        </w:tc>
      </w:tr>
      <w:tr w:rsidR="00EF01C5" w:rsidRPr="004A3DE3" w14:paraId="5DDE7DA0" w14:textId="77777777" w:rsidTr="00184220">
        <w:trPr>
          <w:trHeight w:val="249"/>
        </w:trPr>
        <w:tc>
          <w:tcPr>
            <w:cnfStyle w:val="001000000000" w:firstRow="0" w:lastRow="0" w:firstColumn="1" w:lastColumn="0" w:oddVBand="0" w:evenVBand="0" w:oddHBand="0" w:evenHBand="0" w:firstRowFirstColumn="0" w:firstRowLastColumn="0" w:lastRowFirstColumn="0" w:lastRowLastColumn="0"/>
            <w:tcW w:w="6061" w:type="dxa"/>
            <w:noWrap/>
          </w:tcPr>
          <w:p w14:paraId="47A27303" w14:textId="77777777" w:rsidR="00EF01C5" w:rsidRPr="004A3DE3" w:rsidRDefault="00EF01C5" w:rsidP="00184220">
            <w:pPr>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Age</w:t>
            </w:r>
          </w:p>
        </w:tc>
        <w:tc>
          <w:tcPr>
            <w:tcW w:w="1219" w:type="dxa"/>
            <w:noWrap/>
          </w:tcPr>
          <w:p w14:paraId="3E232683"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lang w:val="en-ID" w:eastAsia="en-ID"/>
              </w:rPr>
            </w:pPr>
          </w:p>
        </w:tc>
        <w:tc>
          <w:tcPr>
            <w:tcW w:w="1685" w:type="dxa"/>
            <w:noWrap/>
          </w:tcPr>
          <w:p w14:paraId="6589430F"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lang w:val="en-ID" w:eastAsia="en-ID"/>
              </w:rPr>
            </w:pPr>
          </w:p>
        </w:tc>
      </w:tr>
      <w:tr w:rsidR="00EF01C5" w:rsidRPr="004A3DE3" w14:paraId="7C3180CA" w14:textId="77777777" w:rsidTr="00184220">
        <w:trPr>
          <w:trHeight w:val="249"/>
        </w:trPr>
        <w:tc>
          <w:tcPr>
            <w:cnfStyle w:val="001000000000" w:firstRow="0" w:lastRow="0" w:firstColumn="1" w:lastColumn="0" w:oddVBand="0" w:evenVBand="0" w:oddHBand="0" w:evenHBand="0" w:firstRowFirstColumn="0" w:firstRowLastColumn="0" w:lastRowFirstColumn="0" w:lastRowLastColumn="0"/>
            <w:tcW w:w="6061" w:type="dxa"/>
            <w:noWrap/>
            <w:hideMark/>
          </w:tcPr>
          <w:p w14:paraId="3B864189" w14:textId="77777777" w:rsidR="00EF01C5" w:rsidRPr="004A3DE3" w:rsidRDefault="00EF01C5" w:rsidP="00184220">
            <w:pPr>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 xml:space="preserve">&lt; 25 </w:t>
            </w:r>
            <w:proofErr w:type="gramStart"/>
            <w:r w:rsidRPr="004A3DE3">
              <w:rPr>
                <w:rFonts w:ascii="Times New Roman" w:eastAsia="Times New Roman" w:hAnsi="Times New Roman" w:cs="Times New Roman"/>
                <w:color w:val="000000"/>
                <w:sz w:val="24"/>
                <w:szCs w:val="24"/>
                <w:lang w:val="en-ID" w:eastAsia="en-ID"/>
              </w:rPr>
              <w:t>year</w:t>
            </w:r>
            <w:proofErr w:type="gramEnd"/>
          </w:p>
        </w:tc>
        <w:tc>
          <w:tcPr>
            <w:tcW w:w="1219" w:type="dxa"/>
            <w:noWrap/>
            <w:hideMark/>
          </w:tcPr>
          <w:p w14:paraId="288CF984"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6</w:t>
            </w:r>
          </w:p>
        </w:tc>
        <w:tc>
          <w:tcPr>
            <w:tcW w:w="1685" w:type="dxa"/>
            <w:noWrap/>
            <w:hideMark/>
          </w:tcPr>
          <w:p w14:paraId="434D0123"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3,73%</w:t>
            </w:r>
          </w:p>
        </w:tc>
      </w:tr>
      <w:tr w:rsidR="00EF01C5" w:rsidRPr="004A3DE3" w14:paraId="15FF9B21" w14:textId="77777777" w:rsidTr="00184220">
        <w:trPr>
          <w:trHeight w:val="249"/>
        </w:trPr>
        <w:tc>
          <w:tcPr>
            <w:cnfStyle w:val="001000000000" w:firstRow="0" w:lastRow="0" w:firstColumn="1" w:lastColumn="0" w:oddVBand="0" w:evenVBand="0" w:oddHBand="0" w:evenHBand="0" w:firstRowFirstColumn="0" w:firstRowLastColumn="0" w:lastRowFirstColumn="0" w:lastRowLastColumn="0"/>
            <w:tcW w:w="6061" w:type="dxa"/>
            <w:noWrap/>
            <w:hideMark/>
          </w:tcPr>
          <w:p w14:paraId="1226C6DD" w14:textId="77777777" w:rsidR="00EF01C5" w:rsidRPr="004A3DE3" w:rsidRDefault="00EF01C5" w:rsidP="00184220">
            <w:pPr>
              <w:rPr>
                <w:rFonts w:ascii="Times New Roman" w:eastAsia="Times New Roman" w:hAnsi="Times New Roman" w:cs="Times New Roman"/>
                <w:b w:val="0"/>
                <w:bCs w:val="0"/>
                <w:color w:val="000000"/>
                <w:sz w:val="24"/>
                <w:szCs w:val="24"/>
                <w:lang w:val="en-ID" w:eastAsia="en-ID"/>
              </w:rPr>
            </w:pPr>
            <w:r w:rsidRPr="004A3DE3">
              <w:rPr>
                <w:rFonts w:ascii="Times New Roman" w:eastAsia="Times New Roman" w:hAnsi="Times New Roman" w:cs="Times New Roman"/>
                <w:b w:val="0"/>
                <w:bCs w:val="0"/>
                <w:color w:val="000000"/>
                <w:sz w:val="24"/>
                <w:szCs w:val="24"/>
                <w:lang w:val="en-ID" w:eastAsia="en-ID"/>
              </w:rPr>
              <w:t xml:space="preserve">25 – 34 </w:t>
            </w:r>
            <w:proofErr w:type="gramStart"/>
            <w:r w:rsidRPr="004A3DE3">
              <w:rPr>
                <w:rFonts w:ascii="Times New Roman" w:eastAsia="Times New Roman" w:hAnsi="Times New Roman" w:cs="Times New Roman"/>
                <w:b w:val="0"/>
                <w:bCs w:val="0"/>
                <w:color w:val="000000"/>
                <w:sz w:val="24"/>
                <w:szCs w:val="24"/>
                <w:lang w:val="en-ID" w:eastAsia="en-ID"/>
              </w:rPr>
              <w:t>year</w:t>
            </w:r>
            <w:proofErr w:type="gramEnd"/>
          </w:p>
        </w:tc>
        <w:tc>
          <w:tcPr>
            <w:tcW w:w="1219" w:type="dxa"/>
            <w:noWrap/>
            <w:hideMark/>
          </w:tcPr>
          <w:p w14:paraId="74A7BAF6"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58</w:t>
            </w:r>
          </w:p>
        </w:tc>
        <w:tc>
          <w:tcPr>
            <w:tcW w:w="1685" w:type="dxa"/>
            <w:noWrap/>
            <w:hideMark/>
          </w:tcPr>
          <w:p w14:paraId="61BC75C9"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36,02%</w:t>
            </w:r>
          </w:p>
        </w:tc>
      </w:tr>
      <w:tr w:rsidR="00EF01C5" w:rsidRPr="004A3DE3" w14:paraId="2863D725" w14:textId="77777777" w:rsidTr="00184220">
        <w:trPr>
          <w:trHeight w:val="249"/>
        </w:trPr>
        <w:tc>
          <w:tcPr>
            <w:cnfStyle w:val="001000000000" w:firstRow="0" w:lastRow="0" w:firstColumn="1" w:lastColumn="0" w:oddVBand="0" w:evenVBand="0" w:oddHBand="0" w:evenHBand="0" w:firstRowFirstColumn="0" w:firstRowLastColumn="0" w:lastRowFirstColumn="0" w:lastRowLastColumn="0"/>
            <w:tcW w:w="6061" w:type="dxa"/>
            <w:noWrap/>
            <w:hideMark/>
          </w:tcPr>
          <w:p w14:paraId="09EF052D" w14:textId="77777777" w:rsidR="00EF01C5" w:rsidRPr="004A3DE3" w:rsidRDefault="00EF01C5" w:rsidP="00184220">
            <w:pPr>
              <w:rPr>
                <w:rFonts w:ascii="Times New Roman" w:eastAsia="Times New Roman" w:hAnsi="Times New Roman" w:cs="Times New Roman"/>
                <w:b w:val="0"/>
                <w:bCs w:val="0"/>
                <w:color w:val="000000"/>
                <w:sz w:val="24"/>
                <w:szCs w:val="24"/>
                <w:lang w:val="en-ID" w:eastAsia="en-ID"/>
              </w:rPr>
            </w:pPr>
            <w:r w:rsidRPr="004A3DE3">
              <w:rPr>
                <w:rFonts w:ascii="Times New Roman" w:eastAsia="Times New Roman" w:hAnsi="Times New Roman" w:cs="Times New Roman"/>
                <w:b w:val="0"/>
                <w:bCs w:val="0"/>
                <w:color w:val="000000"/>
                <w:sz w:val="24"/>
                <w:szCs w:val="24"/>
                <w:lang w:val="en-ID" w:eastAsia="en-ID"/>
              </w:rPr>
              <w:t xml:space="preserve">35 – 44 </w:t>
            </w:r>
            <w:proofErr w:type="gramStart"/>
            <w:r w:rsidRPr="004A3DE3">
              <w:rPr>
                <w:rFonts w:ascii="Times New Roman" w:eastAsia="Times New Roman" w:hAnsi="Times New Roman" w:cs="Times New Roman"/>
                <w:b w:val="0"/>
                <w:bCs w:val="0"/>
                <w:color w:val="000000"/>
                <w:sz w:val="24"/>
                <w:szCs w:val="24"/>
                <w:lang w:val="en-ID" w:eastAsia="en-ID"/>
              </w:rPr>
              <w:t>year</w:t>
            </w:r>
            <w:proofErr w:type="gramEnd"/>
          </w:p>
        </w:tc>
        <w:tc>
          <w:tcPr>
            <w:tcW w:w="1219" w:type="dxa"/>
            <w:noWrap/>
            <w:hideMark/>
          </w:tcPr>
          <w:p w14:paraId="31A64E10"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60</w:t>
            </w:r>
          </w:p>
        </w:tc>
        <w:tc>
          <w:tcPr>
            <w:tcW w:w="1685" w:type="dxa"/>
            <w:noWrap/>
            <w:hideMark/>
          </w:tcPr>
          <w:p w14:paraId="540D96ED"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37,27%</w:t>
            </w:r>
          </w:p>
        </w:tc>
      </w:tr>
      <w:tr w:rsidR="00EF01C5" w:rsidRPr="004A3DE3" w14:paraId="15229606" w14:textId="77777777" w:rsidTr="00184220">
        <w:trPr>
          <w:trHeight w:val="249"/>
        </w:trPr>
        <w:tc>
          <w:tcPr>
            <w:cnfStyle w:val="001000000000" w:firstRow="0" w:lastRow="0" w:firstColumn="1" w:lastColumn="0" w:oddVBand="0" w:evenVBand="0" w:oddHBand="0" w:evenHBand="0" w:firstRowFirstColumn="0" w:firstRowLastColumn="0" w:lastRowFirstColumn="0" w:lastRowLastColumn="0"/>
            <w:tcW w:w="6061" w:type="dxa"/>
            <w:noWrap/>
            <w:hideMark/>
          </w:tcPr>
          <w:p w14:paraId="19416024" w14:textId="77777777" w:rsidR="00EF01C5" w:rsidRPr="004A3DE3" w:rsidRDefault="00EF01C5" w:rsidP="00184220">
            <w:pPr>
              <w:rPr>
                <w:rFonts w:ascii="Times New Roman" w:eastAsia="Times New Roman" w:hAnsi="Times New Roman" w:cs="Times New Roman"/>
                <w:b w:val="0"/>
                <w:bCs w:val="0"/>
                <w:color w:val="000000"/>
                <w:sz w:val="24"/>
                <w:szCs w:val="24"/>
                <w:lang w:val="en-ID" w:eastAsia="en-ID"/>
              </w:rPr>
            </w:pPr>
            <w:r w:rsidRPr="004A3DE3">
              <w:rPr>
                <w:rFonts w:ascii="Times New Roman" w:eastAsia="Times New Roman" w:hAnsi="Times New Roman" w:cs="Times New Roman"/>
                <w:b w:val="0"/>
                <w:bCs w:val="0"/>
                <w:color w:val="000000"/>
                <w:sz w:val="24"/>
                <w:szCs w:val="24"/>
                <w:lang w:val="en-ID" w:eastAsia="en-ID"/>
              </w:rPr>
              <w:t xml:space="preserve">45 – 54 </w:t>
            </w:r>
            <w:proofErr w:type="gramStart"/>
            <w:r w:rsidRPr="004A3DE3">
              <w:rPr>
                <w:rFonts w:ascii="Times New Roman" w:eastAsia="Times New Roman" w:hAnsi="Times New Roman" w:cs="Times New Roman"/>
                <w:b w:val="0"/>
                <w:bCs w:val="0"/>
                <w:color w:val="000000"/>
                <w:sz w:val="24"/>
                <w:szCs w:val="24"/>
                <w:lang w:val="en-ID" w:eastAsia="en-ID"/>
              </w:rPr>
              <w:t>year</w:t>
            </w:r>
            <w:proofErr w:type="gramEnd"/>
          </w:p>
        </w:tc>
        <w:tc>
          <w:tcPr>
            <w:tcW w:w="1219" w:type="dxa"/>
            <w:noWrap/>
            <w:hideMark/>
          </w:tcPr>
          <w:p w14:paraId="7C11F34E"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30</w:t>
            </w:r>
          </w:p>
        </w:tc>
        <w:tc>
          <w:tcPr>
            <w:tcW w:w="1685" w:type="dxa"/>
            <w:noWrap/>
            <w:hideMark/>
          </w:tcPr>
          <w:p w14:paraId="57AFFA4F"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18,63%</w:t>
            </w:r>
          </w:p>
        </w:tc>
      </w:tr>
      <w:tr w:rsidR="00EF01C5" w:rsidRPr="004A3DE3" w14:paraId="05A40340" w14:textId="77777777" w:rsidTr="00184220">
        <w:trPr>
          <w:trHeight w:val="249"/>
        </w:trPr>
        <w:tc>
          <w:tcPr>
            <w:cnfStyle w:val="001000000000" w:firstRow="0" w:lastRow="0" w:firstColumn="1" w:lastColumn="0" w:oddVBand="0" w:evenVBand="0" w:oddHBand="0" w:evenHBand="0" w:firstRowFirstColumn="0" w:firstRowLastColumn="0" w:lastRowFirstColumn="0" w:lastRowLastColumn="0"/>
            <w:tcW w:w="6061" w:type="dxa"/>
            <w:noWrap/>
            <w:hideMark/>
          </w:tcPr>
          <w:p w14:paraId="6AE2182D" w14:textId="77777777" w:rsidR="00EF01C5" w:rsidRPr="004A3DE3" w:rsidRDefault="00EF01C5" w:rsidP="00184220">
            <w:pPr>
              <w:rPr>
                <w:rFonts w:ascii="Times New Roman" w:eastAsia="Times New Roman" w:hAnsi="Times New Roman" w:cs="Times New Roman"/>
                <w:b w:val="0"/>
                <w:bCs w:val="0"/>
                <w:color w:val="000000"/>
                <w:sz w:val="24"/>
                <w:szCs w:val="24"/>
                <w:lang w:val="en-ID" w:eastAsia="en-ID"/>
              </w:rPr>
            </w:pPr>
            <w:r w:rsidRPr="004A3DE3">
              <w:rPr>
                <w:rFonts w:ascii="Times New Roman" w:eastAsia="Times New Roman" w:hAnsi="Times New Roman" w:cs="Times New Roman"/>
                <w:b w:val="0"/>
                <w:bCs w:val="0"/>
                <w:color w:val="000000"/>
                <w:sz w:val="24"/>
                <w:szCs w:val="24"/>
                <w:lang w:val="en-ID" w:eastAsia="en-ID"/>
              </w:rPr>
              <w:t xml:space="preserve">&gt; 54 </w:t>
            </w:r>
            <w:proofErr w:type="gramStart"/>
            <w:r w:rsidRPr="004A3DE3">
              <w:rPr>
                <w:rFonts w:ascii="Times New Roman" w:eastAsia="Times New Roman" w:hAnsi="Times New Roman" w:cs="Times New Roman"/>
                <w:b w:val="0"/>
                <w:bCs w:val="0"/>
                <w:color w:val="000000"/>
                <w:sz w:val="24"/>
                <w:szCs w:val="24"/>
                <w:lang w:val="en-ID" w:eastAsia="en-ID"/>
              </w:rPr>
              <w:t>year</w:t>
            </w:r>
            <w:proofErr w:type="gramEnd"/>
          </w:p>
        </w:tc>
        <w:tc>
          <w:tcPr>
            <w:tcW w:w="1219" w:type="dxa"/>
            <w:noWrap/>
            <w:hideMark/>
          </w:tcPr>
          <w:p w14:paraId="7EC678CB"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7</w:t>
            </w:r>
          </w:p>
        </w:tc>
        <w:tc>
          <w:tcPr>
            <w:tcW w:w="1685" w:type="dxa"/>
            <w:noWrap/>
            <w:hideMark/>
          </w:tcPr>
          <w:p w14:paraId="1F150D18"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4,35%</w:t>
            </w:r>
          </w:p>
        </w:tc>
      </w:tr>
      <w:tr w:rsidR="00EF01C5" w:rsidRPr="004A3DE3" w14:paraId="7C3DD94C" w14:textId="77777777" w:rsidTr="00184220">
        <w:trPr>
          <w:trHeight w:val="249"/>
        </w:trPr>
        <w:tc>
          <w:tcPr>
            <w:cnfStyle w:val="001000000000" w:firstRow="0" w:lastRow="0" w:firstColumn="1" w:lastColumn="0" w:oddVBand="0" w:evenVBand="0" w:oddHBand="0" w:evenHBand="0" w:firstRowFirstColumn="0" w:firstRowLastColumn="0" w:lastRowFirstColumn="0" w:lastRowLastColumn="0"/>
            <w:tcW w:w="6061" w:type="dxa"/>
            <w:noWrap/>
            <w:hideMark/>
          </w:tcPr>
          <w:p w14:paraId="001D6434" w14:textId="77777777" w:rsidR="00EF01C5" w:rsidRPr="004A3DE3" w:rsidRDefault="00EF01C5" w:rsidP="00184220">
            <w:pPr>
              <w:jc w:val="right"/>
              <w:rPr>
                <w:rFonts w:ascii="Times New Roman" w:eastAsia="Times New Roman" w:hAnsi="Times New Roman" w:cs="Times New Roman"/>
                <w:b w:val="0"/>
                <w:bCs w:val="0"/>
                <w:color w:val="000000"/>
                <w:sz w:val="24"/>
                <w:szCs w:val="24"/>
                <w:lang w:val="en-ID" w:eastAsia="en-ID"/>
              </w:rPr>
            </w:pPr>
            <w:r w:rsidRPr="004A3DE3">
              <w:rPr>
                <w:rFonts w:ascii="Times New Roman" w:eastAsia="Times New Roman" w:hAnsi="Times New Roman" w:cs="Times New Roman"/>
                <w:b w:val="0"/>
                <w:bCs w:val="0"/>
                <w:color w:val="000000"/>
                <w:sz w:val="24"/>
                <w:szCs w:val="24"/>
                <w:lang w:val="en-ID" w:eastAsia="en-ID"/>
              </w:rPr>
              <w:t>Total</w:t>
            </w:r>
          </w:p>
        </w:tc>
        <w:tc>
          <w:tcPr>
            <w:tcW w:w="1219" w:type="dxa"/>
            <w:noWrap/>
            <w:hideMark/>
          </w:tcPr>
          <w:p w14:paraId="0299C9FA"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161</w:t>
            </w:r>
          </w:p>
        </w:tc>
        <w:tc>
          <w:tcPr>
            <w:tcW w:w="1685" w:type="dxa"/>
            <w:noWrap/>
            <w:hideMark/>
          </w:tcPr>
          <w:p w14:paraId="60E6404E"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100,00%</w:t>
            </w:r>
          </w:p>
        </w:tc>
      </w:tr>
      <w:tr w:rsidR="00EF01C5" w:rsidRPr="004A3DE3" w14:paraId="61DCCB7D" w14:textId="77777777" w:rsidTr="00184220">
        <w:trPr>
          <w:trHeight w:val="249"/>
        </w:trPr>
        <w:tc>
          <w:tcPr>
            <w:cnfStyle w:val="001000000000" w:firstRow="0" w:lastRow="0" w:firstColumn="1" w:lastColumn="0" w:oddVBand="0" w:evenVBand="0" w:oddHBand="0" w:evenHBand="0" w:firstRowFirstColumn="0" w:firstRowLastColumn="0" w:lastRowFirstColumn="0" w:lastRowLastColumn="0"/>
            <w:tcW w:w="6061" w:type="dxa"/>
            <w:noWrap/>
            <w:hideMark/>
          </w:tcPr>
          <w:p w14:paraId="6BC624E1" w14:textId="77777777" w:rsidR="00EF01C5" w:rsidRPr="004A3DE3" w:rsidRDefault="00EF01C5" w:rsidP="00184220">
            <w:pPr>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Education</w:t>
            </w:r>
          </w:p>
        </w:tc>
        <w:tc>
          <w:tcPr>
            <w:tcW w:w="1219" w:type="dxa"/>
            <w:noWrap/>
            <w:hideMark/>
          </w:tcPr>
          <w:p w14:paraId="2B81B7B6"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p>
        </w:tc>
        <w:tc>
          <w:tcPr>
            <w:tcW w:w="1685" w:type="dxa"/>
            <w:noWrap/>
            <w:hideMark/>
          </w:tcPr>
          <w:p w14:paraId="2A719138"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p>
        </w:tc>
      </w:tr>
      <w:tr w:rsidR="00EF01C5" w:rsidRPr="004A3DE3" w14:paraId="59F21BCC" w14:textId="77777777" w:rsidTr="00184220">
        <w:trPr>
          <w:trHeight w:val="249"/>
        </w:trPr>
        <w:tc>
          <w:tcPr>
            <w:cnfStyle w:val="001000000000" w:firstRow="0" w:lastRow="0" w:firstColumn="1" w:lastColumn="0" w:oddVBand="0" w:evenVBand="0" w:oddHBand="0" w:evenHBand="0" w:firstRowFirstColumn="0" w:firstRowLastColumn="0" w:lastRowFirstColumn="0" w:lastRowLastColumn="0"/>
            <w:tcW w:w="6061" w:type="dxa"/>
            <w:noWrap/>
            <w:hideMark/>
          </w:tcPr>
          <w:p w14:paraId="6E775273" w14:textId="77777777" w:rsidR="00EF01C5" w:rsidRPr="004A3DE3" w:rsidRDefault="00EF01C5" w:rsidP="00184220">
            <w:pPr>
              <w:rPr>
                <w:rFonts w:ascii="Times New Roman" w:eastAsia="Times New Roman" w:hAnsi="Times New Roman" w:cs="Times New Roman"/>
                <w:b w:val="0"/>
                <w:bCs w:val="0"/>
                <w:color w:val="000000"/>
                <w:sz w:val="24"/>
                <w:szCs w:val="24"/>
                <w:lang w:val="en-ID" w:eastAsia="en-ID"/>
              </w:rPr>
            </w:pPr>
            <w:r w:rsidRPr="004A3DE3">
              <w:rPr>
                <w:rFonts w:ascii="Times New Roman" w:eastAsia="Times New Roman" w:hAnsi="Times New Roman" w:cs="Times New Roman"/>
                <w:b w:val="0"/>
                <w:bCs w:val="0"/>
                <w:color w:val="000000"/>
                <w:sz w:val="24"/>
                <w:szCs w:val="24"/>
                <w:lang w:val="en-ID" w:eastAsia="en-ID"/>
              </w:rPr>
              <w:t>Diploma / Bachelor (S1)</w:t>
            </w:r>
          </w:p>
        </w:tc>
        <w:tc>
          <w:tcPr>
            <w:tcW w:w="1219" w:type="dxa"/>
            <w:noWrap/>
            <w:hideMark/>
          </w:tcPr>
          <w:p w14:paraId="72A2F006"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5</w:t>
            </w:r>
          </w:p>
        </w:tc>
        <w:tc>
          <w:tcPr>
            <w:tcW w:w="1685" w:type="dxa"/>
            <w:noWrap/>
            <w:hideMark/>
          </w:tcPr>
          <w:p w14:paraId="6FDF05E5"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3,11%</w:t>
            </w:r>
          </w:p>
        </w:tc>
      </w:tr>
      <w:tr w:rsidR="00EF01C5" w:rsidRPr="004A3DE3" w14:paraId="2DFB4DF6" w14:textId="77777777" w:rsidTr="00184220">
        <w:trPr>
          <w:trHeight w:val="249"/>
        </w:trPr>
        <w:tc>
          <w:tcPr>
            <w:cnfStyle w:val="001000000000" w:firstRow="0" w:lastRow="0" w:firstColumn="1" w:lastColumn="0" w:oddVBand="0" w:evenVBand="0" w:oddHBand="0" w:evenHBand="0" w:firstRowFirstColumn="0" w:firstRowLastColumn="0" w:lastRowFirstColumn="0" w:lastRowLastColumn="0"/>
            <w:tcW w:w="6061" w:type="dxa"/>
            <w:noWrap/>
            <w:hideMark/>
          </w:tcPr>
          <w:p w14:paraId="382159D2" w14:textId="77777777" w:rsidR="00EF01C5" w:rsidRPr="004A3DE3" w:rsidRDefault="00EF01C5" w:rsidP="00184220">
            <w:pPr>
              <w:rPr>
                <w:rFonts w:ascii="Times New Roman" w:eastAsia="Times New Roman" w:hAnsi="Times New Roman" w:cs="Times New Roman"/>
                <w:b w:val="0"/>
                <w:bCs w:val="0"/>
                <w:color w:val="000000"/>
                <w:sz w:val="24"/>
                <w:szCs w:val="24"/>
                <w:lang w:val="en-ID" w:eastAsia="en-ID"/>
              </w:rPr>
            </w:pPr>
            <w:r w:rsidRPr="004A3DE3">
              <w:rPr>
                <w:rFonts w:ascii="Times New Roman" w:eastAsia="Times New Roman" w:hAnsi="Times New Roman" w:cs="Times New Roman"/>
                <w:b w:val="0"/>
                <w:bCs w:val="0"/>
                <w:color w:val="000000"/>
                <w:sz w:val="24"/>
                <w:szCs w:val="24"/>
                <w:lang w:val="en-ID" w:eastAsia="en-ID"/>
              </w:rPr>
              <w:t>Senior High School</w:t>
            </w:r>
          </w:p>
        </w:tc>
        <w:tc>
          <w:tcPr>
            <w:tcW w:w="1219" w:type="dxa"/>
            <w:noWrap/>
            <w:hideMark/>
          </w:tcPr>
          <w:p w14:paraId="727F98AA"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60</w:t>
            </w:r>
          </w:p>
        </w:tc>
        <w:tc>
          <w:tcPr>
            <w:tcW w:w="1685" w:type="dxa"/>
            <w:noWrap/>
            <w:hideMark/>
          </w:tcPr>
          <w:p w14:paraId="2410A79F"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37,27%</w:t>
            </w:r>
          </w:p>
        </w:tc>
      </w:tr>
      <w:tr w:rsidR="00EF01C5" w:rsidRPr="004A3DE3" w14:paraId="6E36242D" w14:textId="77777777" w:rsidTr="00184220">
        <w:trPr>
          <w:trHeight w:val="249"/>
        </w:trPr>
        <w:tc>
          <w:tcPr>
            <w:cnfStyle w:val="001000000000" w:firstRow="0" w:lastRow="0" w:firstColumn="1" w:lastColumn="0" w:oddVBand="0" w:evenVBand="0" w:oddHBand="0" w:evenHBand="0" w:firstRowFirstColumn="0" w:firstRowLastColumn="0" w:lastRowFirstColumn="0" w:lastRowLastColumn="0"/>
            <w:tcW w:w="6061" w:type="dxa"/>
            <w:noWrap/>
            <w:hideMark/>
          </w:tcPr>
          <w:p w14:paraId="1CEAAFFC" w14:textId="77777777" w:rsidR="00EF01C5" w:rsidRPr="004A3DE3" w:rsidRDefault="00EF01C5" w:rsidP="00184220">
            <w:pPr>
              <w:rPr>
                <w:rFonts w:ascii="Times New Roman" w:eastAsia="Times New Roman" w:hAnsi="Times New Roman" w:cs="Times New Roman"/>
                <w:b w:val="0"/>
                <w:bCs w:val="0"/>
                <w:color w:val="000000"/>
                <w:sz w:val="24"/>
                <w:szCs w:val="24"/>
                <w:lang w:val="en-ID" w:eastAsia="en-ID"/>
              </w:rPr>
            </w:pPr>
            <w:r w:rsidRPr="004A3DE3">
              <w:rPr>
                <w:rFonts w:ascii="Times New Roman" w:eastAsia="Times New Roman" w:hAnsi="Times New Roman" w:cs="Times New Roman"/>
                <w:b w:val="0"/>
                <w:bCs w:val="0"/>
                <w:color w:val="000000"/>
                <w:sz w:val="24"/>
                <w:szCs w:val="24"/>
                <w:lang w:val="en-ID" w:eastAsia="en-ID"/>
              </w:rPr>
              <w:lastRenderedPageBreak/>
              <w:t>Junior High School</w:t>
            </w:r>
          </w:p>
        </w:tc>
        <w:tc>
          <w:tcPr>
            <w:tcW w:w="1219" w:type="dxa"/>
            <w:noWrap/>
            <w:hideMark/>
          </w:tcPr>
          <w:p w14:paraId="726E1350"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54</w:t>
            </w:r>
          </w:p>
        </w:tc>
        <w:tc>
          <w:tcPr>
            <w:tcW w:w="1685" w:type="dxa"/>
            <w:noWrap/>
            <w:hideMark/>
          </w:tcPr>
          <w:p w14:paraId="03E7C9D2"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33,54%</w:t>
            </w:r>
          </w:p>
        </w:tc>
      </w:tr>
      <w:tr w:rsidR="00EF01C5" w:rsidRPr="004A3DE3" w14:paraId="45B07881" w14:textId="77777777" w:rsidTr="00184220">
        <w:trPr>
          <w:trHeight w:val="249"/>
        </w:trPr>
        <w:tc>
          <w:tcPr>
            <w:cnfStyle w:val="001000000000" w:firstRow="0" w:lastRow="0" w:firstColumn="1" w:lastColumn="0" w:oddVBand="0" w:evenVBand="0" w:oddHBand="0" w:evenHBand="0" w:firstRowFirstColumn="0" w:firstRowLastColumn="0" w:lastRowFirstColumn="0" w:lastRowLastColumn="0"/>
            <w:tcW w:w="6061" w:type="dxa"/>
            <w:noWrap/>
            <w:hideMark/>
          </w:tcPr>
          <w:p w14:paraId="2E16B69A" w14:textId="77777777" w:rsidR="00EF01C5" w:rsidRPr="004A3DE3" w:rsidRDefault="00EF01C5" w:rsidP="00184220">
            <w:pPr>
              <w:rPr>
                <w:rFonts w:ascii="Times New Roman" w:eastAsia="Times New Roman" w:hAnsi="Times New Roman" w:cs="Times New Roman"/>
                <w:b w:val="0"/>
                <w:bCs w:val="0"/>
                <w:color w:val="000000"/>
                <w:sz w:val="24"/>
                <w:szCs w:val="24"/>
                <w:lang w:val="en-ID" w:eastAsia="en-ID"/>
              </w:rPr>
            </w:pPr>
            <w:r w:rsidRPr="004A3DE3">
              <w:rPr>
                <w:rFonts w:ascii="Times New Roman" w:eastAsia="Times New Roman" w:hAnsi="Times New Roman" w:cs="Times New Roman"/>
                <w:b w:val="0"/>
                <w:bCs w:val="0"/>
                <w:color w:val="000000"/>
                <w:sz w:val="24"/>
                <w:szCs w:val="24"/>
                <w:lang w:val="en-ID" w:eastAsia="en-ID"/>
              </w:rPr>
              <w:t>Elementary School</w:t>
            </w:r>
          </w:p>
        </w:tc>
        <w:tc>
          <w:tcPr>
            <w:tcW w:w="1219" w:type="dxa"/>
            <w:noWrap/>
            <w:hideMark/>
          </w:tcPr>
          <w:p w14:paraId="38680D49"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42</w:t>
            </w:r>
          </w:p>
        </w:tc>
        <w:tc>
          <w:tcPr>
            <w:tcW w:w="1685" w:type="dxa"/>
            <w:noWrap/>
            <w:hideMark/>
          </w:tcPr>
          <w:p w14:paraId="0AD26D1C"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26,09%</w:t>
            </w:r>
          </w:p>
        </w:tc>
      </w:tr>
      <w:tr w:rsidR="00EF01C5" w:rsidRPr="004A3DE3" w14:paraId="209B81F7" w14:textId="77777777" w:rsidTr="00184220">
        <w:trPr>
          <w:trHeight w:val="249"/>
        </w:trPr>
        <w:tc>
          <w:tcPr>
            <w:cnfStyle w:val="001000000000" w:firstRow="0" w:lastRow="0" w:firstColumn="1" w:lastColumn="0" w:oddVBand="0" w:evenVBand="0" w:oddHBand="0" w:evenHBand="0" w:firstRowFirstColumn="0" w:firstRowLastColumn="0" w:lastRowFirstColumn="0" w:lastRowLastColumn="0"/>
            <w:tcW w:w="6061" w:type="dxa"/>
            <w:noWrap/>
            <w:hideMark/>
          </w:tcPr>
          <w:p w14:paraId="1E0BC295" w14:textId="77777777" w:rsidR="00EF01C5" w:rsidRPr="004A3DE3" w:rsidRDefault="00EF01C5" w:rsidP="00184220">
            <w:pPr>
              <w:jc w:val="right"/>
              <w:rPr>
                <w:rFonts w:ascii="Times New Roman" w:eastAsia="Times New Roman" w:hAnsi="Times New Roman" w:cs="Times New Roman"/>
                <w:b w:val="0"/>
                <w:bCs w:val="0"/>
                <w:color w:val="000000"/>
                <w:sz w:val="24"/>
                <w:szCs w:val="24"/>
                <w:lang w:val="en-ID" w:eastAsia="en-ID"/>
              </w:rPr>
            </w:pPr>
            <w:r w:rsidRPr="004A3DE3">
              <w:rPr>
                <w:rFonts w:ascii="Times New Roman" w:eastAsia="Times New Roman" w:hAnsi="Times New Roman" w:cs="Times New Roman"/>
                <w:b w:val="0"/>
                <w:bCs w:val="0"/>
                <w:color w:val="000000"/>
                <w:sz w:val="24"/>
                <w:szCs w:val="24"/>
                <w:lang w:val="en-ID" w:eastAsia="en-ID"/>
              </w:rPr>
              <w:t>Total</w:t>
            </w:r>
          </w:p>
        </w:tc>
        <w:tc>
          <w:tcPr>
            <w:tcW w:w="1219" w:type="dxa"/>
            <w:noWrap/>
            <w:hideMark/>
          </w:tcPr>
          <w:p w14:paraId="4434A02D"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161</w:t>
            </w:r>
          </w:p>
        </w:tc>
        <w:tc>
          <w:tcPr>
            <w:tcW w:w="1685" w:type="dxa"/>
            <w:noWrap/>
            <w:hideMark/>
          </w:tcPr>
          <w:p w14:paraId="31F1B437"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100,00%</w:t>
            </w:r>
          </w:p>
        </w:tc>
      </w:tr>
      <w:tr w:rsidR="00EF01C5" w:rsidRPr="004A3DE3" w14:paraId="00DADF68" w14:textId="77777777" w:rsidTr="00184220">
        <w:trPr>
          <w:trHeight w:val="249"/>
        </w:trPr>
        <w:tc>
          <w:tcPr>
            <w:cnfStyle w:val="001000000000" w:firstRow="0" w:lastRow="0" w:firstColumn="1" w:lastColumn="0" w:oddVBand="0" w:evenVBand="0" w:oddHBand="0" w:evenHBand="0" w:firstRowFirstColumn="0" w:firstRowLastColumn="0" w:lastRowFirstColumn="0" w:lastRowLastColumn="0"/>
            <w:tcW w:w="6061" w:type="dxa"/>
            <w:noWrap/>
            <w:hideMark/>
          </w:tcPr>
          <w:p w14:paraId="08D5AE5C" w14:textId="77777777" w:rsidR="00EF01C5" w:rsidRPr="004A3DE3" w:rsidRDefault="00EF01C5" w:rsidP="00184220">
            <w:pPr>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Business</w:t>
            </w:r>
          </w:p>
        </w:tc>
        <w:tc>
          <w:tcPr>
            <w:tcW w:w="1219" w:type="dxa"/>
            <w:noWrap/>
            <w:hideMark/>
          </w:tcPr>
          <w:p w14:paraId="088EB9CB"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p>
        </w:tc>
        <w:tc>
          <w:tcPr>
            <w:tcW w:w="1685" w:type="dxa"/>
            <w:noWrap/>
            <w:hideMark/>
          </w:tcPr>
          <w:p w14:paraId="667A6754"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p>
        </w:tc>
      </w:tr>
      <w:tr w:rsidR="00EF01C5" w:rsidRPr="004A3DE3" w14:paraId="69C83B21" w14:textId="77777777" w:rsidTr="00184220">
        <w:trPr>
          <w:trHeight w:val="249"/>
        </w:trPr>
        <w:tc>
          <w:tcPr>
            <w:cnfStyle w:val="001000000000" w:firstRow="0" w:lastRow="0" w:firstColumn="1" w:lastColumn="0" w:oddVBand="0" w:evenVBand="0" w:oddHBand="0" w:evenHBand="0" w:firstRowFirstColumn="0" w:firstRowLastColumn="0" w:lastRowFirstColumn="0" w:lastRowLastColumn="0"/>
            <w:tcW w:w="6061" w:type="dxa"/>
            <w:noWrap/>
            <w:hideMark/>
          </w:tcPr>
          <w:p w14:paraId="67B93CBF" w14:textId="77777777" w:rsidR="00EF01C5" w:rsidRPr="004A3DE3" w:rsidRDefault="00EF01C5" w:rsidP="00184220">
            <w:pPr>
              <w:rPr>
                <w:rFonts w:ascii="Times New Roman" w:eastAsia="Times New Roman" w:hAnsi="Times New Roman" w:cs="Times New Roman"/>
                <w:b w:val="0"/>
                <w:bCs w:val="0"/>
                <w:color w:val="000000"/>
                <w:sz w:val="24"/>
                <w:szCs w:val="24"/>
                <w:lang w:val="en-ID" w:eastAsia="en-ID"/>
              </w:rPr>
            </w:pPr>
            <w:r w:rsidRPr="004A3DE3">
              <w:rPr>
                <w:rFonts w:ascii="Times New Roman" w:eastAsia="Times New Roman" w:hAnsi="Times New Roman" w:cs="Times New Roman"/>
                <w:b w:val="0"/>
                <w:bCs w:val="0"/>
                <w:color w:val="000000"/>
                <w:sz w:val="24"/>
                <w:szCs w:val="24"/>
                <w:lang w:val="en-ID" w:eastAsia="en-ID"/>
              </w:rPr>
              <w:t>Service</w:t>
            </w:r>
          </w:p>
        </w:tc>
        <w:tc>
          <w:tcPr>
            <w:tcW w:w="1219" w:type="dxa"/>
            <w:noWrap/>
            <w:hideMark/>
          </w:tcPr>
          <w:p w14:paraId="485C4C6B"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14</w:t>
            </w:r>
          </w:p>
        </w:tc>
        <w:tc>
          <w:tcPr>
            <w:tcW w:w="1685" w:type="dxa"/>
            <w:noWrap/>
            <w:hideMark/>
          </w:tcPr>
          <w:p w14:paraId="17EC92CB"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8,70%</w:t>
            </w:r>
          </w:p>
        </w:tc>
      </w:tr>
      <w:tr w:rsidR="00EF01C5" w:rsidRPr="004A3DE3" w14:paraId="511CF67F" w14:textId="77777777" w:rsidTr="00184220">
        <w:trPr>
          <w:trHeight w:val="249"/>
        </w:trPr>
        <w:tc>
          <w:tcPr>
            <w:cnfStyle w:val="001000000000" w:firstRow="0" w:lastRow="0" w:firstColumn="1" w:lastColumn="0" w:oddVBand="0" w:evenVBand="0" w:oddHBand="0" w:evenHBand="0" w:firstRowFirstColumn="0" w:firstRowLastColumn="0" w:lastRowFirstColumn="0" w:lastRowLastColumn="0"/>
            <w:tcW w:w="6061" w:type="dxa"/>
            <w:noWrap/>
            <w:hideMark/>
          </w:tcPr>
          <w:p w14:paraId="41914278" w14:textId="77777777" w:rsidR="00EF01C5" w:rsidRPr="004A3DE3" w:rsidRDefault="00EF01C5" w:rsidP="00184220">
            <w:pPr>
              <w:rPr>
                <w:rFonts w:ascii="Times New Roman" w:eastAsia="Times New Roman" w:hAnsi="Times New Roman" w:cs="Times New Roman"/>
                <w:b w:val="0"/>
                <w:bCs w:val="0"/>
                <w:color w:val="000000"/>
                <w:sz w:val="24"/>
                <w:szCs w:val="24"/>
                <w:lang w:val="en-ID" w:eastAsia="en-ID"/>
              </w:rPr>
            </w:pPr>
            <w:r w:rsidRPr="004A3DE3">
              <w:rPr>
                <w:rFonts w:ascii="Times New Roman" w:eastAsia="Times New Roman" w:hAnsi="Times New Roman" w:cs="Times New Roman"/>
                <w:b w:val="0"/>
                <w:bCs w:val="0"/>
                <w:color w:val="000000"/>
                <w:sz w:val="24"/>
                <w:szCs w:val="24"/>
                <w:lang w:val="en-ID" w:eastAsia="en-ID"/>
              </w:rPr>
              <w:t>Trading</w:t>
            </w:r>
          </w:p>
        </w:tc>
        <w:tc>
          <w:tcPr>
            <w:tcW w:w="1219" w:type="dxa"/>
            <w:noWrap/>
            <w:hideMark/>
          </w:tcPr>
          <w:p w14:paraId="7CAFDB7E"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141</w:t>
            </w:r>
          </w:p>
        </w:tc>
        <w:tc>
          <w:tcPr>
            <w:tcW w:w="1685" w:type="dxa"/>
            <w:noWrap/>
            <w:hideMark/>
          </w:tcPr>
          <w:p w14:paraId="0184722E"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87,58%</w:t>
            </w:r>
          </w:p>
        </w:tc>
      </w:tr>
      <w:tr w:rsidR="00EF01C5" w:rsidRPr="004A3DE3" w14:paraId="40F67398" w14:textId="77777777" w:rsidTr="00184220">
        <w:trPr>
          <w:trHeight w:val="249"/>
        </w:trPr>
        <w:tc>
          <w:tcPr>
            <w:cnfStyle w:val="001000000000" w:firstRow="0" w:lastRow="0" w:firstColumn="1" w:lastColumn="0" w:oddVBand="0" w:evenVBand="0" w:oddHBand="0" w:evenHBand="0" w:firstRowFirstColumn="0" w:firstRowLastColumn="0" w:lastRowFirstColumn="0" w:lastRowLastColumn="0"/>
            <w:tcW w:w="6061" w:type="dxa"/>
            <w:noWrap/>
            <w:hideMark/>
          </w:tcPr>
          <w:p w14:paraId="5F295149" w14:textId="77777777" w:rsidR="00EF01C5" w:rsidRPr="004A3DE3" w:rsidRDefault="00EF01C5" w:rsidP="00184220">
            <w:pPr>
              <w:rPr>
                <w:rFonts w:ascii="Times New Roman" w:eastAsia="Times New Roman" w:hAnsi="Times New Roman" w:cs="Times New Roman"/>
                <w:b w:val="0"/>
                <w:bCs w:val="0"/>
                <w:color w:val="000000"/>
                <w:sz w:val="24"/>
                <w:szCs w:val="24"/>
                <w:lang w:val="en-ID" w:eastAsia="en-ID"/>
              </w:rPr>
            </w:pPr>
            <w:r w:rsidRPr="004A3DE3">
              <w:rPr>
                <w:rFonts w:ascii="Times New Roman" w:eastAsia="Times New Roman" w:hAnsi="Times New Roman" w:cs="Times New Roman"/>
                <w:b w:val="0"/>
                <w:bCs w:val="0"/>
                <w:color w:val="000000"/>
                <w:sz w:val="24"/>
                <w:szCs w:val="24"/>
                <w:lang w:val="en-ID" w:eastAsia="en-ID"/>
              </w:rPr>
              <w:t>Other</w:t>
            </w:r>
          </w:p>
        </w:tc>
        <w:tc>
          <w:tcPr>
            <w:tcW w:w="1219" w:type="dxa"/>
            <w:noWrap/>
            <w:hideMark/>
          </w:tcPr>
          <w:p w14:paraId="4F203915"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6</w:t>
            </w:r>
          </w:p>
        </w:tc>
        <w:tc>
          <w:tcPr>
            <w:tcW w:w="1685" w:type="dxa"/>
            <w:noWrap/>
            <w:hideMark/>
          </w:tcPr>
          <w:p w14:paraId="223AB31F"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3,73%</w:t>
            </w:r>
          </w:p>
        </w:tc>
      </w:tr>
      <w:tr w:rsidR="00EF01C5" w:rsidRPr="004A3DE3" w14:paraId="349C73C9" w14:textId="77777777" w:rsidTr="00184220">
        <w:trPr>
          <w:trHeight w:val="249"/>
        </w:trPr>
        <w:tc>
          <w:tcPr>
            <w:cnfStyle w:val="001000000000" w:firstRow="0" w:lastRow="0" w:firstColumn="1" w:lastColumn="0" w:oddVBand="0" w:evenVBand="0" w:oddHBand="0" w:evenHBand="0" w:firstRowFirstColumn="0" w:firstRowLastColumn="0" w:lastRowFirstColumn="0" w:lastRowLastColumn="0"/>
            <w:tcW w:w="6061" w:type="dxa"/>
            <w:noWrap/>
            <w:hideMark/>
          </w:tcPr>
          <w:p w14:paraId="49BD650F" w14:textId="77777777" w:rsidR="00EF01C5" w:rsidRPr="004A3DE3" w:rsidRDefault="00EF01C5" w:rsidP="00184220">
            <w:pPr>
              <w:jc w:val="right"/>
              <w:rPr>
                <w:rFonts w:ascii="Times New Roman" w:eastAsia="Times New Roman" w:hAnsi="Times New Roman" w:cs="Times New Roman"/>
                <w:b w:val="0"/>
                <w:bCs w:val="0"/>
                <w:color w:val="000000"/>
                <w:sz w:val="24"/>
                <w:szCs w:val="24"/>
                <w:lang w:val="en-ID" w:eastAsia="en-ID"/>
              </w:rPr>
            </w:pPr>
            <w:r w:rsidRPr="004A3DE3">
              <w:rPr>
                <w:rFonts w:ascii="Times New Roman" w:eastAsia="Times New Roman" w:hAnsi="Times New Roman" w:cs="Times New Roman"/>
                <w:b w:val="0"/>
                <w:bCs w:val="0"/>
                <w:color w:val="000000"/>
                <w:sz w:val="24"/>
                <w:szCs w:val="24"/>
                <w:lang w:val="en-ID" w:eastAsia="en-ID"/>
              </w:rPr>
              <w:t>Total</w:t>
            </w:r>
          </w:p>
        </w:tc>
        <w:tc>
          <w:tcPr>
            <w:tcW w:w="1219" w:type="dxa"/>
            <w:noWrap/>
            <w:hideMark/>
          </w:tcPr>
          <w:p w14:paraId="01DADE4C"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161</w:t>
            </w:r>
          </w:p>
        </w:tc>
        <w:tc>
          <w:tcPr>
            <w:tcW w:w="1685" w:type="dxa"/>
            <w:noWrap/>
            <w:hideMark/>
          </w:tcPr>
          <w:p w14:paraId="448EC806"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100,00%</w:t>
            </w:r>
          </w:p>
        </w:tc>
      </w:tr>
      <w:tr w:rsidR="00EF01C5" w:rsidRPr="004A3DE3" w14:paraId="022A60E9" w14:textId="77777777" w:rsidTr="00184220">
        <w:trPr>
          <w:trHeight w:val="249"/>
        </w:trPr>
        <w:tc>
          <w:tcPr>
            <w:cnfStyle w:val="001000000000" w:firstRow="0" w:lastRow="0" w:firstColumn="1" w:lastColumn="0" w:oddVBand="0" w:evenVBand="0" w:oddHBand="0" w:evenHBand="0" w:firstRowFirstColumn="0" w:firstRowLastColumn="0" w:lastRowFirstColumn="0" w:lastRowLastColumn="0"/>
            <w:tcW w:w="6061" w:type="dxa"/>
            <w:noWrap/>
            <w:hideMark/>
          </w:tcPr>
          <w:p w14:paraId="7112BC2F" w14:textId="77777777" w:rsidR="00EF01C5" w:rsidRPr="004A3DE3" w:rsidRDefault="00EF01C5" w:rsidP="00184220">
            <w:pPr>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 xml:space="preserve">Asset and </w:t>
            </w:r>
            <w:proofErr w:type="spellStart"/>
            <w:r w:rsidRPr="004A3DE3">
              <w:rPr>
                <w:rFonts w:ascii="Times New Roman" w:eastAsia="Times New Roman" w:hAnsi="Times New Roman" w:cs="Times New Roman"/>
                <w:color w:val="000000"/>
                <w:sz w:val="24"/>
                <w:szCs w:val="24"/>
                <w:lang w:val="en-ID" w:eastAsia="en-ID"/>
              </w:rPr>
              <w:t>Omset</w:t>
            </w:r>
            <w:proofErr w:type="spellEnd"/>
          </w:p>
        </w:tc>
        <w:tc>
          <w:tcPr>
            <w:tcW w:w="1219" w:type="dxa"/>
            <w:noWrap/>
            <w:hideMark/>
          </w:tcPr>
          <w:p w14:paraId="76CA52ED"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p>
        </w:tc>
        <w:tc>
          <w:tcPr>
            <w:tcW w:w="1685" w:type="dxa"/>
            <w:noWrap/>
            <w:hideMark/>
          </w:tcPr>
          <w:p w14:paraId="4ADC580A"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D" w:eastAsia="en-ID"/>
              </w:rPr>
            </w:pPr>
          </w:p>
        </w:tc>
      </w:tr>
      <w:tr w:rsidR="00EF01C5" w:rsidRPr="004A3DE3" w14:paraId="082847CC" w14:textId="77777777" w:rsidTr="00184220">
        <w:trPr>
          <w:trHeight w:val="249"/>
        </w:trPr>
        <w:tc>
          <w:tcPr>
            <w:cnfStyle w:val="001000000000" w:firstRow="0" w:lastRow="0" w:firstColumn="1" w:lastColumn="0" w:oddVBand="0" w:evenVBand="0" w:oddHBand="0" w:evenHBand="0" w:firstRowFirstColumn="0" w:firstRowLastColumn="0" w:lastRowFirstColumn="0" w:lastRowLastColumn="0"/>
            <w:tcW w:w="6061" w:type="dxa"/>
            <w:noWrap/>
            <w:hideMark/>
          </w:tcPr>
          <w:p w14:paraId="2ED485FD" w14:textId="77777777" w:rsidR="00EF01C5" w:rsidRPr="004A3DE3" w:rsidRDefault="00EF01C5" w:rsidP="00184220">
            <w:pPr>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 xml:space="preserve">asset &lt; Rp. 50 million and </w:t>
            </w:r>
            <w:proofErr w:type="spellStart"/>
            <w:proofErr w:type="gramStart"/>
            <w:r w:rsidRPr="004A3DE3">
              <w:rPr>
                <w:rFonts w:ascii="Times New Roman" w:eastAsia="Times New Roman" w:hAnsi="Times New Roman" w:cs="Times New Roman"/>
                <w:color w:val="000000"/>
                <w:sz w:val="24"/>
                <w:szCs w:val="24"/>
                <w:lang w:val="en-ID" w:eastAsia="en-ID"/>
              </w:rPr>
              <w:t>omset</w:t>
            </w:r>
            <w:proofErr w:type="spellEnd"/>
            <w:r w:rsidRPr="004A3DE3">
              <w:rPr>
                <w:rFonts w:ascii="Times New Roman" w:eastAsia="Times New Roman" w:hAnsi="Times New Roman" w:cs="Times New Roman"/>
                <w:color w:val="000000"/>
                <w:sz w:val="24"/>
                <w:szCs w:val="24"/>
                <w:lang w:val="en-ID" w:eastAsia="en-ID"/>
              </w:rPr>
              <w:t xml:space="preserve">  &lt;</w:t>
            </w:r>
            <w:proofErr w:type="gramEnd"/>
            <w:r w:rsidRPr="004A3DE3">
              <w:rPr>
                <w:rFonts w:ascii="Times New Roman" w:eastAsia="Times New Roman" w:hAnsi="Times New Roman" w:cs="Times New Roman"/>
                <w:color w:val="000000"/>
                <w:sz w:val="24"/>
                <w:szCs w:val="24"/>
                <w:lang w:val="en-ID" w:eastAsia="en-ID"/>
              </w:rPr>
              <w:t xml:space="preserve"> Rp. </w:t>
            </w:r>
            <w:proofErr w:type="gramStart"/>
            <w:r w:rsidRPr="004A3DE3">
              <w:rPr>
                <w:rFonts w:ascii="Times New Roman" w:eastAsia="Times New Roman" w:hAnsi="Times New Roman" w:cs="Times New Roman"/>
                <w:color w:val="000000"/>
                <w:sz w:val="24"/>
                <w:szCs w:val="24"/>
                <w:lang w:val="en-ID" w:eastAsia="en-ID"/>
              </w:rPr>
              <w:t>300</w:t>
            </w:r>
            <w:proofErr w:type="gramEnd"/>
            <w:r w:rsidRPr="004A3DE3">
              <w:rPr>
                <w:rFonts w:ascii="Times New Roman" w:eastAsia="Times New Roman" w:hAnsi="Times New Roman" w:cs="Times New Roman"/>
                <w:color w:val="000000"/>
                <w:sz w:val="24"/>
                <w:szCs w:val="24"/>
                <w:lang w:val="en-ID" w:eastAsia="en-ID"/>
              </w:rPr>
              <w:t xml:space="preserve"> million</w:t>
            </w:r>
          </w:p>
        </w:tc>
        <w:tc>
          <w:tcPr>
            <w:tcW w:w="1219" w:type="dxa"/>
            <w:noWrap/>
            <w:hideMark/>
          </w:tcPr>
          <w:p w14:paraId="2A250F5C"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146</w:t>
            </w:r>
          </w:p>
        </w:tc>
        <w:tc>
          <w:tcPr>
            <w:tcW w:w="1685" w:type="dxa"/>
            <w:noWrap/>
            <w:hideMark/>
          </w:tcPr>
          <w:p w14:paraId="6ACAFBBC"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90,68%</w:t>
            </w:r>
          </w:p>
        </w:tc>
      </w:tr>
      <w:tr w:rsidR="00EF01C5" w:rsidRPr="004A3DE3" w14:paraId="66DA4027" w14:textId="77777777" w:rsidTr="00184220">
        <w:trPr>
          <w:trHeight w:val="249"/>
        </w:trPr>
        <w:tc>
          <w:tcPr>
            <w:cnfStyle w:val="001000000000" w:firstRow="0" w:lastRow="0" w:firstColumn="1" w:lastColumn="0" w:oddVBand="0" w:evenVBand="0" w:oddHBand="0" w:evenHBand="0" w:firstRowFirstColumn="0" w:firstRowLastColumn="0" w:lastRowFirstColumn="0" w:lastRowLastColumn="0"/>
            <w:tcW w:w="6061" w:type="dxa"/>
            <w:noWrap/>
            <w:hideMark/>
          </w:tcPr>
          <w:p w14:paraId="0C571130" w14:textId="77777777" w:rsidR="00EF01C5" w:rsidRPr="004A3DE3" w:rsidRDefault="00EF01C5" w:rsidP="00184220">
            <w:pPr>
              <w:rPr>
                <w:rFonts w:ascii="Times New Roman" w:eastAsia="Times New Roman" w:hAnsi="Times New Roman" w:cs="Times New Roman"/>
                <w:b w:val="0"/>
                <w:bCs w:val="0"/>
                <w:color w:val="000000"/>
                <w:sz w:val="24"/>
                <w:szCs w:val="24"/>
                <w:lang w:val="en-ID" w:eastAsia="en-ID"/>
              </w:rPr>
            </w:pPr>
            <w:r w:rsidRPr="004A3DE3">
              <w:rPr>
                <w:rFonts w:ascii="Times New Roman" w:eastAsia="Times New Roman" w:hAnsi="Times New Roman" w:cs="Times New Roman"/>
                <w:b w:val="0"/>
                <w:bCs w:val="0"/>
                <w:color w:val="000000"/>
                <w:sz w:val="24"/>
                <w:szCs w:val="24"/>
                <w:lang w:val="en-ID" w:eastAsia="en-ID"/>
              </w:rPr>
              <w:t xml:space="preserve">asset &gt; Rp. 50 million and </w:t>
            </w:r>
            <w:proofErr w:type="spellStart"/>
            <w:proofErr w:type="gramStart"/>
            <w:r w:rsidRPr="004A3DE3">
              <w:rPr>
                <w:rFonts w:ascii="Times New Roman" w:eastAsia="Times New Roman" w:hAnsi="Times New Roman" w:cs="Times New Roman"/>
                <w:b w:val="0"/>
                <w:bCs w:val="0"/>
                <w:color w:val="000000"/>
                <w:sz w:val="24"/>
                <w:szCs w:val="24"/>
                <w:lang w:val="en-ID" w:eastAsia="en-ID"/>
              </w:rPr>
              <w:t>omset</w:t>
            </w:r>
            <w:proofErr w:type="spellEnd"/>
            <w:r w:rsidRPr="004A3DE3">
              <w:rPr>
                <w:rFonts w:ascii="Times New Roman" w:eastAsia="Times New Roman" w:hAnsi="Times New Roman" w:cs="Times New Roman"/>
                <w:b w:val="0"/>
                <w:bCs w:val="0"/>
                <w:color w:val="000000"/>
                <w:sz w:val="24"/>
                <w:szCs w:val="24"/>
                <w:lang w:val="en-ID" w:eastAsia="en-ID"/>
              </w:rPr>
              <w:t xml:space="preserve">  &gt;</w:t>
            </w:r>
            <w:proofErr w:type="gramEnd"/>
            <w:r w:rsidRPr="004A3DE3">
              <w:rPr>
                <w:rFonts w:ascii="Times New Roman" w:eastAsia="Times New Roman" w:hAnsi="Times New Roman" w:cs="Times New Roman"/>
                <w:b w:val="0"/>
                <w:bCs w:val="0"/>
                <w:color w:val="000000"/>
                <w:sz w:val="24"/>
                <w:szCs w:val="24"/>
                <w:lang w:val="en-ID" w:eastAsia="en-ID"/>
              </w:rPr>
              <w:t xml:space="preserve"> Rp. 300 - 500 million</w:t>
            </w:r>
          </w:p>
        </w:tc>
        <w:tc>
          <w:tcPr>
            <w:tcW w:w="1219" w:type="dxa"/>
            <w:noWrap/>
            <w:hideMark/>
          </w:tcPr>
          <w:p w14:paraId="033B1B22"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15</w:t>
            </w:r>
          </w:p>
        </w:tc>
        <w:tc>
          <w:tcPr>
            <w:tcW w:w="1685" w:type="dxa"/>
            <w:noWrap/>
            <w:hideMark/>
          </w:tcPr>
          <w:p w14:paraId="0D8C9FC7"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9,32%</w:t>
            </w:r>
          </w:p>
        </w:tc>
      </w:tr>
      <w:tr w:rsidR="00EF01C5" w:rsidRPr="004A3DE3" w14:paraId="59346958" w14:textId="77777777" w:rsidTr="00184220">
        <w:trPr>
          <w:trHeight w:val="249"/>
        </w:trPr>
        <w:tc>
          <w:tcPr>
            <w:cnfStyle w:val="001000000000" w:firstRow="0" w:lastRow="0" w:firstColumn="1" w:lastColumn="0" w:oddVBand="0" w:evenVBand="0" w:oddHBand="0" w:evenHBand="0" w:firstRowFirstColumn="0" w:firstRowLastColumn="0" w:lastRowFirstColumn="0" w:lastRowLastColumn="0"/>
            <w:tcW w:w="6061" w:type="dxa"/>
            <w:noWrap/>
            <w:hideMark/>
          </w:tcPr>
          <w:p w14:paraId="5DDC051D" w14:textId="77777777" w:rsidR="00EF01C5" w:rsidRPr="004A3DE3" w:rsidRDefault="00EF01C5" w:rsidP="00184220">
            <w:pPr>
              <w:jc w:val="right"/>
              <w:rPr>
                <w:rFonts w:ascii="Times New Roman" w:eastAsia="Times New Roman" w:hAnsi="Times New Roman" w:cs="Times New Roman"/>
                <w:b w:val="0"/>
                <w:bCs w:val="0"/>
                <w:color w:val="000000"/>
                <w:sz w:val="24"/>
                <w:szCs w:val="24"/>
                <w:lang w:val="en-ID" w:eastAsia="en-ID"/>
              </w:rPr>
            </w:pPr>
            <w:r w:rsidRPr="004A3DE3">
              <w:rPr>
                <w:rFonts w:ascii="Times New Roman" w:eastAsia="Times New Roman" w:hAnsi="Times New Roman" w:cs="Times New Roman"/>
                <w:b w:val="0"/>
                <w:bCs w:val="0"/>
                <w:color w:val="000000"/>
                <w:sz w:val="24"/>
                <w:szCs w:val="24"/>
                <w:lang w:val="en-ID" w:eastAsia="en-ID"/>
              </w:rPr>
              <w:t>Total</w:t>
            </w:r>
          </w:p>
        </w:tc>
        <w:tc>
          <w:tcPr>
            <w:tcW w:w="1219" w:type="dxa"/>
            <w:noWrap/>
            <w:hideMark/>
          </w:tcPr>
          <w:p w14:paraId="5CBD076B"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161</w:t>
            </w:r>
          </w:p>
        </w:tc>
        <w:tc>
          <w:tcPr>
            <w:tcW w:w="1685" w:type="dxa"/>
            <w:noWrap/>
            <w:hideMark/>
          </w:tcPr>
          <w:p w14:paraId="5AD28490"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100,00%</w:t>
            </w:r>
          </w:p>
        </w:tc>
      </w:tr>
    </w:tbl>
    <w:p w14:paraId="4ABA376D" w14:textId="77777777" w:rsidR="00EF01C5" w:rsidRPr="004A3DE3" w:rsidRDefault="00EF01C5" w:rsidP="00EF01C5">
      <w:pPr>
        <w:spacing w:after="0" w:line="276" w:lineRule="auto"/>
        <w:ind w:left="360" w:right="-23" w:firstLine="720"/>
        <w:jc w:val="both"/>
        <w:rPr>
          <w:rFonts w:ascii="Times New Roman" w:eastAsia="Calibri" w:hAnsi="Times New Roman" w:cs="Times New Roman"/>
          <w:sz w:val="24"/>
          <w:szCs w:val="24"/>
        </w:rPr>
      </w:pPr>
    </w:p>
    <w:p w14:paraId="64ED1DFF" w14:textId="77777777" w:rsidR="00EF01C5" w:rsidRPr="004A3DE3" w:rsidRDefault="00EF01C5" w:rsidP="00EF01C5">
      <w:pPr>
        <w:pStyle w:val="ListParagraph"/>
        <w:numPr>
          <w:ilvl w:val="0"/>
          <w:numId w:val="9"/>
        </w:numPr>
        <w:spacing w:after="0" w:line="276" w:lineRule="auto"/>
        <w:ind w:left="360" w:right="-23"/>
        <w:jc w:val="both"/>
        <w:rPr>
          <w:rFonts w:ascii="Times New Roman" w:eastAsia="Calibri" w:hAnsi="Times New Roman" w:cs="Times New Roman"/>
          <w:b/>
          <w:bCs/>
          <w:sz w:val="24"/>
          <w:szCs w:val="24"/>
        </w:rPr>
      </w:pPr>
      <w:r w:rsidRPr="004A3DE3">
        <w:rPr>
          <w:rFonts w:ascii="Times New Roman" w:eastAsia="Calibri" w:hAnsi="Times New Roman" w:cs="Times New Roman"/>
          <w:b/>
          <w:bCs/>
          <w:sz w:val="24"/>
          <w:szCs w:val="24"/>
        </w:rPr>
        <w:t xml:space="preserve">Outer Model </w:t>
      </w:r>
    </w:p>
    <w:p w14:paraId="77A4B1D3" w14:textId="77777777" w:rsidR="00EF01C5" w:rsidRPr="004A3DE3" w:rsidRDefault="00EF01C5" w:rsidP="00EF01C5">
      <w:pPr>
        <w:pStyle w:val="ListParagraph"/>
        <w:numPr>
          <w:ilvl w:val="0"/>
          <w:numId w:val="11"/>
        </w:numPr>
        <w:spacing w:after="0" w:line="276" w:lineRule="auto"/>
        <w:ind w:right="-23" w:hanging="294"/>
        <w:jc w:val="both"/>
        <w:rPr>
          <w:rFonts w:ascii="Times New Roman" w:eastAsia="Calibri" w:hAnsi="Times New Roman" w:cs="Times New Roman"/>
          <w:sz w:val="24"/>
          <w:szCs w:val="24"/>
        </w:rPr>
      </w:pPr>
      <w:bookmarkStart w:id="1" w:name="_Hlk159506159"/>
      <w:proofErr w:type="spellStart"/>
      <w:r w:rsidRPr="004A3DE3">
        <w:rPr>
          <w:rFonts w:ascii="Times New Roman" w:eastAsia="Calibri" w:hAnsi="Times New Roman" w:cs="Times New Roman"/>
          <w:b/>
          <w:bCs/>
          <w:sz w:val="24"/>
          <w:szCs w:val="24"/>
        </w:rPr>
        <w:t>Validitas</w:t>
      </w:r>
      <w:proofErr w:type="spellEnd"/>
      <w:r w:rsidRPr="004A3DE3">
        <w:rPr>
          <w:rFonts w:ascii="Times New Roman" w:eastAsia="Calibri" w:hAnsi="Times New Roman" w:cs="Times New Roman"/>
          <w:b/>
          <w:bCs/>
          <w:sz w:val="24"/>
          <w:szCs w:val="24"/>
        </w:rPr>
        <w:t xml:space="preserve"> </w:t>
      </w:r>
      <w:proofErr w:type="spellStart"/>
      <w:r w:rsidRPr="004A3DE3">
        <w:rPr>
          <w:rFonts w:ascii="Times New Roman" w:eastAsia="Calibri" w:hAnsi="Times New Roman" w:cs="Times New Roman"/>
          <w:b/>
          <w:bCs/>
          <w:sz w:val="24"/>
          <w:szCs w:val="24"/>
        </w:rPr>
        <w:t>Konvergen</w:t>
      </w:r>
      <w:proofErr w:type="spellEnd"/>
      <w:r w:rsidRPr="004A3DE3">
        <w:rPr>
          <w:rFonts w:ascii="Times New Roman" w:eastAsia="Calibri" w:hAnsi="Times New Roman" w:cs="Times New Roman"/>
          <w:b/>
          <w:bCs/>
          <w:sz w:val="24"/>
          <w:szCs w:val="24"/>
        </w:rPr>
        <w:t xml:space="preserve"> </w:t>
      </w:r>
      <w:bookmarkEnd w:id="1"/>
    </w:p>
    <w:p w14:paraId="0446E4F7" w14:textId="79124D48" w:rsidR="00EF01C5" w:rsidRPr="004A3DE3" w:rsidRDefault="00CF33A4" w:rsidP="00FF2EE5">
      <w:pPr>
        <w:spacing w:after="0" w:line="276" w:lineRule="auto"/>
        <w:ind w:left="720" w:right="-23" w:firstLine="698"/>
        <w:jc w:val="both"/>
        <w:rPr>
          <w:rFonts w:ascii="Times New Roman" w:eastAsia="Calibri" w:hAnsi="Times New Roman" w:cs="Times New Roman"/>
          <w:sz w:val="24"/>
          <w:szCs w:val="24"/>
        </w:rPr>
      </w:pPr>
      <w:r w:rsidRPr="004A3DE3">
        <w:rPr>
          <w:rFonts w:ascii="Times New Roman" w:eastAsia="Calibri" w:hAnsi="Times New Roman" w:cs="Times New Roman"/>
          <w:sz w:val="24"/>
          <w:szCs w:val="24"/>
        </w:rPr>
        <w:t>Convergent validity testing can be assessed based on outer loadings</w:t>
      </w:r>
      <w:r w:rsidR="007F436D" w:rsidRPr="004A3DE3">
        <w:rPr>
          <w:rFonts w:ascii="Times New Roman" w:eastAsia="Calibri" w:hAnsi="Times New Roman" w:cs="Times New Roman"/>
          <w:sz w:val="24"/>
          <w:szCs w:val="24"/>
        </w:rPr>
        <w:t>, loading factor,</w:t>
      </w:r>
      <w:r w:rsidRPr="004A3DE3">
        <w:rPr>
          <w:rFonts w:ascii="Times New Roman" w:eastAsia="Calibri" w:hAnsi="Times New Roman" w:cs="Times New Roman"/>
          <w:sz w:val="24"/>
          <w:szCs w:val="24"/>
        </w:rPr>
        <w:t xml:space="preserve"> and Average Variance Extracted (AVE). The indicator can be declared to meet convergent validity and has a high level of validity when the outer loadings value &gt; 0.70, while the Average Variance Extracted (AVE) value &gt; 0.50 </w:t>
      </w:r>
      <w:r w:rsidRPr="004A3DE3">
        <w:rPr>
          <w:rFonts w:ascii="Times New Roman" w:eastAsia="Calibri" w:hAnsi="Times New Roman" w:cs="Times New Roman"/>
          <w:sz w:val="24"/>
          <w:szCs w:val="24"/>
        </w:rPr>
        <w:fldChar w:fldCharType="begin" w:fldLock="1"/>
      </w:r>
      <w:r w:rsidRPr="004A3DE3">
        <w:rPr>
          <w:rFonts w:ascii="Times New Roman" w:eastAsia="Calibri" w:hAnsi="Times New Roman" w:cs="Times New Roman"/>
          <w:sz w:val="24"/>
          <w:szCs w:val="24"/>
        </w:rPr>
        <w:instrText>ADDIN CSL_CITATION {"citationItems":[{"id":"ITEM-1","itemData":{"DOI":"10.1016/j.heliyon.2023.e22476","ISSN":"24058440","abstract":"Partial least squares structural equation modelling (PLS-SEM) is emerging as a prominent methodological tool in strategic management research. Although it offers various advancements to stay relevant with growing research needs, the pace of PLS-SEM adoption may differ in different parts of the world. In this paper, we conducted a systematic review using the PRISMA framework and extracted from the top-ranking strategic management journals 120 articles published between 2011 and 2022 that presented a microscopic view on developing nations. Our findings reveal that despite the astounding methodological solutions offered by PLS-SEM, the studies from developing nations are still trailing behind developed nations in terms of fully exploiting the advancements of PLS-SEM to provide substantial insights to strategic management literature. This review identifies discrepancies in the current application of the method, discusses the most recent advancements and provides the best practices, standard guidelines and recommendations for the best use of PLS-SEM in strategic management research.","author":[{"dropping-particle":"","family":"Shela","given":"V.","non-dropping-particle":"","parse-names":false,"suffix":""},{"dropping-particle":"","family":"Ramayah","given":"T.","non-dropping-particle":"","parse-names":false,"suffix":""},{"dropping-particle":"","family":"Aravindan","given":"Kalisri Logeswaran","non-dropping-particle":"","parse-names":false,"suffix":""},{"dropping-particle":"","family":"Ahmad","given":"Noor Hazlina","non-dropping-particle":"","parse-names":false,"suffix":""},{"dropping-particle":"","family":"Alzahrani","given":"Ahmed Ibrahim","non-dropping-particle":"","parse-names":false,"suffix":""}],"container-title":"Heliyon","id":"ITEM-1","issue":"12","issued":{"date-parts":[["2023"]]},"page":"e22476","publisher":"Elsevier Ltd","title":"Run! This road has no ending! A systematic review of PLS-SEM application in strategic management research among developing nations","type":"article-journal","volume":"9"},"uris":["http://www.mendeley.com/documents/?uuid=504313ab-21e2-4798-aecd-06f6e7009cb2"]}],"mendeley":{"formattedCitation":"(Shela et al., 2023)","plainTextFormattedCitation":"(Shela et al., 2023)","previouslyFormattedCitation":"(Shela et al., 2023)"},"properties":{"noteIndex":0},"schema":"https://github.com/citation-style-language/schema/raw/master/csl-citation.json"}</w:instrText>
      </w:r>
      <w:r w:rsidRPr="004A3DE3">
        <w:rPr>
          <w:rFonts w:ascii="Times New Roman" w:eastAsia="Calibri" w:hAnsi="Times New Roman" w:cs="Times New Roman"/>
          <w:sz w:val="24"/>
          <w:szCs w:val="24"/>
        </w:rPr>
        <w:fldChar w:fldCharType="separate"/>
      </w:r>
      <w:r w:rsidRPr="004A3DE3">
        <w:rPr>
          <w:rFonts w:ascii="Times New Roman" w:eastAsia="Calibri" w:hAnsi="Times New Roman" w:cs="Times New Roman"/>
          <w:noProof/>
          <w:sz w:val="24"/>
          <w:szCs w:val="24"/>
        </w:rPr>
        <w:t>(Shela et al., 2023)</w:t>
      </w:r>
      <w:r w:rsidRPr="004A3DE3">
        <w:rPr>
          <w:rFonts w:ascii="Times New Roman" w:eastAsia="Calibri" w:hAnsi="Times New Roman" w:cs="Times New Roman"/>
          <w:sz w:val="24"/>
          <w:szCs w:val="24"/>
        </w:rPr>
        <w:fldChar w:fldCharType="end"/>
      </w:r>
      <w:r w:rsidRPr="004A3DE3">
        <w:rPr>
          <w:rFonts w:ascii="Times New Roman" w:eastAsia="Calibri" w:hAnsi="Times New Roman" w:cs="Times New Roman"/>
          <w:sz w:val="24"/>
          <w:szCs w:val="24"/>
        </w:rPr>
        <w:t>. Here are the results of outer loadings data</w:t>
      </w:r>
      <w:r w:rsidR="00EF01C5" w:rsidRPr="004A3DE3">
        <w:rPr>
          <w:rFonts w:ascii="Times New Roman" w:eastAsia="Calibri" w:hAnsi="Times New Roman" w:cs="Times New Roman"/>
          <w:sz w:val="24"/>
          <w:szCs w:val="24"/>
        </w:rPr>
        <w:t>:</w:t>
      </w:r>
    </w:p>
    <w:p w14:paraId="4CDA48DB" w14:textId="25B4AD07" w:rsidR="00E42C66" w:rsidRPr="004A3DE3" w:rsidRDefault="00CF33A4" w:rsidP="00E42C66">
      <w:pPr>
        <w:spacing w:after="0" w:line="276" w:lineRule="auto"/>
        <w:ind w:left="2160" w:right="-23"/>
        <w:jc w:val="both"/>
        <w:rPr>
          <w:rFonts w:ascii="Times New Roman" w:eastAsia="Calibri" w:hAnsi="Times New Roman" w:cs="Times New Roman"/>
          <w:b/>
          <w:bCs/>
          <w:sz w:val="24"/>
          <w:szCs w:val="24"/>
        </w:rPr>
      </w:pPr>
      <w:r w:rsidRPr="004A3DE3">
        <w:rPr>
          <w:rFonts w:ascii="Times New Roman" w:eastAsia="Calibri" w:hAnsi="Times New Roman" w:cs="Times New Roman"/>
          <w:b/>
          <w:bCs/>
          <w:sz w:val="24"/>
          <w:szCs w:val="24"/>
        </w:rPr>
        <w:t>Table 1. Convergent Validity Test Results</w:t>
      </w:r>
    </w:p>
    <w:tbl>
      <w:tblPr>
        <w:tblStyle w:val="GridTable1Light-Accent5"/>
        <w:tblW w:w="7274"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2"/>
        <w:gridCol w:w="2220"/>
        <w:gridCol w:w="1381"/>
        <w:gridCol w:w="1791"/>
      </w:tblGrid>
      <w:tr w:rsidR="00EF01C5" w:rsidRPr="004A3DE3" w14:paraId="53F3EEBA" w14:textId="77777777" w:rsidTr="00E42C66">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882" w:type="dxa"/>
            <w:tcBorders>
              <w:bottom w:val="none" w:sz="0" w:space="0" w:color="auto"/>
            </w:tcBorders>
            <w:noWrap/>
            <w:hideMark/>
          </w:tcPr>
          <w:p w14:paraId="2ECA8E34" w14:textId="77777777" w:rsidR="00EF01C5" w:rsidRPr="004A3DE3" w:rsidRDefault="00EF01C5" w:rsidP="00184220">
            <w:pPr>
              <w:jc w:val="center"/>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Variable</w:t>
            </w:r>
          </w:p>
        </w:tc>
        <w:tc>
          <w:tcPr>
            <w:tcW w:w="2220" w:type="dxa"/>
            <w:tcBorders>
              <w:bottom w:val="none" w:sz="0" w:space="0" w:color="auto"/>
            </w:tcBorders>
            <w:noWrap/>
            <w:hideMark/>
          </w:tcPr>
          <w:p w14:paraId="2BBE3CC1" w14:textId="77777777" w:rsidR="00EF01C5" w:rsidRPr="004A3DE3" w:rsidRDefault="00EF01C5" w:rsidP="0018422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Average</w:t>
            </w:r>
          </w:p>
        </w:tc>
        <w:tc>
          <w:tcPr>
            <w:tcW w:w="1381" w:type="dxa"/>
            <w:tcBorders>
              <w:bottom w:val="none" w:sz="0" w:space="0" w:color="auto"/>
            </w:tcBorders>
            <w:noWrap/>
            <w:hideMark/>
          </w:tcPr>
          <w:p w14:paraId="3C2D861D" w14:textId="77777777" w:rsidR="00EF01C5" w:rsidRPr="004A3DE3" w:rsidRDefault="00EF01C5" w:rsidP="0018422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Validity</w:t>
            </w:r>
          </w:p>
        </w:tc>
        <w:tc>
          <w:tcPr>
            <w:tcW w:w="1791" w:type="dxa"/>
            <w:tcBorders>
              <w:bottom w:val="none" w:sz="0" w:space="0" w:color="auto"/>
            </w:tcBorders>
            <w:noWrap/>
            <w:hideMark/>
          </w:tcPr>
          <w:p w14:paraId="397EE3BF" w14:textId="77777777" w:rsidR="00EF01C5" w:rsidRPr="004A3DE3" w:rsidRDefault="00EF01C5" w:rsidP="0018422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Result</w:t>
            </w:r>
          </w:p>
        </w:tc>
      </w:tr>
      <w:tr w:rsidR="00EF01C5" w:rsidRPr="004A3DE3" w14:paraId="5FD1F0AB"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4102" w:type="dxa"/>
            <w:gridSpan w:val="2"/>
            <w:noWrap/>
            <w:hideMark/>
          </w:tcPr>
          <w:p w14:paraId="501A3554" w14:textId="77777777" w:rsidR="00EF01C5" w:rsidRPr="004A3DE3" w:rsidRDefault="00EF01C5" w:rsidP="00184220">
            <w:pPr>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 xml:space="preserve">Financial Intermediation </w:t>
            </w:r>
          </w:p>
        </w:tc>
        <w:tc>
          <w:tcPr>
            <w:tcW w:w="1381" w:type="dxa"/>
            <w:noWrap/>
            <w:hideMark/>
          </w:tcPr>
          <w:p w14:paraId="187CB69A" w14:textId="77777777" w:rsidR="00EF01C5" w:rsidRPr="004A3DE3" w:rsidRDefault="00EF01C5" w:rsidP="001842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lang w:val="en-ID" w:eastAsia="en-ID"/>
                <w14:ligatures w14:val="none"/>
              </w:rPr>
            </w:pPr>
          </w:p>
        </w:tc>
        <w:tc>
          <w:tcPr>
            <w:tcW w:w="1791" w:type="dxa"/>
            <w:noWrap/>
            <w:hideMark/>
          </w:tcPr>
          <w:p w14:paraId="0375F8AF"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val="en-ID" w:eastAsia="en-ID"/>
                <w14:ligatures w14:val="none"/>
              </w:rPr>
            </w:pPr>
          </w:p>
        </w:tc>
      </w:tr>
      <w:tr w:rsidR="00EF01C5" w:rsidRPr="004A3DE3" w14:paraId="1DAF177E"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1882" w:type="dxa"/>
            <w:noWrap/>
            <w:hideMark/>
          </w:tcPr>
          <w:p w14:paraId="140AB893" w14:textId="77777777" w:rsidR="00EF01C5" w:rsidRPr="004A3DE3" w:rsidRDefault="00EF01C5" w:rsidP="00184220">
            <w:pPr>
              <w:jc w:val="center"/>
              <w:rPr>
                <w:rFonts w:ascii="Times New Roman" w:eastAsia="Times New Roman" w:hAnsi="Times New Roman" w:cs="Times New Roman"/>
                <w:b w:val="0"/>
                <w:bCs w:val="0"/>
                <w:color w:val="000000"/>
                <w:sz w:val="24"/>
                <w:szCs w:val="24"/>
                <w:lang w:val="en-ID" w:eastAsia="en-ID"/>
                <w14:ligatures w14:val="none"/>
              </w:rPr>
            </w:pPr>
            <w:r w:rsidRPr="004A3DE3">
              <w:rPr>
                <w:rFonts w:ascii="Times New Roman" w:eastAsia="Times New Roman" w:hAnsi="Times New Roman" w:cs="Times New Roman"/>
                <w:b w:val="0"/>
                <w:bCs w:val="0"/>
                <w:color w:val="000000"/>
                <w:sz w:val="24"/>
                <w:szCs w:val="24"/>
                <w:lang w:val="en-ID" w:eastAsia="en-ID"/>
                <w14:ligatures w14:val="none"/>
              </w:rPr>
              <w:t>X1</w:t>
            </w:r>
          </w:p>
        </w:tc>
        <w:tc>
          <w:tcPr>
            <w:tcW w:w="2220" w:type="dxa"/>
            <w:noWrap/>
            <w:hideMark/>
          </w:tcPr>
          <w:p w14:paraId="7A579AD1"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4,30</w:t>
            </w:r>
          </w:p>
        </w:tc>
        <w:tc>
          <w:tcPr>
            <w:tcW w:w="1381" w:type="dxa"/>
            <w:hideMark/>
          </w:tcPr>
          <w:p w14:paraId="0DDB45B4"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0,783</w:t>
            </w:r>
          </w:p>
        </w:tc>
        <w:tc>
          <w:tcPr>
            <w:tcW w:w="1791" w:type="dxa"/>
            <w:noWrap/>
            <w:hideMark/>
          </w:tcPr>
          <w:p w14:paraId="300DD4F2"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Valid</w:t>
            </w:r>
          </w:p>
        </w:tc>
      </w:tr>
      <w:tr w:rsidR="00EF01C5" w:rsidRPr="004A3DE3" w14:paraId="28BC2280"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1882" w:type="dxa"/>
            <w:noWrap/>
            <w:hideMark/>
          </w:tcPr>
          <w:p w14:paraId="6124EC80" w14:textId="77777777" w:rsidR="00EF01C5" w:rsidRPr="004A3DE3" w:rsidRDefault="00EF01C5" w:rsidP="00184220">
            <w:pPr>
              <w:jc w:val="center"/>
              <w:rPr>
                <w:rFonts w:ascii="Times New Roman" w:eastAsia="Times New Roman" w:hAnsi="Times New Roman" w:cs="Times New Roman"/>
                <w:b w:val="0"/>
                <w:bCs w:val="0"/>
                <w:color w:val="000000"/>
                <w:sz w:val="24"/>
                <w:szCs w:val="24"/>
                <w:lang w:val="en-ID" w:eastAsia="en-ID"/>
                <w14:ligatures w14:val="none"/>
              </w:rPr>
            </w:pPr>
            <w:r w:rsidRPr="004A3DE3">
              <w:rPr>
                <w:rFonts w:ascii="Times New Roman" w:eastAsia="Times New Roman" w:hAnsi="Times New Roman" w:cs="Times New Roman"/>
                <w:b w:val="0"/>
                <w:bCs w:val="0"/>
                <w:color w:val="000000"/>
                <w:sz w:val="24"/>
                <w:szCs w:val="24"/>
                <w:lang w:val="en-ID" w:eastAsia="en-ID"/>
                <w14:ligatures w14:val="none"/>
              </w:rPr>
              <w:t>X2</w:t>
            </w:r>
          </w:p>
        </w:tc>
        <w:tc>
          <w:tcPr>
            <w:tcW w:w="2220" w:type="dxa"/>
            <w:noWrap/>
            <w:hideMark/>
          </w:tcPr>
          <w:p w14:paraId="6091DF63"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4,17</w:t>
            </w:r>
          </w:p>
        </w:tc>
        <w:tc>
          <w:tcPr>
            <w:tcW w:w="1381" w:type="dxa"/>
            <w:hideMark/>
          </w:tcPr>
          <w:p w14:paraId="5733C097"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0,809</w:t>
            </w:r>
          </w:p>
        </w:tc>
        <w:tc>
          <w:tcPr>
            <w:tcW w:w="1791" w:type="dxa"/>
            <w:noWrap/>
            <w:hideMark/>
          </w:tcPr>
          <w:p w14:paraId="777042B5"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Valid</w:t>
            </w:r>
          </w:p>
        </w:tc>
      </w:tr>
      <w:tr w:rsidR="00EF01C5" w:rsidRPr="004A3DE3" w14:paraId="54436B65"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1882" w:type="dxa"/>
            <w:noWrap/>
            <w:hideMark/>
          </w:tcPr>
          <w:p w14:paraId="54844F02" w14:textId="77777777" w:rsidR="00EF01C5" w:rsidRPr="004A3DE3" w:rsidRDefault="00EF01C5" w:rsidP="00184220">
            <w:pPr>
              <w:jc w:val="center"/>
              <w:rPr>
                <w:rFonts w:ascii="Times New Roman" w:eastAsia="Times New Roman" w:hAnsi="Times New Roman" w:cs="Times New Roman"/>
                <w:b w:val="0"/>
                <w:bCs w:val="0"/>
                <w:color w:val="000000"/>
                <w:sz w:val="24"/>
                <w:szCs w:val="24"/>
                <w:lang w:val="en-ID" w:eastAsia="en-ID"/>
                <w14:ligatures w14:val="none"/>
              </w:rPr>
            </w:pPr>
            <w:r w:rsidRPr="004A3DE3">
              <w:rPr>
                <w:rFonts w:ascii="Times New Roman" w:eastAsia="Times New Roman" w:hAnsi="Times New Roman" w:cs="Times New Roman"/>
                <w:b w:val="0"/>
                <w:bCs w:val="0"/>
                <w:color w:val="000000"/>
                <w:sz w:val="24"/>
                <w:szCs w:val="24"/>
                <w:lang w:val="en-ID" w:eastAsia="en-ID"/>
                <w14:ligatures w14:val="none"/>
              </w:rPr>
              <w:t>X3</w:t>
            </w:r>
          </w:p>
        </w:tc>
        <w:tc>
          <w:tcPr>
            <w:tcW w:w="2220" w:type="dxa"/>
            <w:noWrap/>
            <w:hideMark/>
          </w:tcPr>
          <w:p w14:paraId="72D7D6A4"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4,15</w:t>
            </w:r>
          </w:p>
        </w:tc>
        <w:tc>
          <w:tcPr>
            <w:tcW w:w="1381" w:type="dxa"/>
            <w:hideMark/>
          </w:tcPr>
          <w:p w14:paraId="5D524664"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0,802</w:t>
            </w:r>
          </w:p>
        </w:tc>
        <w:tc>
          <w:tcPr>
            <w:tcW w:w="1791" w:type="dxa"/>
            <w:noWrap/>
            <w:hideMark/>
          </w:tcPr>
          <w:p w14:paraId="38634B10"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Valid</w:t>
            </w:r>
          </w:p>
        </w:tc>
      </w:tr>
      <w:tr w:rsidR="00EF01C5" w:rsidRPr="004A3DE3" w14:paraId="3EB3AEA8"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1882" w:type="dxa"/>
            <w:noWrap/>
            <w:hideMark/>
          </w:tcPr>
          <w:p w14:paraId="397BDF94" w14:textId="77777777" w:rsidR="00EF01C5" w:rsidRPr="004A3DE3" w:rsidRDefault="00EF01C5" w:rsidP="00184220">
            <w:pPr>
              <w:jc w:val="center"/>
              <w:rPr>
                <w:rFonts w:ascii="Times New Roman" w:eastAsia="Times New Roman" w:hAnsi="Times New Roman" w:cs="Times New Roman"/>
                <w:b w:val="0"/>
                <w:bCs w:val="0"/>
                <w:color w:val="000000"/>
                <w:sz w:val="24"/>
                <w:szCs w:val="24"/>
                <w:lang w:val="en-ID" w:eastAsia="en-ID"/>
                <w14:ligatures w14:val="none"/>
              </w:rPr>
            </w:pPr>
            <w:r w:rsidRPr="004A3DE3">
              <w:rPr>
                <w:rFonts w:ascii="Times New Roman" w:eastAsia="Times New Roman" w:hAnsi="Times New Roman" w:cs="Times New Roman"/>
                <w:b w:val="0"/>
                <w:bCs w:val="0"/>
                <w:color w:val="000000"/>
                <w:sz w:val="24"/>
                <w:szCs w:val="24"/>
                <w:lang w:val="en-ID" w:eastAsia="en-ID"/>
                <w14:ligatures w14:val="none"/>
              </w:rPr>
              <w:t>X4</w:t>
            </w:r>
          </w:p>
        </w:tc>
        <w:tc>
          <w:tcPr>
            <w:tcW w:w="2220" w:type="dxa"/>
            <w:noWrap/>
            <w:hideMark/>
          </w:tcPr>
          <w:p w14:paraId="603CFB18"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4,16</w:t>
            </w:r>
          </w:p>
        </w:tc>
        <w:tc>
          <w:tcPr>
            <w:tcW w:w="1381" w:type="dxa"/>
            <w:hideMark/>
          </w:tcPr>
          <w:p w14:paraId="1E79A8C1"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0,809</w:t>
            </w:r>
          </w:p>
        </w:tc>
        <w:tc>
          <w:tcPr>
            <w:tcW w:w="1791" w:type="dxa"/>
            <w:noWrap/>
            <w:hideMark/>
          </w:tcPr>
          <w:p w14:paraId="3C4BB035"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Valid</w:t>
            </w:r>
          </w:p>
        </w:tc>
      </w:tr>
      <w:tr w:rsidR="00EF01C5" w:rsidRPr="004A3DE3" w14:paraId="372667C1"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1882" w:type="dxa"/>
            <w:noWrap/>
            <w:hideMark/>
          </w:tcPr>
          <w:p w14:paraId="0E402EDD" w14:textId="77777777" w:rsidR="00EF01C5" w:rsidRPr="004A3DE3" w:rsidRDefault="00EF01C5" w:rsidP="00184220">
            <w:pPr>
              <w:jc w:val="center"/>
              <w:rPr>
                <w:rFonts w:ascii="Times New Roman" w:eastAsia="Times New Roman" w:hAnsi="Times New Roman" w:cs="Times New Roman"/>
                <w:b w:val="0"/>
                <w:bCs w:val="0"/>
                <w:color w:val="000000"/>
                <w:sz w:val="24"/>
                <w:szCs w:val="24"/>
                <w:lang w:val="en-ID" w:eastAsia="en-ID"/>
                <w14:ligatures w14:val="none"/>
              </w:rPr>
            </w:pPr>
            <w:r w:rsidRPr="004A3DE3">
              <w:rPr>
                <w:rFonts w:ascii="Times New Roman" w:eastAsia="Times New Roman" w:hAnsi="Times New Roman" w:cs="Times New Roman"/>
                <w:b w:val="0"/>
                <w:bCs w:val="0"/>
                <w:color w:val="000000"/>
                <w:sz w:val="24"/>
                <w:szCs w:val="24"/>
                <w:lang w:val="en-ID" w:eastAsia="en-ID"/>
                <w14:ligatures w14:val="none"/>
              </w:rPr>
              <w:t>X5</w:t>
            </w:r>
          </w:p>
        </w:tc>
        <w:tc>
          <w:tcPr>
            <w:tcW w:w="2220" w:type="dxa"/>
            <w:noWrap/>
            <w:hideMark/>
          </w:tcPr>
          <w:p w14:paraId="4F5280DE"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4,15</w:t>
            </w:r>
          </w:p>
        </w:tc>
        <w:tc>
          <w:tcPr>
            <w:tcW w:w="1381" w:type="dxa"/>
            <w:hideMark/>
          </w:tcPr>
          <w:p w14:paraId="2B26A169"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0,749</w:t>
            </w:r>
          </w:p>
        </w:tc>
        <w:tc>
          <w:tcPr>
            <w:tcW w:w="1791" w:type="dxa"/>
            <w:noWrap/>
            <w:hideMark/>
          </w:tcPr>
          <w:p w14:paraId="040B0E0B"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Valid</w:t>
            </w:r>
          </w:p>
        </w:tc>
      </w:tr>
      <w:tr w:rsidR="00EF01C5" w:rsidRPr="004A3DE3" w14:paraId="01E718AA"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1882" w:type="dxa"/>
            <w:noWrap/>
            <w:hideMark/>
          </w:tcPr>
          <w:p w14:paraId="576733F3" w14:textId="77777777" w:rsidR="00EF01C5" w:rsidRPr="004A3DE3" w:rsidRDefault="00EF01C5" w:rsidP="00184220">
            <w:pPr>
              <w:jc w:val="center"/>
              <w:rPr>
                <w:rFonts w:ascii="Times New Roman" w:eastAsia="Times New Roman" w:hAnsi="Times New Roman" w:cs="Times New Roman"/>
                <w:b w:val="0"/>
                <w:bCs w:val="0"/>
                <w:color w:val="000000"/>
                <w:sz w:val="24"/>
                <w:szCs w:val="24"/>
                <w:lang w:val="en-ID" w:eastAsia="en-ID"/>
                <w14:ligatures w14:val="none"/>
              </w:rPr>
            </w:pPr>
            <w:r w:rsidRPr="004A3DE3">
              <w:rPr>
                <w:rFonts w:ascii="Times New Roman" w:eastAsia="Times New Roman" w:hAnsi="Times New Roman" w:cs="Times New Roman"/>
                <w:b w:val="0"/>
                <w:bCs w:val="0"/>
                <w:color w:val="000000"/>
                <w:sz w:val="24"/>
                <w:szCs w:val="24"/>
                <w:lang w:val="en-ID" w:eastAsia="en-ID"/>
                <w14:ligatures w14:val="none"/>
              </w:rPr>
              <w:t>X6</w:t>
            </w:r>
          </w:p>
        </w:tc>
        <w:tc>
          <w:tcPr>
            <w:tcW w:w="2220" w:type="dxa"/>
            <w:noWrap/>
            <w:hideMark/>
          </w:tcPr>
          <w:p w14:paraId="2D40CD24"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4,28</w:t>
            </w:r>
          </w:p>
        </w:tc>
        <w:tc>
          <w:tcPr>
            <w:tcW w:w="1381" w:type="dxa"/>
            <w:hideMark/>
          </w:tcPr>
          <w:p w14:paraId="2A0AAC15"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0,759</w:t>
            </w:r>
          </w:p>
        </w:tc>
        <w:tc>
          <w:tcPr>
            <w:tcW w:w="1791" w:type="dxa"/>
            <w:noWrap/>
            <w:hideMark/>
          </w:tcPr>
          <w:p w14:paraId="76785879"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Valid</w:t>
            </w:r>
          </w:p>
        </w:tc>
      </w:tr>
      <w:tr w:rsidR="00EF01C5" w:rsidRPr="004A3DE3" w14:paraId="2577E2A3"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1882" w:type="dxa"/>
            <w:noWrap/>
            <w:hideMark/>
          </w:tcPr>
          <w:p w14:paraId="19A9EB3B" w14:textId="77777777" w:rsidR="00EF01C5" w:rsidRPr="004A3DE3" w:rsidRDefault="00EF01C5" w:rsidP="00184220">
            <w:pPr>
              <w:jc w:val="center"/>
              <w:rPr>
                <w:rFonts w:ascii="Times New Roman" w:eastAsia="Times New Roman" w:hAnsi="Times New Roman" w:cs="Times New Roman"/>
                <w:b w:val="0"/>
                <w:bCs w:val="0"/>
                <w:color w:val="000000"/>
                <w:sz w:val="24"/>
                <w:szCs w:val="24"/>
                <w:lang w:val="en-ID" w:eastAsia="en-ID"/>
                <w14:ligatures w14:val="none"/>
              </w:rPr>
            </w:pPr>
            <w:r w:rsidRPr="004A3DE3">
              <w:rPr>
                <w:rFonts w:ascii="Times New Roman" w:eastAsia="Times New Roman" w:hAnsi="Times New Roman" w:cs="Times New Roman"/>
                <w:b w:val="0"/>
                <w:bCs w:val="0"/>
                <w:color w:val="000000"/>
                <w:sz w:val="24"/>
                <w:szCs w:val="24"/>
                <w:lang w:val="en-ID" w:eastAsia="en-ID"/>
                <w14:ligatures w14:val="none"/>
              </w:rPr>
              <w:t>X7</w:t>
            </w:r>
          </w:p>
        </w:tc>
        <w:tc>
          <w:tcPr>
            <w:tcW w:w="2220" w:type="dxa"/>
            <w:noWrap/>
            <w:hideMark/>
          </w:tcPr>
          <w:p w14:paraId="26B1F620"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4,31</w:t>
            </w:r>
          </w:p>
        </w:tc>
        <w:tc>
          <w:tcPr>
            <w:tcW w:w="1381" w:type="dxa"/>
            <w:hideMark/>
          </w:tcPr>
          <w:p w14:paraId="143C033E"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0,827</w:t>
            </w:r>
          </w:p>
        </w:tc>
        <w:tc>
          <w:tcPr>
            <w:tcW w:w="1791" w:type="dxa"/>
            <w:noWrap/>
            <w:hideMark/>
          </w:tcPr>
          <w:p w14:paraId="5D551E4A"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Valid</w:t>
            </w:r>
          </w:p>
        </w:tc>
      </w:tr>
      <w:tr w:rsidR="00EF01C5" w:rsidRPr="004A3DE3" w14:paraId="74B144AE"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1882" w:type="dxa"/>
            <w:noWrap/>
            <w:hideMark/>
          </w:tcPr>
          <w:p w14:paraId="033E5452" w14:textId="77777777" w:rsidR="00EF01C5" w:rsidRPr="004A3DE3" w:rsidRDefault="00EF01C5" w:rsidP="00184220">
            <w:pPr>
              <w:jc w:val="center"/>
              <w:rPr>
                <w:rFonts w:ascii="Times New Roman" w:eastAsia="Times New Roman" w:hAnsi="Times New Roman" w:cs="Times New Roman"/>
                <w:b w:val="0"/>
                <w:bCs w:val="0"/>
                <w:color w:val="000000"/>
                <w:sz w:val="24"/>
                <w:szCs w:val="24"/>
                <w:lang w:val="en-ID" w:eastAsia="en-ID"/>
                <w14:ligatures w14:val="none"/>
              </w:rPr>
            </w:pPr>
            <w:r w:rsidRPr="004A3DE3">
              <w:rPr>
                <w:rFonts w:ascii="Times New Roman" w:eastAsia="Times New Roman" w:hAnsi="Times New Roman" w:cs="Times New Roman"/>
                <w:b w:val="0"/>
                <w:bCs w:val="0"/>
                <w:color w:val="000000"/>
                <w:sz w:val="24"/>
                <w:szCs w:val="24"/>
                <w:lang w:val="en-ID" w:eastAsia="en-ID"/>
                <w14:ligatures w14:val="none"/>
              </w:rPr>
              <w:t>X8</w:t>
            </w:r>
          </w:p>
        </w:tc>
        <w:tc>
          <w:tcPr>
            <w:tcW w:w="2220" w:type="dxa"/>
            <w:noWrap/>
            <w:hideMark/>
          </w:tcPr>
          <w:p w14:paraId="09357DBF"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4,30</w:t>
            </w:r>
          </w:p>
        </w:tc>
        <w:tc>
          <w:tcPr>
            <w:tcW w:w="1381" w:type="dxa"/>
            <w:hideMark/>
          </w:tcPr>
          <w:p w14:paraId="6425C574"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0,823</w:t>
            </w:r>
          </w:p>
        </w:tc>
        <w:tc>
          <w:tcPr>
            <w:tcW w:w="1791" w:type="dxa"/>
            <w:noWrap/>
            <w:hideMark/>
          </w:tcPr>
          <w:p w14:paraId="1814E566"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Valid</w:t>
            </w:r>
          </w:p>
        </w:tc>
      </w:tr>
      <w:tr w:rsidR="00EF01C5" w:rsidRPr="004A3DE3" w14:paraId="6403CE05"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1882" w:type="dxa"/>
            <w:noWrap/>
            <w:hideMark/>
          </w:tcPr>
          <w:p w14:paraId="4FA4C41E" w14:textId="77777777" w:rsidR="00EF01C5" w:rsidRPr="004A3DE3" w:rsidRDefault="00EF01C5" w:rsidP="00184220">
            <w:pPr>
              <w:jc w:val="center"/>
              <w:rPr>
                <w:rFonts w:ascii="Times New Roman" w:eastAsia="Times New Roman" w:hAnsi="Times New Roman" w:cs="Times New Roman"/>
                <w:b w:val="0"/>
                <w:bCs w:val="0"/>
                <w:color w:val="000000"/>
                <w:sz w:val="24"/>
                <w:szCs w:val="24"/>
                <w:lang w:val="en-ID" w:eastAsia="en-ID"/>
                <w14:ligatures w14:val="none"/>
              </w:rPr>
            </w:pPr>
            <w:r w:rsidRPr="004A3DE3">
              <w:rPr>
                <w:rFonts w:ascii="Times New Roman" w:eastAsia="Times New Roman" w:hAnsi="Times New Roman" w:cs="Times New Roman"/>
                <w:b w:val="0"/>
                <w:bCs w:val="0"/>
                <w:color w:val="000000"/>
                <w:sz w:val="24"/>
                <w:szCs w:val="24"/>
                <w:lang w:val="en-ID" w:eastAsia="en-ID"/>
                <w14:ligatures w14:val="none"/>
              </w:rPr>
              <w:t>X9</w:t>
            </w:r>
          </w:p>
        </w:tc>
        <w:tc>
          <w:tcPr>
            <w:tcW w:w="2220" w:type="dxa"/>
            <w:noWrap/>
            <w:hideMark/>
          </w:tcPr>
          <w:p w14:paraId="7F0484F1"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4,28</w:t>
            </w:r>
          </w:p>
        </w:tc>
        <w:tc>
          <w:tcPr>
            <w:tcW w:w="1381" w:type="dxa"/>
            <w:hideMark/>
          </w:tcPr>
          <w:p w14:paraId="6B6D0DC8"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0,74</w:t>
            </w:r>
          </w:p>
        </w:tc>
        <w:tc>
          <w:tcPr>
            <w:tcW w:w="1791" w:type="dxa"/>
            <w:noWrap/>
            <w:hideMark/>
          </w:tcPr>
          <w:p w14:paraId="51B691CA"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Valid</w:t>
            </w:r>
          </w:p>
        </w:tc>
      </w:tr>
      <w:tr w:rsidR="00EF01C5" w:rsidRPr="004A3DE3" w14:paraId="51E8D39D"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1882" w:type="dxa"/>
            <w:noWrap/>
            <w:hideMark/>
          </w:tcPr>
          <w:p w14:paraId="01037547" w14:textId="77777777" w:rsidR="00EF01C5" w:rsidRPr="004A3DE3" w:rsidRDefault="00EF01C5" w:rsidP="00184220">
            <w:pPr>
              <w:jc w:val="center"/>
              <w:rPr>
                <w:rFonts w:ascii="Times New Roman" w:eastAsia="Times New Roman" w:hAnsi="Times New Roman" w:cs="Times New Roman"/>
                <w:b w:val="0"/>
                <w:bCs w:val="0"/>
                <w:color w:val="000000"/>
                <w:sz w:val="24"/>
                <w:szCs w:val="24"/>
                <w:lang w:val="en-ID" w:eastAsia="en-ID"/>
                <w14:ligatures w14:val="none"/>
              </w:rPr>
            </w:pPr>
            <w:r w:rsidRPr="004A3DE3">
              <w:rPr>
                <w:rFonts w:ascii="Times New Roman" w:eastAsia="Times New Roman" w:hAnsi="Times New Roman" w:cs="Times New Roman"/>
                <w:b w:val="0"/>
                <w:bCs w:val="0"/>
                <w:color w:val="000000"/>
                <w:sz w:val="24"/>
                <w:szCs w:val="24"/>
                <w:lang w:val="en-ID" w:eastAsia="en-ID"/>
                <w14:ligatures w14:val="none"/>
              </w:rPr>
              <w:t>X10</w:t>
            </w:r>
          </w:p>
        </w:tc>
        <w:tc>
          <w:tcPr>
            <w:tcW w:w="2220" w:type="dxa"/>
            <w:noWrap/>
            <w:hideMark/>
          </w:tcPr>
          <w:p w14:paraId="7CB6E800"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4,51</w:t>
            </w:r>
          </w:p>
        </w:tc>
        <w:tc>
          <w:tcPr>
            <w:tcW w:w="1381" w:type="dxa"/>
            <w:hideMark/>
          </w:tcPr>
          <w:p w14:paraId="0FEF4596"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0,789</w:t>
            </w:r>
          </w:p>
        </w:tc>
        <w:tc>
          <w:tcPr>
            <w:tcW w:w="1791" w:type="dxa"/>
            <w:noWrap/>
            <w:hideMark/>
          </w:tcPr>
          <w:p w14:paraId="694D34A0"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Valid</w:t>
            </w:r>
          </w:p>
        </w:tc>
      </w:tr>
      <w:tr w:rsidR="00EF01C5" w:rsidRPr="004A3DE3" w14:paraId="11BFCCCE"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1882" w:type="dxa"/>
            <w:noWrap/>
            <w:hideMark/>
          </w:tcPr>
          <w:p w14:paraId="6C0B00AE" w14:textId="77777777" w:rsidR="00EF01C5" w:rsidRPr="004A3DE3" w:rsidRDefault="00EF01C5" w:rsidP="00184220">
            <w:pPr>
              <w:jc w:val="center"/>
              <w:rPr>
                <w:rFonts w:ascii="Times New Roman" w:eastAsia="Times New Roman" w:hAnsi="Times New Roman" w:cs="Times New Roman"/>
                <w:b w:val="0"/>
                <w:bCs w:val="0"/>
                <w:color w:val="000000"/>
                <w:sz w:val="24"/>
                <w:szCs w:val="24"/>
                <w:lang w:val="en-ID" w:eastAsia="en-ID"/>
                <w14:ligatures w14:val="none"/>
              </w:rPr>
            </w:pPr>
            <w:r w:rsidRPr="004A3DE3">
              <w:rPr>
                <w:rFonts w:ascii="Times New Roman" w:eastAsia="Times New Roman" w:hAnsi="Times New Roman" w:cs="Times New Roman"/>
                <w:b w:val="0"/>
                <w:bCs w:val="0"/>
                <w:color w:val="000000"/>
                <w:sz w:val="24"/>
                <w:szCs w:val="24"/>
                <w:lang w:val="en-ID" w:eastAsia="en-ID"/>
                <w14:ligatures w14:val="none"/>
              </w:rPr>
              <w:t>X11</w:t>
            </w:r>
          </w:p>
        </w:tc>
        <w:tc>
          <w:tcPr>
            <w:tcW w:w="2220" w:type="dxa"/>
            <w:noWrap/>
            <w:hideMark/>
          </w:tcPr>
          <w:p w14:paraId="7D25FA75"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4,41</w:t>
            </w:r>
          </w:p>
        </w:tc>
        <w:tc>
          <w:tcPr>
            <w:tcW w:w="1381" w:type="dxa"/>
            <w:hideMark/>
          </w:tcPr>
          <w:p w14:paraId="35066665"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0,841</w:t>
            </w:r>
          </w:p>
        </w:tc>
        <w:tc>
          <w:tcPr>
            <w:tcW w:w="1791" w:type="dxa"/>
            <w:noWrap/>
            <w:hideMark/>
          </w:tcPr>
          <w:p w14:paraId="51930F53"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Valid</w:t>
            </w:r>
          </w:p>
        </w:tc>
      </w:tr>
      <w:tr w:rsidR="00EF01C5" w:rsidRPr="004A3DE3" w14:paraId="3995996A"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1882" w:type="dxa"/>
            <w:noWrap/>
            <w:hideMark/>
          </w:tcPr>
          <w:p w14:paraId="0620B2A9" w14:textId="77777777" w:rsidR="00EF01C5" w:rsidRPr="004A3DE3" w:rsidRDefault="00EF01C5" w:rsidP="00184220">
            <w:pPr>
              <w:jc w:val="center"/>
              <w:rPr>
                <w:rFonts w:ascii="Times New Roman" w:eastAsia="Times New Roman" w:hAnsi="Times New Roman" w:cs="Times New Roman"/>
                <w:b w:val="0"/>
                <w:bCs w:val="0"/>
                <w:color w:val="000000"/>
                <w:sz w:val="24"/>
                <w:szCs w:val="24"/>
                <w:lang w:val="en-ID" w:eastAsia="en-ID"/>
                <w14:ligatures w14:val="none"/>
              </w:rPr>
            </w:pPr>
            <w:r w:rsidRPr="004A3DE3">
              <w:rPr>
                <w:rFonts w:ascii="Times New Roman" w:eastAsia="Times New Roman" w:hAnsi="Times New Roman" w:cs="Times New Roman"/>
                <w:b w:val="0"/>
                <w:bCs w:val="0"/>
                <w:color w:val="000000"/>
                <w:sz w:val="24"/>
                <w:szCs w:val="24"/>
                <w:lang w:val="en-ID" w:eastAsia="en-ID"/>
                <w14:ligatures w14:val="none"/>
              </w:rPr>
              <w:t>X12</w:t>
            </w:r>
          </w:p>
        </w:tc>
        <w:tc>
          <w:tcPr>
            <w:tcW w:w="2220" w:type="dxa"/>
            <w:noWrap/>
            <w:hideMark/>
          </w:tcPr>
          <w:p w14:paraId="2F72BD3C"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4,46</w:t>
            </w:r>
          </w:p>
        </w:tc>
        <w:tc>
          <w:tcPr>
            <w:tcW w:w="1381" w:type="dxa"/>
            <w:hideMark/>
          </w:tcPr>
          <w:p w14:paraId="5FD27758"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0,783</w:t>
            </w:r>
          </w:p>
        </w:tc>
        <w:tc>
          <w:tcPr>
            <w:tcW w:w="1791" w:type="dxa"/>
            <w:noWrap/>
            <w:hideMark/>
          </w:tcPr>
          <w:p w14:paraId="28394EED"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Valid</w:t>
            </w:r>
          </w:p>
        </w:tc>
      </w:tr>
      <w:tr w:rsidR="00EF01C5" w:rsidRPr="004A3DE3" w14:paraId="3CCF4550"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1882" w:type="dxa"/>
            <w:noWrap/>
            <w:hideMark/>
          </w:tcPr>
          <w:p w14:paraId="3B2B3DA4" w14:textId="77777777" w:rsidR="00EF01C5" w:rsidRPr="004A3DE3" w:rsidRDefault="00EF01C5" w:rsidP="00184220">
            <w:pPr>
              <w:jc w:val="center"/>
              <w:rPr>
                <w:rFonts w:ascii="Times New Roman" w:eastAsia="Times New Roman" w:hAnsi="Times New Roman" w:cs="Times New Roman"/>
                <w:b w:val="0"/>
                <w:bCs w:val="0"/>
                <w:color w:val="000000"/>
                <w:sz w:val="24"/>
                <w:szCs w:val="24"/>
                <w:lang w:val="en-ID" w:eastAsia="en-ID"/>
                <w14:ligatures w14:val="none"/>
              </w:rPr>
            </w:pPr>
            <w:r w:rsidRPr="004A3DE3">
              <w:rPr>
                <w:rFonts w:ascii="Times New Roman" w:eastAsia="Times New Roman" w:hAnsi="Times New Roman" w:cs="Times New Roman"/>
                <w:b w:val="0"/>
                <w:bCs w:val="0"/>
                <w:color w:val="000000"/>
                <w:sz w:val="24"/>
                <w:szCs w:val="24"/>
                <w:lang w:val="en-ID" w:eastAsia="en-ID"/>
                <w14:ligatures w14:val="none"/>
              </w:rPr>
              <w:t>X13</w:t>
            </w:r>
          </w:p>
        </w:tc>
        <w:tc>
          <w:tcPr>
            <w:tcW w:w="2220" w:type="dxa"/>
            <w:noWrap/>
            <w:hideMark/>
          </w:tcPr>
          <w:p w14:paraId="04E89705"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4,49</w:t>
            </w:r>
          </w:p>
        </w:tc>
        <w:tc>
          <w:tcPr>
            <w:tcW w:w="1381" w:type="dxa"/>
            <w:hideMark/>
          </w:tcPr>
          <w:p w14:paraId="69F65782"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0,779</w:t>
            </w:r>
          </w:p>
        </w:tc>
        <w:tc>
          <w:tcPr>
            <w:tcW w:w="1791" w:type="dxa"/>
            <w:noWrap/>
            <w:hideMark/>
          </w:tcPr>
          <w:p w14:paraId="2A87F503"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Valid</w:t>
            </w:r>
          </w:p>
        </w:tc>
      </w:tr>
      <w:tr w:rsidR="00EF01C5" w:rsidRPr="004A3DE3" w14:paraId="22E2A7E2"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1882" w:type="dxa"/>
            <w:noWrap/>
            <w:hideMark/>
          </w:tcPr>
          <w:p w14:paraId="76A2E401" w14:textId="77777777" w:rsidR="00EF01C5" w:rsidRPr="004A3DE3" w:rsidRDefault="00EF01C5" w:rsidP="00184220">
            <w:pPr>
              <w:jc w:val="center"/>
              <w:rPr>
                <w:rFonts w:ascii="Times New Roman" w:eastAsia="Times New Roman" w:hAnsi="Times New Roman" w:cs="Times New Roman"/>
                <w:b w:val="0"/>
                <w:bCs w:val="0"/>
                <w:color w:val="000000"/>
                <w:sz w:val="24"/>
                <w:szCs w:val="24"/>
                <w:lang w:val="en-ID" w:eastAsia="en-ID"/>
                <w14:ligatures w14:val="none"/>
              </w:rPr>
            </w:pPr>
            <w:r w:rsidRPr="004A3DE3">
              <w:rPr>
                <w:rFonts w:ascii="Times New Roman" w:eastAsia="Times New Roman" w:hAnsi="Times New Roman" w:cs="Times New Roman"/>
                <w:b w:val="0"/>
                <w:bCs w:val="0"/>
                <w:color w:val="000000"/>
                <w:sz w:val="24"/>
                <w:szCs w:val="24"/>
                <w:lang w:val="en-ID" w:eastAsia="en-ID"/>
                <w14:ligatures w14:val="none"/>
              </w:rPr>
              <w:t>X14</w:t>
            </w:r>
          </w:p>
        </w:tc>
        <w:tc>
          <w:tcPr>
            <w:tcW w:w="2220" w:type="dxa"/>
            <w:noWrap/>
            <w:hideMark/>
          </w:tcPr>
          <w:p w14:paraId="6211E150"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4,45</w:t>
            </w:r>
          </w:p>
        </w:tc>
        <w:tc>
          <w:tcPr>
            <w:tcW w:w="1381" w:type="dxa"/>
            <w:hideMark/>
          </w:tcPr>
          <w:p w14:paraId="62FDAA14"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0,815</w:t>
            </w:r>
          </w:p>
        </w:tc>
        <w:tc>
          <w:tcPr>
            <w:tcW w:w="1791" w:type="dxa"/>
            <w:noWrap/>
            <w:hideMark/>
          </w:tcPr>
          <w:p w14:paraId="3872B04F"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Valid</w:t>
            </w:r>
          </w:p>
        </w:tc>
      </w:tr>
      <w:tr w:rsidR="00EF01C5" w:rsidRPr="004A3DE3" w14:paraId="6447F37B"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1882" w:type="dxa"/>
            <w:noWrap/>
            <w:hideMark/>
          </w:tcPr>
          <w:p w14:paraId="6C4F5321" w14:textId="77777777" w:rsidR="00EF01C5" w:rsidRPr="004A3DE3" w:rsidRDefault="00EF01C5" w:rsidP="00184220">
            <w:pPr>
              <w:jc w:val="center"/>
              <w:rPr>
                <w:rFonts w:ascii="Times New Roman" w:eastAsia="Times New Roman" w:hAnsi="Times New Roman" w:cs="Times New Roman"/>
                <w:b w:val="0"/>
                <w:bCs w:val="0"/>
                <w:color w:val="000000"/>
                <w:sz w:val="24"/>
                <w:szCs w:val="24"/>
                <w:lang w:val="en-ID" w:eastAsia="en-ID"/>
                <w14:ligatures w14:val="none"/>
              </w:rPr>
            </w:pPr>
            <w:r w:rsidRPr="004A3DE3">
              <w:rPr>
                <w:rFonts w:ascii="Times New Roman" w:eastAsia="Times New Roman" w:hAnsi="Times New Roman" w:cs="Times New Roman"/>
                <w:b w:val="0"/>
                <w:bCs w:val="0"/>
                <w:color w:val="000000"/>
                <w:sz w:val="24"/>
                <w:szCs w:val="24"/>
                <w:lang w:val="en-ID" w:eastAsia="en-ID"/>
                <w14:ligatures w14:val="none"/>
              </w:rPr>
              <w:t>X15</w:t>
            </w:r>
          </w:p>
        </w:tc>
        <w:tc>
          <w:tcPr>
            <w:tcW w:w="2220" w:type="dxa"/>
            <w:noWrap/>
            <w:hideMark/>
          </w:tcPr>
          <w:p w14:paraId="3A350483"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4,53</w:t>
            </w:r>
          </w:p>
        </w:tc>
        <w:tc>
          <w:tcPr>
            <w:tcW w:w="1381" w:type="dxa"/>
            <w:hideMark/>
          </w:tcPr>
          <w:p w14:paraId="1EFAE23E"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0,813</w:t>
            </w:r>
          </w:p>
        </w:tc>
        <w:tc>
          <w:tcPr>
            <w:tcW w:w="1791" w:type="dxa"/>
            <w:noWrap/>
            <w:hideMark/>
          </w:tcPr>
          <w:p w14:paraId="19C63766"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Valid</w:t>
            </w:r>
          </w:p>
        </w:tc>
      </w:tr>
      <w:tr w:rsidR="00EF01C5" w:rsidRPr="004A3DE3" w14:paraId="0EA1E0F7"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1882" w:type="dxa"/>
            <w:noWrap/>
            <w:hideMark/>
          </w:tcPr>
          <w:p w14:paraId="3754B510" w14:textId="77777777" w:rsidR="00EF01C5" w:rsidRPr="004A3DE3" w:rsidRDefault="00EF01C5" w:rsidP="00184220">
            <w:pPr>
              <w:jc w:val="center"/>
              <w:rPr>
                <w:rFonts w:ascii="Times New Roman" w:eastAsia="Times New Roman" w:hAnsi="Times New Roman" w:cs="Times New Roman"/>
                <w:b w:val="0"/>
                <w:bCs w:val="0"/>
                <w:color w:val="000000"/>
                <w:sz w:val="24"/>
                <w:szCs w:val="24"/>
                <w:lang w:val="en-ID" w:eastAsia="en-ID"/>
                <w14:ligatures w14:val="none"/>
              </w:rPr>
            </w:pPr>
            <w:r w:rsidRPr="004A3DE3">
              <w:rPr>
                <w:rFonts w:ascii="Times New Roman" w:eastAsia="Times New Roman" w:hAnsi="Times New Roman" w:cs="Times New Roman"/>
                <w:b w:val="0"/>
                <w:bCs w:val="0"/>
                <w:color w:val="000000"/>
                <w:sz w:val="24"/>
                <w:szCs w:val="24"/>
                <w:lang w:val="en-ID" w:eastAsia="en-ID"/>
                <w14:ligatures w14:val="none"/>
              </w:rPr>
              <w:t>X16</w:t>
            </w:r>
          </w:p>
        </w:tc>
        <w:tc>
          <w:tcPr>
            <w:tcW w:w="2220" w:type="dxa"/>
            <w:noWrap/>
            <w:hideMark/>
          </w:tcPr>
          <w:p w14:paraId="47B2F88F"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4,43</w:t>
            </w:r>
          </w:p>
        </w:tc>
        <w:tc>
          <w:tcPr>
            <w:tcW w:w="1381" w:type="dxa"/>
            <w:hideMark/>
          </w:tcPr>
          <w:p w14:paraId="37F6664F"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0,73</w:t>
            </w:r>
          </w:p>
        </w:tc>
        <w:tc>
          <w:tcPr>
            <w:tcW w:w="1791" w:type="dxa"/>
            <w:noWrap/>
            <w:hideMark/>
          </w:tcPr>
          <w:p w14:paraId="02BFAECF"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Valid</w:t>
            </w:r>
          </w:p>
        </w:tc>
      </w:tr>
      <w:tr w:rsidR="00EF01C5" w:rsidRPr="004A3DE3" w14:paraId="1F29ACCB"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4102" w:type="dxa"/>
            <w:gridSpan w:val="2"/>
            <w:noWrap/>
            <w:hideMark/>
          </w:tcPr>
          <w:p w14:paraId="73402C30" w14:textId="77777777" w:rsidR="00EF01C5" w:rsidRPr="004A3DE3" w:rsidRDefault="00EF01C5" w:rsidP="00184220">
            <w:pPr>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 xml:space="preserve">Access of Micro Credit </w:t>
            </w:r>
          </w:p>
        </w:tc>
        <w:tc>
          <w:tcPr>
            <w:tcW w:w="1381" w:type="dxa"/>
            <w:noWrap/>
            <w:hideMark/>
          </w:tcPr>
          <w:p w14:paraId="7FEC10B7" w14:textId="77777777" w:rsidR="00EF01C5" w:rsidRPr="004A3DE3" w:rsidRDefault="00EF01C5" w:rsidP="001842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lang w:val="en-ID" w:eastAsia="en-ID"/>
                <w14:ligatures w14:val="none"/>
              </w:rPr>
            </w:pPr>
          </w:p>
        </w:tc>
        <w:tc>
          <w:tcPr>
            <w:tcW w:w="1791" w:type="dxa"/>
            <w:noWrap/>
            <w:hideMark/>
          </w:tcPr>
          <w:p w14:paraId="1E4A303F"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val="en-ID" w:eastAsia="en-ID"/>
                <w14:ligatures w14:val="none"/>
              </w:rPr>
            </w:pPr>
          </w:p>
        </w:tc>
      </w:tr>
      <w:tr w:rsidR="00EF01C5" w:rsidRPr="004A3DE3" w14:paraId="66438E57"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1882" w:type="dxa"/>
            <w:noWrap/>
            <w:hideMark/>
          </w:tcPr>
          <w:p w14:paraId="1CD69B4D" w14:textId="77777777" w:rsidR="00EF01C5" w:rsidRPr="004A3DE3" w:rsidRDefault="00EF01C5" w:rsidP="00184220">
            <w:pPr>
              <w:jc w:val="center"/>
              <w:rPr>
                <w:rFonts w:ascii="Times New Roman" w:eastAsia="Times New Roman" w:hAnsi="Times New Roman" w:cs="Times New Roman"/>
                <w:b w:val="0"/>
                <w:bCs w:val="0"/>
                <w:color w:val="000000"/>
                <w:sz w:val="24"/>
                <w:szCs w:val="24"/>
                <w:lang w:val="en-ID" w:eastAsia="en-ID"/>
                <w14:ligatures w14:val="none"/>
              </w:rPr>
            </w:pPr>
            <w:r w:rsidRPr="004A3DE3">
              <w:rPr>
                <w:rFonts w:ascii="Times New Roman" w:eastAsia="Times New Roman" w:hAnsi="Times New Roman" w:cs="Times New Roman"/>
                <w:b w:val="0"/>
                <w:bCs w:val="0"/>
                <w:color w:val="000000"/>
                <w:sz w:val="24"/>
                <w:szCs w:val="24"/>
                <w:lang w:val="en-ID" w:eastAsia="en-ID"/>
                <w14:ligatures w14:val="none"/>
              </w:rPr>
              <w:t>Z1</w:t>
            </w:r>
          </w:p>
        </w:tc>
        <w:tc>
          <w:tcPr>
            <w:tcW w:w="2220" w:type="dxa"/>
            <w:noWrap/>
            <w:hideMark/>
          </w:tcPr>
          <w:p w14:paraId="70108B3F"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4,41</w:t>
            </w:r>
          </w:p>
        </w:tc>
        <w:tc>
          <w:tcPr>
            <w:tcW w:w="1381" w:type="dxa"/>
            <w:noWrap/>
            <w:hideMark/>
          </w:tcPr>
          <w:p w14:paraId="45BAEB85"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0,772</w:t>
            </w:r>
          </w:p>
        </w:tc>
        <w:tc>
          <w:tcPr>
            <w:tcW w:w="1791" w:type="dxa"/>
            <w:noWrap/>
            <w:hideMark/>
          </w:tcPr>
          <w:p w14:paraId="2EEA1C11"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Valid</w:t>
            </w:r>
          </w:p>
        </w:tc>
      </w:tr>
      <w:tr w:rsidR="00EF01C5" w:rsidRPr="004A3DE3" w14:paraId="104D242B"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1882" w:type="dxa"/>
            <w:noWrap/>
            <w:hideMark/>
          </w:tcPr>
          <w:p w14:paraId="48B89B76" w14:textId="77777777" w:rsidR="00EF01C5" w:rsidRPr="004A3DE3" w:rsidRDefault="00EF01C5" w:rsidP="00184220">
            <w:pPr>
              <w:jc w:val="center"/>
              <w:rPr>
                <w:rFonts w:ascii="Times New Roman" w:eastAsia="Times New Roman" w:hAnsi="Times New Roman" w:cs="Times New Roman"/>
                <w:b w:val="0"/>
                <w:bCs w:val="0"/>
                <w:color w:val="000000"/>
                <w:sz w:val="24"/>
                <w:szCs w:val="24"/>
                <w:lang w:val="en-ID" w:eastAsia="en-ID"/>
                <w14:ligatures w14:val="none"/>
              </w:rPr>
            </w:pPr>
            <w:r w:rsidRPr="004A3DE3">
              <w:rPr>
                <w:rFonts w:ascii="Times New Roman" w:eastAsia="Times New Roman" w:hAnsi="Times New Roman" w:cs="Times New Roman"/>
                <w:b w:val="0"/>
                <w:bCs w:val="0"/>
                <w:color w:val="000000"/>
                <w:sz w:val="24"/>
                <w:szCs w:val="24"/>
                <w:lang w:val="en-ID" w:eastAsia="en-ID"/>
                <w14:ligatures w14:val="none"/>
              </w:rPr>
              <w:t>Z2</w:t>
            </w:r>
          </w:p>
        </w:tc>
        <w:tc>
          <w:tcPr>
            <w:tcW w:w="2220" w:type="dxa"/>
            <w:noWrap/>
            <w:hideMark/>
          </w:tcPr>
          <w:p w14:paraId="6D30E15F"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4,27</w:t>
            </w:r>
          </w:p>
        </w:tc>
        <w:tc>
          <w:tcPr>
            <w:tcW w:w="1381" w:type="dxa"/>
            <w:noWrap/>
            <w:hideMark/>
          </w:tcPr>
          <w:p w14:paraId="0742DBBF"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0,864</w:t>
            </w:r>
          </w:p>
        </w:tc>
        <w:tc>
          <w:tcPr>
            <w:tcW w:w="1791" w:type="dxa"/>
            <w:noWrap/>
            <w:hideMark/>
          </w:tcPr>
          <w:p w14:paraId="2AF4E6F6"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Valid</w:t>
            </w:r>
          </w:p>
        </w:tc>
      </w:tr>
      <w:tr w:rsidR="00EF01C5" w:rsidRPr="004A3DE3" w14:paraId="7A94B154"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1882" w:type="dxa"/>
            <w:noWrap/>
            <w:hideMark/>
          </w:tcPr>
          <w:p w14:paraId="7A712CF5" w14:textId="77777777" w:rsidR="00EF01C5" w:rsidRPr="004A3DE3" w:rsidRDefault="00EF01C5" w:rsidP="00184220">
            <w:pPr>
              <w:jc w:val="center"/>
              <w:rPr>
                <w:rFonts w:ascii="Times New Roman" w:eastAsia="Times New Roman" w:hAnsi="Times New Roman" w:cs="Times New Roman"/>
                <w:b w:val="0"/>
                <w:bCs w:val="0"/>
                <w:color w:val="000000"/>
                <w:sz w:val="24"/>
                <w:szCs w:val="24"/>
                <w:lang w:val="en-ID" w:eastAsia="en-ID"/>
                <w14:ligatures w14:val="none"/>
              </w:rPr>
            </w:pPr>
            <w:r w:rsidRPr="004A3DE3">
              <w:rPr>
                <w:rFonts w:ascii="Times New Roman" w:eastAsia="Times New Roman" w:hAnsi="Times New Roman" w:cs="Times New Roman"/>
                <w:b w:val="0"/>
                <w:bCs w:val="0"/>
                <w:color w:val="000000"/>
                <w:sz w:val="24"/>
                <w:szCs w:val="24"/>
                <w:lang w:val="en-ID" w:eastAsia="en-ID"/>
                <w14:ligatures w14:val="none"/>
              </w:rPr>
              <w:t>Z3</w:t>
            </w:r>
          </w:p>
        </w:tc>
        <w:tc>
          <w:tcPr>
            <w:tcW w:w="2220" w:type="dxa"/>
            <w:noWrap/>
            <w:hideMark/>
          </w:tcPr>
          <w:p w14:paraId="62D69AB4"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4,12</w:t>
            </w:r>
          </w:p>
        </w:tc>
        <w:tc>
          <w:tcPr>
            <w:tcW w:w="1381" w:type="dxa"/>
            <w:noWrap/>
            <w:hideMark/>
          </w:tcPr>
          <w:p w14:paraId="5DF9D437"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0,745</w:t>
            </w:r>
          </w:p>
        </w:tc>
        <w:tc>
          <w:tcPr>
            <w:tcW w:w="1791" w:type="dxa"/>
            <w:noWrap/>
            <w:hideMark/>
          </w:tcPr>
          <w:p w14:paraId="544F203D"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Valid</w:t>
            </w:r>
          </w:p>
        </w:tc>
      </w:tr>
      <w:tr w:rsidR="00EF01C5" w:rsidRPr="004A3DE3" w14:paraId="5809A8DD"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1882" w:type="dxa"/>
            <w:noWrap/>
            <w:hideMark/>
          </w:tcPr>
          <w:p w14:paraId="3563D64F" w14:textId="77777777" w:rsidR="00EF01C5" w:rsidRPr="004A3DE3" w:rsidRDefault="00EF01C5" w:rsidP="00184220">
            <w:pPr>
              <w:jc w:val="center"/>
              <w:rPr>
                <w:rFonts w:ascii="Times New Roman" w:eastAsia="Times New Roman" w:hAnsi="Times New Roman" w:cs="Times New Roman"/>
                <w:b w:val="0"/>
                <w:bCs w:val="0"/>
                <w:color w:val="000000"/>
                <w:sz w:val="24"/>
                <w:szCs w:val="24"/>
                <w:lang w:val="en-ID" w:eastAsia="en-ID"/>
                <w14:ligatures w14:val="none"/>
              </w:rPr>
            </w:pPr>
            <w:r w:rsidRPr="004A3DE3">
              <w:rPr>
                <w:rFonts w:ascii="Times New Roman" w:eastAsia="Times New Roman" w:hAnsi="Times New Roman" w:cs="Times New Roman"/>
                <w:b w:val="0"/>
                <w:bCs w:val="0"/>
                <w:color w:val="000000"/>
                <w:sz w:val="24"/>
                <w:szCs w:val="24"/>
                <w:lang w:val="en-ID" w:eastAsia="en-ID"/>
                <w14:ligatures w14:val="none"/>
              </w:rPr>
              <w:t>Z4</w:t>
            </w:r>
          </w:p>
        </w:tc>
        <w:tc>
          <w:tcPr>
            <w:tcW w:w="2220" w:type="dxa"/>
            <w:noWrap/>
            <w:hideMark/>
          </w:tcPr>
          <w:p w14:paraId="522152AA"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4,18</w:t>
            </w:r>
          </w:p>
        </w:tc>
        <w:tc>
          <w:tcPr>
            <w:tcW w:w="1381" w:type="dxa"/>
            <w:noWrap/>
            <w:hideMark/>
          </w:tcPr>
          <w:p w14:paraId="636D25E9"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0,864</w:t>
            </w:r>
          </w:p>
        </w:tc>
        <w:tc>
          <w:tcPr>
            <w:tcW w:w="1791" w:type="dxa"/>
            <w:noWrap/>
            <w:hideMark/>
          </w:tcPr>
          <w:p w14:paraId="6D5459E5"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Valid</w:t>
            </w:r>
          </w:p>
        </w:tc>
      </w:tr>
      <w:tr w:rsidR="00EF01C5" w:rsidRPr="004A3DE3" w14:paraId="0751CC6D"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1882" w:type="dxa"/>
            <w:noWrap/>
            <w:hideMark/>
          </w:tcPr>
          <w:p w14:paraId="05A01E19" w14:textId="77777777" w:rsidR="00EF01C5" w:rsidRPr="004A3DE3" w:rsidRDefault="00EF01C5" w:rsidP="00184220">
            <w:pPr>
              <w:jc w:val="center"/>
              <w:rPr>
                <w:rFonts w:ascii="Times New Roman" w:eastAsia="Times New Roman" w:hAnsi="Times New Roman" w:cs="Times New Roman"/>
                <w:b w:val="0"/>
                <w:bCs w:val="0"/>
                <w:color w:val="000000"/>
                <w:sz w:val="24"/>
                <w:szCs w:val="24"/>
                <w:lang w:val="en-ID" w:eastAsia="en-ID"/>
                <w14:ligatures w14:val="none"/>
              </w:rPr>
            </w:pPr>
            <w:r w:rsidRPr="004A3DE3">
              <w:rPr>
                <w:rFonts w:ascii="Times New Roman" w:eastAsia="Times New Roman" w:hAnsi="Times New Roman" w:cs="Times New Roman"/>
                <w:b w:val="0"/>
                <w:bCs w:val="0"/>
                <w:color w:val="000000"/>
                <w:sz w:val="24"/>
                <w:szCs w:val="24"/>
                <w:lang w:val="en-ID" w:eastAsia="en-ID"/>
                <w14:ligatures w14:val="none"/>
              </w:rPr>
              <w:lastRenderedPageBreak/>
              <w:t>Z5</w:t>
            </w:r>
          </w:p>
        </w:tc>
        <w:tc>
          <w:tcPr>
            <w:tcW w:w="2220" w:type="dxa"/>
            <w:noWrap/>
            <w:hideMark/>
          </w:tcPr>
          <w:p w14:paraId="6AAF6990"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4,18</w:t>
            </w:r>
          </w:p>
        </w:tc>
        <w:tc>
          <w:tcPr>
            <w:tcW w:w="1381" w:type="dxa"/>
            <w:noWrap/>
            <w:hideMark/>
          </w:tcPr>
          <w:p w14:paraId="6671BA43"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0,779</w:t>
            </w:r>
          </w:p>
        </w:tc>
        <w:tc>
          <w:tcPr>
            <w:tcW w:w="1791" w:type="dxa"/>
            <w:noWrap/>
            <w:hideMark/>
          </w:tcPr>
          <w:p w14:paraId="34038D55"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Valid</w:t>
            </w:r>
          </w:p>
        </w:tc>
      </w:tr>
      <w:tr w:rsidR="00EF01C5" w:rsidRPr="004A3DE3" w14:paraId="2E20E277"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1882" w:type="dxa"/>
            <w:noWrap/>
            <w:hideMark/>
          </w:tcPr>
          <w:p w14:paraId="681C1D34" w14:textId="77777777" w:rsidR="00EF01C5" w:rsidRPr="004A3DE3" w:rsidRDefault="00EF01C5" w:rsidP="00184220">
            <w:pPr>
              <w:jc w:val="center"/>
              <w:rPr>
                <w:rFonts w:ascii="Times New Roman" w:eastAsia="Times New Roman" w:hAnsi="Times New Roman" w:cs="Times New Roman"/>
                <w:b w:val="0"/>
                <w:bCs w:val="0"/>
                <w:color w:val="000000"/>
                <w:sz w:val="24"/>
                <w:szCs w:val="24"/>
                <w:lang w:val="en-ID" w:eastAsia="en-ID"/>
                <w14:ligatures w14:val="none"/>
              </w:rPr>
            </w:pPr>
            <w:r w:rsidRPr="004A3DE3">
              <w:rPr>
                <w:rFonts w:ascii="Times New Roman" w:eastAsia="Times New Roman" w:hAnsi="Times New Roman" w:cs="Times New Roman"/>
                <w:b w:val="0"/>
                <w:bCs w:val="0"/>
                <w:color w:val="000000"/>
                <w:sz w:val="24"/>
                <w:szCs w:val="24"/>
                <w:lang w:val="en-ID" w:eastAsia="en-ID"/>
                <w14:ligatures w14:val="none"/>
              </w:rPr>
              <w:t>Z6</w:t>
            </w:r>
          </w:p>
        </w:tc>
        <w:tc>
          <w:tcPr>
            <w:tcW w:w="2220" w:type="dxa"/>
            <w:noWrap/>
            <w:hideMark/>
          </w:tcPr>
          <w:p w14:paraId="19994928"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4,04</w:t>
            </w:r>
          </w:p>
        </w:tc>
        <w:tc>
          <w:tcPr>
            <w:tcW w:w="1381" w:type="dxa"/>
            <w:noWrap/>
            <w:hideMark/>
          </w:tcPr>
          <w:p w14:paraId="28984146"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0,815</w:t>
            </w:r>
          </w:p>
        </w:tc>
        <w:tc>
          <w:tcPr>
            <w:tcW w:w="1791" w:type="dxa"/>
            <w:noWrap/>
            <w:hideMark/>
          </w:tcPr>
          <w:p w14:paraId="740CE7AE"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Valid</w:t>
            </w:r>
          </w:p>
        </w:tc>
      </w:tr>
      <w:tr w:rsidR="00EF01C5" w:rsidRPr="004A3DE3" w14:paraId="330B87C6"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1882" w:type="dxa"/>
            <w:noWrap/>
            <w:hideMark/>
          </w:tcPr>
          <w:p w14:paraId="3E9CCA92" w14:textId="77777777" w:rsidR="00EF01C5" w:rsidRPr="004A3DE3" w:rsidRDefault="00EF01C5" w:rsidP="00184220">
            <w:pPr>
              <w:jc w:val="center"/>
              <w:rPr>
                <w:rFonts w:ascii="Times New Roman" w:eastAsia="Times New Roman" w:hAnsi="Times New Roman" w:cs="Times New Roman"/>
                <w:b w:val="0"/>
                <w:bCs w:val="0"/>
                <w:color w:val="000000"/>
                <w:sz w:val="24"/>
                <w:szCs w:val="24"/>
                <w:lang w:val="en-ID" w:eastAsia="en-ID"/>
                <w14:ligatures w14:val="none"/>
              </w:rPr>
            </w:pPr>
            <w:r w:rsidRPr="004A3DE3">
              <w:rPr>
                <w:rFonts w:ascii="Times New Roman" w:eastAsia="Times New Roman" w:hAnsi="Times New Roman" w:cs="Times New Roman"/>
                <w:b w:val="0"/>
                <w:bCs w:val="0"/>
                <w:color w:val="000000"/>
                <w:sz w:val="24"/>
                <w:szCs w:val="24"/>
                <w:lang w:val="en-ID" w:eastAsia="en-ID"/>
                <w14:ligatures w14:val="none"/>
              </w:rPr>
              <w:t>Z7</w:t>
            </w:r>
          </w:p>
        </w:tc>
        <w:tc>
          <w:tcPr>
            <w:tcW w:w="2220" w:type="dxa"/>
            <w:noWrap/>
            <w:hideMark/>
          </w:tcPr>
          <w:p w14:paraId="201406A0"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4,04</w:t>
            </w:r>
          </w:p>
        </w:tc>
        <w:tc>
          <w:tcPr>
            <w:tcW w:w="1381" w:type="dxa"/>
            <w:noWrap/>
            <w:hideMark/>
          </w:tcPr>
          <w:p w14:paraId="3B4EFBD2"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0,732</w:t>
            </w:r>
          </w:p>
        </w:tc>
        <w:tc>
          <w:tcPr>
            <w:tcW w:w="1791" w:type="dxa"/>
            <w:noWrap/>
            <w:hideMark/>
          </w:tcPr>
          <w:p w14:paraId="601F7D01"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Valid</w:t>
            </w:r>
          </w:p>
        </w:tc>
      </w:tr>
      <w:tr w:rsidR="00EF01C5" w:rsidRPr="004A3DE3" w14:paraId="18812BFA"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1882" w:type="dxa"/>
            <w:noWrap/>
            <w:hideMark/>
          </w:tcPr>
          <w:p w14:paraId="5C648CCC" w14:textId="77777777" w:rsidR="00EF01C5" w:rsidRPr="004A3DE3" w:rsidRDefault="00EF01C5" w:rsidP="00184220">
            <w:pPr>
              <w:jc w:val="center"/>
              <w:rPr>
                <w:rFonts w:ascii="Times New Roman" w:eastAsia="Times New Roman" w:hAnsi="Times New Roman" w:cs="Times New Roman"/>
                <w:b w:val="0"/>
                <w:bCs w:val="0"/>
                <w:color w:val="000000"/>
                <w:sz w:val="24"/>
                <w:szCs w:val="24"/>
                <w:lang w:val="en-ID" w:eastAsia="en-ID"/>
                <w14:ligatures w14:val="none"/>
              </w:rPr>
            </w:pPr>
            <w:r w:rsidRPr="004A3DE3">
              <w:rPr>
                <w:rFonts w:ascii="Times New Roman" w:eastAsia="Times New Roman" w:hAnsi="Times New Roman" w:cs="Times New Roman"/>
                <w:b w:val="0"/>
                <w:bCs w:val="0"/>
                <w:color w:val="000000"/>
                <w:sz w:val="24"/>
                <w:szCs w:val="24"/>
                <w:lang w:val="en-ID" w:eastAsia="en-ID"/>
                <w14:ligatures w14:val="none"/>
              </w:rPr>
              <w:t>Z8</w:t>
            </w:r>
          </w:p>
        </w:tc>
        <w:tc>
          <w:tcPr>
            <w:tcW w:w="2220" w:type="dxa"/>
            <w:noWrap/>
            <w:hideMark/>
          </w:tcPr>
          <w:p w14:paraId="187A4E18"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4,02</w:t>
            </w:r>
          </w:p>
        </w:tc>
        <w:tc>
          <w:tcPr>
            <w:tcW w:w="1381" w:type="dxa"/>
            <w:noWrap/>
            <w:hideMark/>
          </w:tcPr>
          <w:p w14:paraId="2712BC59"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0,822</w:t>
            </w:r>
          </w:p>
        </w:tc>
        <w:tc>
          <w:tcPr>
            <w:tcW w:w="1791" w:type="dxa"/>
            <w:noWrap/>
            <w:hideMark/>
          </w:tcPr>
          <w:p w14:paraId="14D05CB4"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Valid</w:t>
            </w:r>
          </w:p>
        </w:tc>
      </w:tr>
      <w:tr w:rsidR="00EF01C5" w:rsidRPr="004A3DE3" w14:paraId="1E52734D"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7274" w:type="dxa"/>
            <w:gridSpan w:val="4"/>
            <w:noWrap/>
            <w:hideMark/>
          </w:tcPr>
          <w:p w14:paraId="2E80CD58" w14:textId="0A784E88" w:rsidR="00EF01C5" w:rsidRPr="004A3DE3" w:rsidRDefault="00CF33A4" w:rsidP="00184220">
            <w:pPr>
              <w:spacing w:line="276" w:lineRule="auto"/>
              <w:rPr>
                <w:rFonts w:ascii="Times New Roman" w:hAnsi="Times New Roman" w:cs="Times New Roman"/>
                <w:b w:val="0"/>
                <w:bCs w:val="0"/>
                <w:sz w:val="24"/>
                <w:szCs w:val="24"/>
              </w:rPr>
            </w:pPr>
            <w:r w:rsidRPr="004A3DE3">
              <w:rPr>
                <w:rFonts w:ascii="Times New Roman" w:hAnsi="Times New Roman" w:cs="Times New Roman"/>
                <w:sz w:val="24"/>
                <w:szCs w:val="24"/>
              </w:rPr>
              <w:t xml:space="preserve">Performance of </w:t>
            </w:r>
            <w:r w:rsidR="00EF01C5" w:rsidRPr="004A3DE3">
              <w:rPr>
                <w:rFonts w:ascii="Times New Roman" w:hAnsi="Times New Roman" w:cs="Times New Roman"/>
                <w:sz w:val="24"/>
                <w:szCs w:val="24"/>
              </w:rPr>
              <w:t>Women-Owned Informal Enterprises</w:t>
            </w:r>
          </w:p>
        </w:tc>
      </w:tr>
      <w:tr w:rsidR="00EF01C5" w:rsidRPr="004A3DE3" w14:paraId="1E189786"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1882" w:type="dxa"/>
            <w:noWrap/>
            <w:hideMark/>
          </w:tcPr>
          <w:p w14:paraId="3CFA3634" w14:textId="04BDB3E7" w:rsidR="00EF01C5" w:rsidRPr="004A3DE3" w:rsidRDefault="00EF01C5" w:rsidP="00184220">
            <w:pPr>
              <w:jc w:val="center"/>
              <w:rPr>
                <w:rFonts w:ascii="Times New Roman" w:eastAsia="Times New Roman" w:hAnsi="Times New Roman" w:cs="Times New Roman"/>
                <w:b w:val="0"/>
                <w:bCs w:val="0"/>
                <w:color w:val="000000"/>
                <w:sz w:val="24"/>
                <w:szCs w:val="24"/>
                <w:lang w:val="en-ID" w:eastAsia="en-ID"/>
                <w14:ligatures w14:val="none"/>
              </w:rPr>
            </w:pPr>
            <w:r w:rsidRPr="004A3DE3">
              <w:rPr>
                <w:rFonts w:ascii="Times New Roman" w:eastAsia="Times New Roman" w:hAnsi="Times New Roman" w:cs="Times New Roman"/>
                <w:b w:val="0"/>
                <w:bCs w:val="0"/>
                <w:color w:val="000000"/>
                <w:sz w:val="24"/>
                <w:szCs w:val="24"/>
                <w:lang w:val="en-ID" w:eastAsia="en-ID"/>
                <w14:ligatures w14:val="none"/>
              </w:rPr>
              <w:t>Y</w:t>
            </w:r>
            <w:r w:rsidR="00B705BE" w:rsidRPr="004A3DE3">
              <w:rPr>
                <w:rFonts w:ascii="Times New Roman" w:eastAsia="Times New Roman" w:hAnsi="Times New Roman" w:cs="Times New Roman"/>
                <w:b w:val="0"/>
                <w:bCs w:val="0"/>
                <w:color w:val="000000"/>
                <w:sz w:val="24"/>
                <w:szCs w:val="24"/>
                <w:lang w:val="en-ID" w:eastAsia="en-ID"/>
                <w14:ligatures w14:val="none"/>
              </w:rPr>
              <w:t>1</w:t>
            </w:r>
          </w:p>
        </w:tc>
        <w:tc>
          <w:tcPr>
            <w:tcW w:w="2220" w:type="dxa"/>
            <w:noWrap/>
            <w:hideMark/>
          </w:tcPr>
          <w:p w14:paraId="65FE3F22"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3,81</w:t>
            </w:r>
          </w:p>
        </w:tc>
        <w:tc>
          <w:tcPr>
            <w:tcW w:w="1381" w:type="dxa"/>
            <w:noWrap/>
            <w:hideMark/>
          </w:tcPr>
          <w:p w14:paraId="65C8D7D0"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0,780</w:t>
            </w:r>
          </w:p>
        </w:tc>
        <w:tc>
          <w:tcPr>
            <w:tcW w:w="1791" w:type="dxa"/>
            <w:noWrap/>
            <w:hideMark/>
          </w:tcPr>
          <w:p w14:paraId="650C25F2"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Valid</w:t>
            </w:r>
          </w:p>
        </w:tc>
      </w:tr>
      <w:tr w:rsidR="00EF01C5" w:rsidRPr="004A3DE3" w14:paraId="61D86DBB"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1882" w:type="dxa"/>
            <w:noWrap/>
            <w:hideMark/>
          </w:tcPr>
          <w:p w14:paraId="3079A4A8" w14:textId="538D9652" w:rsidR="00EF01C5" w:rsidRPr="004A3DE3" w:rsidRDefault="00EF01C5" w:rsidP="00184220">
            <w:pPr>
              <w:jc w:val="center"/>
              <w:rPr>
                <w:rFonts w:ascii="Times New Roman" w:eastAsia="Times New Roman" w:hAnsi="Times New Roman" w:cs="Times New Roman"/>
                <w:b w:val="0"/>
                <w:bCs w:val="0"/>
                <w:color w:val="000000"/>
                <w:sz w:val="24"/>
                <w:szCs w:val="24"/>
                <w:lang w:val="en-ID" w:eastAsia="en-ID"/>
                <w14:ligatures w14:val="none"/>
              </w:rPr>
            </w:pPr>
            <w:r w:rsidRPr="004A3DE3">
              <w:rPr>
                <w:rFonts w:ascii="Times New Roman" w:eastAsia="Times New Roman" w:hAnsi="Times New Roman" w:cs="Times New Roman"/>
                <w:b w:val="0"/>
                <w:bCs w:val="0"/>
                <w:color w:val="000000"/>
                <w:sz w:val="24"/>
                <w:szCs w:val="24"/>
                <w:lang w:val="en-ID" w:eastAsia="en-ID"/>
                <w14:ligatures w14:val="none"/>
              </w:rPr>
              <w:t>Y</w:t>
            </w:r>
            <w:r w:rsidR="00B705BE" w:rsidRPr="004A3DE3">
              <w:rPr>
                <w:rFonts w:ascii="Times New Roman" w:eastAsia="Times New Roman" w:hAnsi="Times New Roman" w:cs="Times New Roman"/>
                <w:b w:val="0"/>
                <w:bCs w:val="0"/>
                <w:color w:val="000000"/>
                <w:sz w:val="24"/>
                <w:szCs w:val="24"/>
                <w:lang w:val="en-ID" w:eastAsia="en-ID"/>
                <w14:ligatures w14:val="none"/>
              </w:rPr>
              <w:t>2</w:t>
            </w:r>
          </w:p>
        </w:tc>
        <w:tc>
          <w:tcPr>
            <w:tcW w:w="2220" w:type="dxa"/>
            <w:noWrap/>
            <w:hideMark/>
          </w:tcPr>
          <w:p w14:paraId="45AE849E"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3,67</w:t>
            </w:r>
          </w:p>
        </w:tc>
        <w:tc>
          <w:tcPr>
            <w:tcW w:w="1381" w:type="dxa"/>
            <w:noWrap/>
            <w:hideMark/>
          </w:tcPr>
          <w:p w14:paraId="53227518"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0,872</w:t>
            </w:r>
          </w:p>
        </w:tc>
        <w:tc>
          <w:tcPr>
            <w:tcW w:w="1791" w:type="dxa"/>
            <w:noWrap/>
            <w:hideMark/>
          </w:tcPr>
          <w:p w14:paraId="6BF2EF6F"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Valid</w:t>
            </w:r>
          </w:p>
        </w:tc>
      </w:tr>
      <w:tr w:rsidR="00EF01C5" w:rsidRPr="004A3DE3" w14:paraId="2EEA6FF5"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1882" w:type="dxa"/>
            <w:noWrap/>
            <w:hideMark/>
          </w:tcPr>
          <w:p w14:paraId="46F69B3D" w14:textId="3BE29DD5" w:rsidR="00EF01C5" w:rsidRPr="004A3DE3" w:rsidRDefault="00EF01C5" w:rsidP="00184220">
            <w:pPr>
              <w:jc w:val="center"/>
              <w:rPr>
                <w:rFonts w:ascii="Times New Roman" w:eastAsia="Times New Roman" w:hAnsi="Times New Roman" w:cs="Times New Roman"/>
                <w:b w:val="0"/>
                <w:bCs w:val="0"/>
                <w:color w:val="000000"/>
                <w:sz w:val="24"/>
                <w:szCs w:val="24"/>
                <w:lang w:val="en-ID" w:eastAsia="en-ID"/>
                <w14:ligatures w14:val="none"/>
              </w:rPr>
            </w:pPr>
            <w:r w:rsidRPr="004A3DE3">
              <w:rPr>
                <w:rFonts w:ascii="Times New Roman" w:eastAsia="Times New Roman" w:hAnsi="Times New Roman" w:cs="Times New Roman"/>
                <w:b w:val="0"/>
                <w:bCs w:val="0"/>
                <w:color w:val="000000"/>
                <w:sz w:val="24"/>
                <w:szCs w:val="24"/>
                <w:lang w:val="en-ID" w:eastAsia="en-ID"/>
                <w14:ligatures w14:val="none"/>
              </w:rPr>
              <w:t>Y</w:t>
            </w:r>
            <w:r w:rsidR="00B705BE" w:rsidRPr="004A3DE3">
              <w:rPr>
                <w:rFonts w:ascii="Times New Roman" w:eastAsia="Times New Roman" w:hAnsi="Times New Roman" w:cs="Times New Roman"/>
                <w:b w:val="0"/>
                <w:bCs w:val="0"/>
                <w:color w:val="000000"/>
                <w:sz w:val="24"/>
                <w:szCs w:val="24"/>
                <w:lang w:val="en-ID" w:eastAsia="en-ID"/>
                <w14:ligatures w14:val="none"/>
              </w:rPr>
              <w:t>3</w:t>
            </w:r>
          </w:p>
        </w:tc>
        <w:tc>
          <w:tcPr>
            <w:tcW w:w="2220" w:type="dxa"/>
            <w:noWrap/>
            <w:hideMark/>
          </w:tcPr>
          <w:p w14:paraId="7DAE5A1C"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3,94</w:t>
            </w:r>
          </w:p>
        </w:tc>
        <w:tc>
          <w:tcPr>
            <w:tcW w:w="1381" w:type="dxa"/>
            <w:noWrap/>
            <w:hideMark/>
          </w:tcPr>
          <w:p w14:paraId="24C3D40B"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0,818</w:t>
            </w:r>
          </w:p>
        </w:tc>
        <w:tc>
          <w:tcPr>
            <w:tcW w:w="1791" w:type="dxa"/>
            <w:noWrap/>
            <w:hideMark/>
          </w:tcPr>
          <w:p w14:paraId="07AA64D2"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Valid</w:t>
            </w:r>
          </w:p>
        </w:tc>
      </w:tr>
      <w:tr w:rsidR="00EF01C5" w:rsidRPr="004A3DE3" w14:paraId="4DC3DBFB"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1882" w:type="dxa"/>
            <w:noWrap/>
            <w:hideMark/>
          </w:tcPr>
          <w:p w14:paraId="72D5CF29" w14:textId="131726EB" w:rsidR="00EF01C5" w:rsidRPr="004A3DE3" w:rsidRDefault="00EF01C5" w:rsidP="00184220">
            <w:pPr>
              <w:jc w:val="center"/>
              <w:rPr>
                <w:rFonts w:ascii="Times New Roman" w:eastAsia="Times New Roman" w:hAnsi="Times New Roman" w:cs="Times New Roman"/>
                <w:b w:val="0"/>
                <w:bCs w:val="0"/>
                <w:color w:val="000000"/>
                <w:sz w:val="24"/>
                <w:szCs w:val="24"/>
                <w:lang w:val="en-ID" w:eastAsia="en-ID"/>
                <w14:ligatures w14:val="none"/>
              </w:rPr>
            </w:pPr>
            <w:r w:rsidRPr="004A3DE3">
              <w:rPr>
                <w:rFonts w:ascii="Times New Roman" w:eastAsia="Times New Roman" w:hAnsi="Times New Roman" w:cs="Times New Roman"/>
                <w:b w:val="0"/>
                <w:bCs w:val="0"/>
                <w:color w:val="000000"/>
                <w:sz w:val="24"/>
                <w:szCs w:val="24"/>
                <w:lang w:val="en-ID" w:eastAsia="en-ID"/>
                <w14:ligatures w14:val="none"/>
              </w:rPr>
              <w:t>Y</w:t>
            </w:r>
            <w:r w:rsidR="00B705BE" w:rsidRPr="004A3DE3">
              <w:rPr>
                <w:rFonts w:ascii="Times New Roman" w:eastAsia="Times New Roman" w:hAnsi="Times New Roman" w:cs="Times New Roman"/>
                <w:b w:val="0"/>
                <w:bCs w:val="0"/>
                <w:color w:val="000000"/>
                <w:sz w:val="24"/>
                <w:szCs w:val="24"/>
                <w:lang w:val="en-ID" w:eastAsia="en-ID"/>
                <w14:ligatures w14:val="none"/>
              </w:rPr>
              <w:t>4</w:t>
            </w:r>
          </w:p>
        </w:tc>
        <w:tc>
          <w:tcPr>
            <w:tcW w:w="2220" w:type="dxa"/>
            <w:noWrap/>
            <w:hideMark/>
          </w:tcPr>
          <w:p w14:paraId="0F794AD6"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3,83</w:t>
            </w:r>
          </w:p>
        </w:tc>
        <w:tc>
          <w:tcPr>
            <w:tcW w:w="1381" w:type="dxa"/>
            <w:noWrap/>
            <w:hideMark/>
          </w:tcPr>
          <w:p w14:paraId="3B38BFCC"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0,841</w:t>
            </w:r>
          </w:p>
        </w:tc>
        <w:tc>
          <w:tcPr>
            <w:tcW w:w="1791" w:type="dxa"/>
            <w:noWrap/>
            <w:hideMark/>
          </w:tcPr>
          <w:p w14:paraId="0B22B69A"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Valid</w:t>
            </w:r>
          </w:p>
        </w:tc>
      </w:tr>
      <w:tr w:rsidR="00EF01C5" w:rsidRPr="004A3DE3" w14:paraId="5F8C25D1"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1882" w:type="dxa"/>
            <w:noWrap/>
            <w:hideMark/>
          </w:tcPr>
          <w:p w14:paraId="6DDB0233" w14:textId="087A9843" w:rsidR="00EF01C5" w:rsidRPr="004A3DE3" w:rsidRDefault="00EF01C5" w:rsidP="00184220">
            <w:pPr>
              <w:jc w:val="center"/>
              <w:rPr>
                <w:rFonts w:ascii="Times New Roman" w:eastAsia="Times New Roman" w:hAnsi="Times New Roman" w:cs="Times New Roman"/>
                <w:b w:val="0"/>
                <w:bCs w:val="0"/>
                <w:color w:val="000000"/>
                <w:sz w:val="24"/>
                <w:szCs w:val="24"/>
                <w:lang w:val="en-ID" w:eastAsia="en-ID"/>
                <w14:ligatures w14:val="none"/>
              </w:rPr>
            </w:pPr>
            <w:r w:rsidRPr="004A3DE3">
              <w:rPr>
                <w:rFonts w:ascii="Times New Roman" w:eastAsia="Times New Roman" w:hAnsi="Times New Roman" w:cs="Times New Roman"/>
                <w:b w:val="0"/>
                <w:bCs w:val="0"/>
                <w:color w:val="000000"/>
                <w:sz w:val="24"/>
                <w:szCs w:val="24"/>
                <w:lang w:val="en-ID" w:eastAsia="en-ID"/>
                <w14:ligatures w14:val="none"/>
              </w:rPr>
              <w:t>Y</w:t>
            </w:r>
            <w:r w:rsidR="00B705BE" w:rsidRPr="004A3DE3">
              <w:rPr>
                <w:rFonts w:ascii="Times New Roman" w:eastAsia="Times New Roman" w:hAnsi="Times New Roman" w:cs="Times New Roman"/>
                <w:b w:val="0"/>
                <w:bCs w:val="0"/>
                <w:color w:val="000000"/>
                <w:sz w:val="24"/>
                <w:szCs w:val="24"/>
                <w:lang w:val="en-ID" w:eastAsia="en-ID"/>
                <w14:ligatures w14:val="none"/>
              </w:rPr>
              <w:t>5</w:t>
            </w:r>
          </w:p>
        </w:tc>
        <w:tc>
          <w:tcPr>
            <w:tcW w:w="2220" w:type="dxa"/>
            <w:noWrap/>
            <w:hideMark/>
          </w:tcPr>
          <w:p w14:paraId="05F04C73"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3,97</w:t>
            </w:r>
          </w:p>
        </w:tc>
        <w:tc>
          <w:tcPr>
            <w:tcW w:w="1381" w:type="dxa"/>
            <w:noWrap/>
            <w:hideMark/>
          </w:tcPr>
          <w:p w14:paraId="6EB19D3C"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0,893</w:t>
            </w:r>
          </w:p>
        </w:tc>
        <w:tc>
          <w:tcPr>
            <w:tcW w:w="1791" w:type="dxa"/>
            <w:noWrap/>
            <w:hideMark/>
          </w:tcPr>
          <w:p w14:paraId="2EE9EF40"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Valid</w:t>
            </w:r>
          </w:p>
        </w:tc>
      </w:tr>
      <w:tr w:rsidR="00EF01C5" w:rsidRPr="004A3DE3" w14:paraId="31784C19"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1882" w:type="dxa"/>
            <w:noWrap/>
            <w:hideMark/>
          </w:tcPr>
          <w:p w14:paraId="1E93AC47" w14:textId="67ED0274" w:rsidR="00EF01C5" w:rsidRPr="004A3DE3" w:rsidRDefault="00EF01C5" w:rsidP="00184220">
            <w:pPr>
              <w:jc w:val="center"/>
              <w:rPr>
                <w:rFonts w:ascii="Times New Roman" w:eastAsia="Times New Roman" w:hAnsi="Times New Roman" w:cs="Times New Roman"/>
                <w:b w:val="0"/>
                <w:bCs w:val="0"/>
                <w:color w:val="000000"/>
                <w:sz w:val="24"/>
                <w:szCs w:val="24"/>
                <w:lang w:val="en-ID" w:eastAsia="en-ID"/>
                <w14:ligatures w14:val="none"/>
              </w:rPr>
            </w:pPr>
            <w:r w:rsidRPr="004A3DE3">
              <w:rPr>
                <w:rFonts w:ascii="Times New Roman" w:eastAsia="Times New Roman" w:hAnsi="Times New Roman" w:cs="Times New Roman"/>
                <w:b w:val="0"/>
                <w:bCs w:val="0"/>
                <w:color w:val="000000"/>
                <w:sz w:val="24"/>
                <w:szCs w:val="24"/>
                <w:lang w:val="en-ID" w:eastAsia="en-ID"/>
                <w14:ligatures w14:val="none"/>
              </w:rPr>
              <w:t>Y</w:t>
            </w:r>
            <w:r w:rsidR="00B705BE" w:rsidRPr="004A3DE3">
              <w:rPr>
                <w:rFonts w:ascii="Times New Roman" w:eastAsia="Times New Roman" w:hAnsi="Times New Roman" w:cs="Times New Roman"/>
                <w:b w:val="0"/>
                <w:bCs w:val="0"/>
                <w:color w:val="000000"/>
                <w:sz w:val="24"/>
                <w:szCs w:val="24"/>
                <w:lang w:val="en-ID" w:eastAsia="en-ID"/>
                <w14:ligatures w14:val="none"/>
              </w:rPr>
              <w:t>6</w:t>
            </w:r>
          </w:p>
        </w:tc>
        <w:tc>
          <w:tcPr>
            <w:tcW w:w="2220" w:type="dxa"/>
            <w:noWrap/>
            <w:hideMark/>
          </w:tcPr>
          <w:p w14:paraId="2244E21B"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4,04</w:t>
            </w:r>
          </w:p>
        </w:tc>
        <w:tc>
          <w:tcPr>
            <w:tcW w:w="1381" w:type="dxa"/>
            <w:noWrap/>
            <w:hideMark/>
          </w:tcPr>
          <w:p w14:paraId="47A2F622"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0,882</w:t>
            </w:r>
          </w:p>
        </w:tc>
        <w:tc>
          <w:tcPr>
            <w:tcW w:w="1791" w:type="dxa"/>
            <w:noWrap/>
            <w:hideMark/>
          </w:tcPr>
          <w:p w14:paraId="51C94566"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Valid</w:t>
            </w:r>
          </w:p>
        </w:tc>
      </w:tr>
      <w:tr w:rsidR="00EF01C5" w:rsidRPr="004A3DE3" w14:paraId="336C96CA"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1882" w:type="dxa"/>
            <w:noWrap/>
            <w:hideMark/>
          </w:tcPr>
          <w:p w14:paraId="6F0C2017" w14:textId="071E0637" w:rsidR="00EF01C5" w:rsidRPr="004A3DE3" w:rsidRDefault="00EF01C5" w:rsidP="00184220">
            <w:pPr>
              <w:jc w:val="center"/>
              <w:rPr>
                <w:rFonts w:ascii="Times New Roman" w:eastAsia="Times New Roman" w:hAnsi="Times New Roman" w:cs="Times New Roman"/>
                <w:b w:val="0"/>
                <w:bCs w:val="0"/>
                <w:color w:val="000000"/>
                <w:sz w:val="24"/>
                <w:szCs w:val="24"/>
                <w:lang w:val="en-ID" w:eastAsia="en-ID"/>
                <w14:ligatures w14:val="none"/>
              </w:rPr>
            </w:pPr>
            <w:r w:rsidRPr="004A3DE3">
              <w:rPr>
                <w:rFonts w:ascii="Times New Roman" w:eastAsia="Times New Roman" w:hAnsi="Times New Roman" w:cs="Times New Roman"/>
                <w:b w:val="0"/>
                <w:bCs w:val="0"/>
                <w:color w:val="000000"/>
                <w:sz w:val="24"/>
                <w:szCs w:val="24"/>
                <w:lang w:val="en-ID" w:eastAsia="en-ID"/>
                <w14:ligatures w14:val="none"/>
              </w:rPr>
              <w:t>Y</w:t>
            </w:r>
            <w:r w:rsidR="00B705BE" w:rsidRPr="004A3DE3">
              <w:rPr>
                <w:rFonts w:ascii="Times New Roman" w:eastAsia="Times New Roman" w:hAnsi="Times New Roman" w:cs="Times New Roman"/>
                <w:b w:val="0"/>
                <w:bCs w:val="0"/>
                <w:color w:val="000000"/>
                <w:sz w:val="24"/>
                <w:szCs w:val="24"/>
                <w:lang w:val="en-ID" w:eastAsia="en-ID"/>
                <w14:ligatures w14:val="none"/>
              </w:rPr>
              <w:t>7</w:t>
            </w:r>
          </w:p>
        </w:tc>
        <w:tc>
          <w:tcPr>
            <w:tcW w:w="2220" w:type="dxa"/>
            <w:noWrap/>
            <w:hideMark/>
          </w:tcPr>
          <w:p w14:paraId="3F37F75C"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4,06</w:t>
            </w:r>
          </w:p>
        </w:tc>
        <w:tc>
          <w:tcPr>
            <w:tcW w:w="1381" w:type="dxa"/>
            <w:noWrap/>
            <w:hideMark/>
          </w:tcPr>
          <w:p w14:paraId="61195891"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0,866</w:t>
            </w:r>
          </w:p>
        </w:tc>
        <w:tc>
          <w:tcPr>
            <w:tcW w:w="1791" w:type="dxa"/>
            <w:noWrap/>
            <w:hideMark/>
          </w:tcPr>
          <w:p w14:paraId="24678BD8"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Valid</w:t>
            </w:r>
          </w:p>
        </w:tc>
      </w:tr>
      <w:tr w:rsidR="00EF01C5" w:rsidRPr="004A3DE3" w14:paraId="38F43FD2" w14:textId="77777777" w:rsidTr="00E42C66">
        <w:trPr>
          <w:trHeight w:val="249"/>
        </w:trPr>
        <w:tc>
          <w:tcPr>
            <w:cnfStyle w:val="001000000000" w:firstRow="0" w:lastRow="0" w:firstColumn="1" w:lastColumn="0" w:oddVBand="0" w:evenVBand="0" w:oddHBand="0" w:evenHBand="0" w:firstRowFirstColumn="0" w:firstRowLastColumn="0" w:lastRowFirstColumn="0" w:lastRowLastColumn="0"/>
            <w:tcW w:w="1882" w:type="dxa"/>
            <w:noWrap/>
            <w:hideMark/>
          </w:tcPr>
          <w:p w14:paraId="67E19B7F" w14:textId="6937026E" w:rsidR="00EF01C5" w:rsidRPr="004A3DE3" w:rsidRDefault="00EF01C5" w:rsidP="00184220">
            <w:pPr>
              <w:jc w:val="center"/>
              <w:rPr>
                <w:rFonts w:ascii="Times New Roman" w:eastAsia="Times New Roman" w:hAnsi="Times New Roman" w:cs="Times New Roman"/>
                <w:b w:val="0"/>
                <w:bCs w:val="0"/>
                <w:color w:val="000000"/>
                <w:sz w:val="24"/>
                <w:szCs w:val="24"/>
                <w:lang w:val="en-ID" w:eastAsia="en-ID"/>
                <w14:ligatures w14:val="none"/>
              </w:rPr>
            </w:pPr>
            <w:r w:rsidRPr="004A3DE3">
              <w:rPr>
                <w:rFonts w:ascii="Times New Roman" w:eastAsia="Times New Roman" w:hAnsi="Times New Roman" w:cs="Times New Roman"/>
                <w:b w:val="0"/>
                <w:bCs w:val="0"/>
                <w:color w:val="000000"/>
                <w:sz w:val="24"/>
                <w:szCs w:val="24"/>
                <w:lang w:val="en-ID" w:eastAsia="en-ID"/>
                <w14:ligatures w14:val="none"/>
              </w:rPr>
              <w:t>Y</w:t>
            </w:r>
            <w:r w:rsidR="00B705BE" w:rsidRPr="004A3DE3">
              <w:rPr>
                <w:rFonts w:ascii="Times New Roman" w:eastAsia="Times New Roman" w:hAnsi="Times New Roman" w:cs="Times New Roman"/>
                <w:b w:val="0"/>
                <w:bCs w:val="0"/>
                <w:color w:val="000000"/>
                <w:sz w:val="24"/>
                <w:szCs w:val="24"/>
                <w:lang w:val="en-ID" w:eastAsia="en-ID"/>
                <w14:ligatures w14:val="none"/>
              </w:rPr>
              <w:t>8</w:t>
            </w:r>
          </w:p>
        </w:tc>
        <w:tc>
          <w:tcPr>
            <w:tcW w:w="2220" w:type="dxa"/>
            <w:noWrap/>
            <w:hideMark/>
          </w:tcPr>
          <w:p w14:paraId="5517485A"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3,86</w:t>
            </w:r>
          </w:p>
        </w:tc>
        <w:tc>
          <w:tcPr>
            <w:tcW w:w="1381" w:type="dxa"/>
            <w:noWrap/>
            <w:hideMark/>
          </w:tcPr>
          <w:p w14:paraId="793F9024"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0,845</w:t>
            </w:r>
          </w:p>
        </w:tc>
        <w:tc>
          <w:tcPr>
            <w:tcW w:w="1791" w:type="dxa"/>
            <w:noWrap/>
            <w:hideMark/>
          </w:tcPr>
          <w:p w14:paraId="1689A10D" w14:textId="77777777" w:rsidR="00EF01C5" w:rsidRPr="004A3DE3" w:rsidRDefault="00EF01C5" w:rsidP="0018422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14:ligatures w14:val="none"/>
              </w:rPr>
            </w:pPr>
            <w:r w:rsidRPr="004A3DE3">
              <w:rPr>
                <w:rFonts w:ascii="Times New Roman" w:eastAsia="Times New Roman" w:hAnsi="Times New Roman" w:cs="Times New Roman"/>
                <w:color w:val="000000"/>
                <w:sz w:val="24"/>
                <w:szCs w:val="24"/>
                <w:lang w:val="en-ID" w:eastAsia="en-ID"/>
                <w14:ligatures w14:val="none"/>
              </w:rPr>
              <w:t>Valid</w:t>
            </w:r>
          </w:p>
        </w:tc>
      </w:tr>
    </w:tbl>
    <w:p w14:paraId="70FF40BC" w14:textId="757E5E23" w:rsidR="00CF33A4" w:rsidRPr="004A3DE3" w:rsidRDefault="00CF33A4" w:rsidP="00816C3E">
      <w:pPr>
        <w:spacing w:after="0" w:line="276" w:lineRule="auto"/>
        <w:ind w:left="720" w:right="-23" w:firstLine="698"/>
        <w:jc w:val="both"/>
        <w:rPr>
          <w:rFonts w:ascii="Times New Roman" w:eastAsia="Calibri" w:hAnsi="Times New Roman" w:cs="Times New Roman"/>
          <w:sz w:val="24"/>
          <w:szCs w:val="24"/>
        </w:rPr>
      </w:pPr>
      <w:r w:rsidRPr="004A3DE3">
        <w:rPr>
          <w:rFonts w:ascii="Times New Roman" w:eastAsia="Calibri" w:hAnsi="Times New Roman" w:cs="Times New Roman"/>
          <w:sz w:val="24"/>
          <w:szCs w:val="24"/>
        </w:rPr>
        <w:t xml:space="preserve">Outer model testing can be done by looking at </w:t>
      </w:r>
      <w:r w:rsidR="007F436D" w:rsidRPr="004A3DE3">
        <w:rPr>
          <w:rFonts w:ascii="Times New Roman" w:eastAsia="Calibri" w:hAnsi="Times New Roman" w:cs="Times New Roman"/>
          <w:sz w:val="24"/>
          <w:szCs w:val="24"/>
        </w:rPr>
        <w:t>each indicator's minimum cross loading value requirement of 0.7</w:t>
      </w:r>
      <w:r w:rsidRPr="004A3DE3">
        <w:rPr>
          <w:rFonts w:ascii="Times New Roman" w:eastAsia="Calibri" w:hAnsi="Times New Roman" w:cs="Times New Roman"/>
          <w:sz w:val="24"/>
          <w:szCs w:val="24"/>
        </w:rPr>
        <w:t>. Based on the measurement model, the correlation value between the indicator and its variables, t</w:t>
      </w:r>
      <w:r w:rsidR="007F436D" w:rsidRPr="004A3DE3">
        <w:rPr>
          <w:rFonts w:ascii="Times New Roman" w:eastAsia="Calibri" w:hAnsi="Times New Roman" w:cs="Times New Roman"/>
          <w:sz w:val="24"/>
          <w:szCs w:val="24"/>
        </w:rPr>
        <w:t>wo indicators</w:t>
      </w:r>
      <w:r w:rsidRPr="004A3DE3">
        <w:rPr>
          <w:rFonts w:ascii="Times New Roman" w:eastAsia="Calibri" w:hAnsi="Times New Roman" w:cs="Times New Roman"/>
          <w:sz w:val="24"/>
          <w:szCs w:val="24"/>
        </w:rPr>
        <w:t xml:space="preserve"> do not meet the validity requirements because the loading factor value is below 0.7, namely Y1 (0.622) and Y2 (0.680). Thus, the two questionnaire items were not used in this study. In addition to Y1 and Y2 have outer loadings values &gt; 0.70, so it can be concluded that all indicators have met convergent validity and have high values.</w:t>
      </w:r>
    </w:p>
    <w:p w14:paraId="26401F6C" w14:textId="5093485A" w:rsidR="00CF33A4" w:rsidRPr="004A3DE3" w:rsidRDefault="00CF33A4" w:rsidP="00B517E3">
      <w:pPr>
        <w:spacing w:after="0" w:line="276" w:lineRule="auto"/>
        <w:ind w:left="720" w:right="-23" w:firstLine="698"/>
        <w:jc w:val="both"/>
        <w:rPr>
          <w:rFonts w:ascii="Times New Roman" w:eastAsia="Calibri" w:hAnsi="Times New Roman" w:cs="Times New Roman"/>
          <w:sz w:val="24"/>
          <w:szCs w:val="24"/>
        </w:rPr>
      </w:pPr>
      <w:r w:rsidRPr="004A3DE3">
        <w:rPr>
          <w:rFonts w:ascii="Times New Roman" w:eastAsia="Calibri" w:hAnsi="Times New Roman" w:cs="Times New Roman"/>
          <w:sz w:val="24"/>
          <w:szCs w:val="24"/>
        </w:rPr>
        <w:t xml:space="preserve">Furthermore, to assess the </w:t>
      </w:r>
      <w:r w:rsidR="007F436D" w:rsidRPr="004A3DE3">
        <w:rPr>
          <w:rFonts w:ascii="Times New Roman" w:eastAsia="Calibri" w:hAnsi="Times New Roman" w:cs="Times New Roman"/>
          <w:sz w:val="24"/>
          <w:szCs w:val="24"/>
        </w:rPr>
        <w:t>instrument's reliability</w:t>
      </w:r>
      <w:r w:rsidRPr="004A3DE3">
        <w:rPr>
          <w:rFonts w:ascii="Times New Roman" w:eastAsia="Calibri" w:hAnsi="Times New Roman" w:cs="Times New Roman"/>
          <w:sz w:val="24"/>
          <w:szCs w:val="24"/>
        </w:rPr>
        <w:t xml:space="preserve"> seen from the </w:t>
      </w:r>
      <w:r w:rsidR="007F436D" w:rsidRPr="004A3DE3">
        <w:rPr>
          <w:rFonts w:ascii="Times New Roman" w:eastAsia="Calibri" w:hAnsi="Times New Roman" w:cs="Times New Roman"/>
          <w:sz w:val="24"/>
          <w:szCs w:val="24"/>
        </w:rPr>
        <w:t>Cronbach Alpha and composite reliability value</w:t>
      </w:r>
      <w:r w:rsidRPr="004A3DE3">
        <w:rPr>
          <w:rFonts w:ascii="Times New Roman" w:eastAsia="Calibri" w:hAnsi="Times New Roman" w:cs="Times New Roman"/>
          <w:sz w:val="24"/>
          <w:szCs w:val="24"/>
        </w:rPr>
        <w:t xml:space="preserve">. The requirement is that the </w:t>
      </w:r>
      <w:r w:rsidR="007F436D" w:rsidRPr="004A3DE3">
        <w:rPr>
          <w:rFonts w:ascii="Times New Roman" w:eastAsia="Calibri" w:hAnsi="Times New Roman" w:cs="Times New Roman"/>
          <w:sz w:val="24"/>
          <w:szCs w:val="24"/>
        </w:rPr>
        <w:t>Cronbach Alpha and composite reliability value</w:t>
      </w:r>
      <w:r w:rsidRPr="004A3DE3">
        <w:rPr>
          <w:rFonts w:ascii="Times New Roman" w:eastAsia="Calibri" w:hAnsi="Times New Roman" w:cs="Times New Roman"/>
          <w:sz w:val="24"/>
          <w:szCs w:val="24"/>
        </w:rPr>
        <w:t xml:space="preserve"> is at least 0.7. Higher values indicate a better level of reliability. Discriminant validity serves to measure the accuracy of reflective models and for the Average Variance Extracted (AVE) value of discriminant validity is pegged at a minimum of 0.5 and the higher the value, the better </w:t>
      </w:r>
      <w:r w:rsidRPr="004A3DE3">
        <w:rPr>
          <w:rFonts w:ascii="Times New Roman" w:eastAsia="Calibri" w:hAnsi="Times New Roman" w:cs="Times New Roman"/>
          <w:sz w:val="24"/>
          <w:szCs w:val="24"/>
        </w:rPr>
        <w:fldChar w:fldCharType="begin" w:fldLock="1"/>
      </w:r>
      <w:r w:rsidRPr="004A3DE3">
        <w:rPr>
          <w:rFonts w:ascii="Times New Roman" w:eastAsia="Calibri" w:hAnsi="Times New Roman" w:cs="Times New Roman"/>
          <w:sz w:val="24"/>
          <w:szCs w:val="24"/>
        </w:rPr>
        <w:instrText>ADDIN CSL_CITATION {"citationItems":[{"id":"ITEM-1","itemData":{"DOI":"10.1108/EBR-11-2018-0203","ISSN":"0955-534X","abstract":"Purpose The purpose of this paper is to provide a comprehensive, yet concise, overview of the considerations and metrics required for partial least squares structural equation modeling (PLS-SEM) analysis and result reporting. Preliminary considerations are summarized first, including reasons for choosing PLS-SEM, recommended sample size in selected contexts, distributional assumptions, use of secondary data, statistical power and the need for goodness-of-fit testing. Next, the metrics as well as the rules of thumb that should be applied to assess the PLS-SEM results are covered. Besides presenting established PLS-SEM evaluation criteria, the overview includes the following new guidelines: PLSpredict (i.e., a novel approach for assessing a model’s out-of-sample prediction), metrics for model comparisons, and several complementary methods for checking the results’ robustness. Design/methodology/approach This paper provides an overview of previously and recently proposed metrics as well as rules of thumb for evaluating the research results based on the application of PLS-SEM. Findings Most of the previously applied metrics for evaluating PLS-SEM results are still relevant. Nevertheless, scholars need to be knowledgeable about recently proposed metrics (e.g. model comparison criteria) and methods (e.g. endogeneity assessment, latent class analysis and PLSpredict), and when and how to apply them to extend their analyses. Research limitations/implications Methodological developments associated with PLS-SEM are rapidly emerging. The metrics reported in this paper are useful for current applications, but must always be up to date with the latest developments in the PLS-SEM method. Originality/value In light of more recent research and methodological developments in the PLS-SEM domain, guidelines for the method’s use need to be continuously extended and updated. This paper is the most current and comprehensive summary of the PLS-SEM method and the metrics applied to assess its solutions.","author":[{"dropping-particle":"","family":"Hair","given":"Joseph F","non-dropping-particle":"","parse-names":false,"suffix":""},{"dropping-particle":"","family":"Risher","given":"Jeffrey J","non-dropping-particle":"","parse-names":false,"suffix":""},{"dropping-particle":"","family":"Sarstedt","given":"Marko","non-dropping-particle":"","parse-names":false,"suffix":""},{"dropping-particle":"","family":"Ringle","given":"Christian M","non-dropping-particle":"","parse-names":false,"suffix":""}],"container-title":"European Business Review","id":"ITEM-1","issue":"1","issued":{"date-parts":[["2019","1","1"]]},"page":"2-24","publisher":"Emerald Publishing Limited","title":"When to use and how to report the results of PLS-SEM","type":"article-journal","volume":"31"},"uris":["http://www.mendeley.com/documents/?uuid=921e2885-7ef4-4825-89f3-9d7133f0634b"]},{"id":"ITEM-2","itemData":{"DOI":"10.1016/j.heliyon.2023.e22476","ISSN":"24058440","abstract":"Partial least squares structural equation modelling (PLS-SEM) is emerging as a prominent methodological tool in strategic management research. Although it offers various advancements to stay relevant with growing research needs, the pace of PLS-SEM adoption may differ in different parts of the world. In this paper, we conducted a systematic review using the PRISMA framework and extracted from the top-ranking strategic management journals 120 articles published between 2011 and 2022 that presented a microscopic view on developing nations. Our findings reveal that despite the astounding methodological solutions offered by PLS-SEM, the studies from developing nations are still trailing behind developed nations in terms of fully exploiting the advancements of PLS-SEM to provide substantial insights to strategic management literature. This review identifies discrepancies in the current application of the method, discusses the most recent advancements and provides the best practices, standard guidelines and recommendations for the best use of PLS-SEM in strategic management research.","author":[{"dropping-particle":"","family":"Shela","given":"V.","non-dropping-particle":"","parse-names":false,"suffix":""},{"dropping-particle":"","family":"Ramayah","given":"T.","non-dropping-particle":"","parse-names":false,"suffix":""},{"dropping-particle":"","family":"Aravindan","given":"Kalisri Logeswaran","non-dropping-particle":"","parse-names":false,"suffix":""},{"dropping-particle":"","family":"Ahmad","given":"Noor Hazlina","non-dropping-particle":"","parse-names":false,"suffix":""},{"dropping-particle":"","family":"Alzahrani","given":"Ahmed Ibrahim","non-dropping-particle":"","parse-names":false,"suffix":""}],"container-title":"Heliyon","id":"ITEM-2","issue":"12","issued":{"date-parts":[["2023"]]},"page":"e22476","publisher":"Elsevier Ltd","title":"Run! This road has no ending! A systematic review of PLS-SEM application in strategic management research among developing nations","type":"article-journal","volume":"9"},"uris":["http://www.mendeley.com/documents/?uuid=504313ab-21e2-4798-aecd-06f6e7009cb2"]}],"mendeley":{"formattedCitation":"(Hair et al., 2019; Shela et al., 2023)","plainTextFormattedCitation":"(Hair et al., 2019; Shela et al., 2023)","previouslyFormattedCitation":"(Hair et al., 2019; Shela et al., 2023)"},"properties":{"noteIndex":0},"schema":"https://github.com/citation-style-language/schema/raw/master/csl-citation.json"}</w:instrText>
      </w:r>
      <w:r w:rsidRPr="004A3DE3">
        <w:rPr>
          <w:rFonts w:ascii="Times New Roman" w:eastAsia="Calibri" w:hAnsi="Times New Roman" w:cs="Times New Roman"/>
          <w:sz w:val="24"/>
          <w:szCs w:val="24"/>
        </w:rPr>
        <w:fldChar w:fldCharType="separate"/>
      </w:r>
      <w:r w:rsidRPr="004A3DE3">
        <w:rPr>
          <w:rFonts w:ascii="Times New Roman" w:eastAsia="Calibri" w:hAnsi="Times New Roman" w:cs="Times New Roman"/>
          <w:noProof/>
          <w:sz w:val="24"/>
          <w:szCs w:val="24"/>
        </w:rPr>
        <w:t>(Hair et al., 2019; Shela et al., 2023)</w:t>
      </w:r>
      <w:r w:rsidRPr="004A3DE3">
        <w:rPr>
          <w:rFonts w:ascii="Times New Roman" w:eastAsia="Calibri" w:hAnsi="Times New Roman" w:cs="Times New Roman"/>
          <w:sz w:val="24"/>
          <w:szCs w:val="24"/>
        </w:rPr>
        <w:fldChar w:fldCharType="end"/>
      </w:r>
      <w:r w:rsidRPr="004A3DE3">
        <w:rPr>
          <w:rFonts w:ascii="Times New Roman" w:eastAsia="Calibri" w:hAnsi="Times New Roman" w:cs="Times New Roman"/>
          <w:sz w:val="24"/>
          <w:szCs w:val="24"/>
        </w:rPr>
        <w:t xml:space="preserve"> While composite reliability is used to assess the stability and internal consistency of good indicators.</w:t>
      </w:r>
    </w:p>
    <w:p w14:paraId="015A710F" w14:textId="2C61525E" w:rsidR="00EF01C5" w:rsidRPr="004A3DE3" w:rsidRDefault="00EF01C5" w:rsidP="00FF2EE5">
      <w:pPr>
        <w:spacing w:after="0" w:line="276" w:lineRule="auto"/>
        <w:ind w:left="720"/>
        <w:jc w:val="both"/>
        <w:rPr>
          <w:rFonts w:ascii="Times New Roman" w:eastAsia="Calibri" w:hAnsi="Times New Roman" w:cs="Times New Roman"/>
          <w:sz w:val="24"/>
          <w:szCs w:val="24"/>
        </w:rPr>
      </w:pPr>
      <w:r w:rsidRPr="004A3DE3">
        <w:rPr>
          <w:rFonts w:ascii="Times New Roman" w:eastAsia="Calibri" w:hAnsi="Times New Roman" w:cs="Times New Roman"/>
          <w:sz w:val="24"/>
          <w:szCs w:val="24"/>
        </w:rPr>
        <w:t xml:space="preserve">Tabel </w:t>
      </w:r>
      <w:r w:rsidR="00FF2EE5" w:rsidRPr="004A3DE3">
        <w:rPr>
          <w:rFonts w:ascii="Times New Roman" w:eastAsia="Calibri" w:hAnsi="Times New Roman" w:cs="Times New Roman"/>
          <w:sz w:val="24"/>
          <w:szCs w:val="24"/>
        </w:rPr>
        <w:t>2</w:t>
      </w:r>
      <w:r w:rsidRPr="004A3DE3">
        <w:rPr>
          <w:rFonts w:ascii="Times New Roman" w:eastAsia="Calibri" w:hAnsi="Times New Roman" w:cs="Times New Roman"/>
          <w:sz w:val="24"/>
          <w:szCs w:val="24"/>
        </w:rPr>
        <w:t>.  Construct Reliability and Validity</w:t>
      </w:r>
    </w:p>
    <w:tbl>
      <w:tblPr>
        <w:tblStyle w:val="PlainTable3"/>
        <w:tblW w:w="8598" w:type="dxa"/>
        <w:tblInd w:w="709" w:type="dxa"/>
        <w:tblLook w:val="04A0" w:firstRow="1" w:lastRow="0" w:firstColumn="1" w:lastColumn="0" w:noHBand="0" w:noVBand="1"/>
      </w:tblPr>
      <w:tblGrid>
        <w:gridCol w:w="2835"/>
        <w:gridCol w:w="1550"/>
        <w:gridCol w:w="916"/>
        <w:gridCol w:w="1825"/>
        <w:gridCol w:w="1472"/>
      </w:tblGrid>
      <w:tr w:rsidR="00B705BE" w:rsidRPr="004A3DE3" w14:paraId="2D293D64" w14:textId="77777777" w:rsidTr="00CF33A4">
        <w:trPr>
          <w:cnfStyle w:val="100000000000" w:firstRow="1" w:lastRow="0" w:firstColumn="0" w:lastColumn="0" w:oddVBand="0" w:evenVBand="0" w:oddHBand="0" w:evenHBand="0" w:firstRowFirstColumn="0" w:firstRowLastColumn="0" w:lastRowFirstColumn="0" w:lastRowLastColumn="0"/>
          <w:trHeight w:val="274"/>
        </w:trPr>
        <w:tc>
          <w:tcPr>
            <w:cnfStyle w:val="001000000100" w:firstRow="0" w:lastRow="0" w:firstColumn="1" w:lastColumn="0" w:oddVBand="0" w:evenVBand="0" w:oddHBand="0" w:evenHBand="0" w:firstRowFirstColumn="1" w:firstRowLastColumn="0" w:lastRowFirstColumn="0" w:lastRowLastColumn="0"/>
            <w:tcW w:w="2835" w:type="dxa"/>
            <w:noWrap/>
            <w:hideMark/>
          </w:tcPr>
          <w:p w14:paraId="05AFEF4B" w14:textId="3EC0E50A" w:rsidR="00EF01C5" w:rsidRPr="004A3DE3" w:rsidRDefault="00CF33A4" w:rsidP="00184220">
            <w:pPr>
              <w:rPr>
                <w:rFonts w:ascii="Times New Roman" w:eastAsia="Times New Roman" w:hAnsi="Times New Roman" w:cs="Times New Roman"/>
                <w:color w:val="000000"/>
                <w:kern w:val="0"/>
                <w:sz w:val="20"/>
                <w:szCs w:val="20"/>
                <w:lang w:val="en-ID" w:eastAsia="en-ID"/>
                <w14:ligatures w14:val="none"/>
              </w:rPr>
            </w:pPr>
            <w:r w:rsidRPr="004A3DE3">
              <w:rPr>
                <w:rFonts w:ascii="Times New Roman" w:eastAsia="Times New Roman" w:hAnsi="Times New Roman" w:cs="Times New Roman"/>
                <w:caps w:val="0"/>
                <w:color w:val="000000"/>
                <w:kern w:val="0"/>
                <w:sz w:val="20"/>
                <w:szCs w:val="20"/>
                <w:lang w:val="en-ID" w:eastAsia="en-ID"/>
                <w14:ligatures w14:val="none"/>
              </w:rPr>
              <w:t> </w:t>
            </w:r>
          </w:p>
        </w:tc>
        <w:tc>
          <w:tcPr>
            <w:tcW w:w="1550" w:type="dxa"/>
            <w:noWrap/>
            <w:hideMark/>
          </w:tcPr>
          <w:p w14:paraId="497BD57B" w14:textId="77777777" w:rsidR="00EF01C5" w:rsidRPr="004A3DE3" w:rsidRDefault="00EF01C5" w:rsidP="0018422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n-ID" w:eastAsia="en-ID"/>
                <w14:ligatures w14:val="none"/>
              </w:rPr>
            </w:pPr>
            <w:r w:rsidRPr="004A3DE3">
              <w:rPr>
                <w:rFonts w:ascii="Times New Roman" w:eastAsia="Times New Roman" w:hAnsi="Times New Roman" w:cs="Times New Roman"/>
                <w:color w:val="000000"/>
                <w:kern w:val="0"/>
                <w:sz w:val="20"/>
                <w:szCs w:val="20"/>
                <w:lang w:val="en-ID" w:eastAsia="en-ID"/>
                <w14:ligatures w14:val="none"/>
              </w:rPr>
              <w:t>Cronbach's Alpha</w:t>
            </w:r>
          </w:p>
        </w:tc>
        <w:tc>
          <w:tcPr>
            <w:tcW w:w="916" w:type="dxa"/>
            <w:noWrap/>
            <w:hideMark/>
          </w:tcPr>
          <w:p w14:paraId="2EB9AEBA" w14:textId="19553E0A" w:rsidR="00EF01C5" w:rsidRPr="004A3DE3" w:rsidRDefault="00EF01C5" w:rsidP="0018422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n-ID" w:eastAsia="en-ID"/>
                <w14:ligatures w14:val="none"/>
              </w:rPr>
            </w:pPr>
            <w:r w:rsidRPr="004A3DE3">
              <w:rPr>
                <w:rFonts w:ascii="Times New Roman" w:eastAsia="Times New Roman" w:hAnsi="Times New Roman" w:cs="Times New Roman"/>
                <w:color w:val="000000"/>
                <w:kern w:val="0"/>
                <w:sz w:val="20"/>
                <w:szCs w:val="20"/>
                <w:lang w:val="en-ID" w:eastAsia="en-ID"/>
                <w14:ligatures w14:val="none"/>
              </w:rPr>
              <w:t>rho</w:t>
            </w:r>
            <w:r w:rsidR="00CF33A4" w:rsidRPr="004A3DE3">
              <w:rPr>
                <w:rFonts w:ascii="Times New Roman" w:eastAsia="Times New Roman" w:hAnsi="Times New Roman" w:cs="Times New Roman"/>
                <w:caps w:val="0"/>
                <w:color w:val="000000"/>
                <w:kern w:val="0"/>
                <w:sz w:val="20"/>
                <w:szCs w:val="20"/>
                <w:lang w:val="en-ID" w:eastAsia="en-ID"/>
                <w14:ligatures w14:val="none"/>
              </w:rPr>
              <w:t>_</w:t>
            </w:r>
            <w:r w:rsidRPr="004A3DE3">
              <w:rPr>
                <w:rFonts w:ascii="Times New Roman" w:eastAsia="Times New Roman" w:hAnsi="Times New Roman" w:cs="Times New Roman"/>
                <w:color w:val="000000"/>
                <w:kern w:val="0"/>
                <w:sz w:val="20"/>
                <w:szCs w:val="20"/>
                <w:lang w:val="en-ID" w:eastAsia="en-ID"/>
                <w14:ligatures w14:val="none"/>
              </w:rPr>
              <w:t>A</w:t>
            </w:r>
          </w:p>
        </w:tc>
        <w:tc>
          <w:tcPr>
            <w:tcW w:w="1825" w:type="dxa"/>
            <w:noWrap/>
            <w:hideMark/>
          </w:tcPr>
          <w:p w14:paraId="2470E466" w14:textId="77777777" w:rsidR="00EF01C5" w:rsidRPr="004A3DE3" w:rsidRDefault="00EF01C5" w:rsidP="0018422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n-ID" w:eastAsia="en-ID"/>
                <w14:ligatures w14:val="none"/>
              </w:rPr>
            </w:pPr>
            <w:r w:rsidRPr="004A3DE3">
              <w:rPr>
                <w:rFonts w:ascii="Times New Roman" w:eastAsia="Times New Roman" w:hAnsi="Times New Roman" w:cs="Times New Roman"/>
                <w:color w:val="000000"/>
                <w:kern w:val="0"/>
                <w:sz w:val="20"/>
                <w:szCs w:val="20"/>
                <w:lang w:val="en-ID" w:eastAsia="en-ID"/>
                <w14:ligatures w14:val="none"/>
              </w:rPr>
              <w:t>Composite Reliability</w:t>
            </w:r>
          </w:p>
        </w:tc>
        <w:tc>
          <w:tcPr>
            <w:tcW w:w="1472" w:type="dxa"/>
            <w:noWrap/>
            <w:hideMark/>
          </w:tcPr>
          <w:p w14:paraId="19F6D3D4" w14:textId="6E89E5F9" w:rsidR="00EF01C5" w:rsidRPr="004A3DE3" w:rsidRDefault="00EF01C5" w:rsidP="0018422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n-ID" w:eastAsia="en-ID"/>
                <w14:ligatures w14:val="none"/>
              </w:rPr>
            </w:pPr>
            <w:r w:rsidRPr="004A3DE3">
              <w:rPr>
                <w:rFonts w:ascii="Times New Roman" w:eastAsia="Times New Roman" w:hAnsi="Times New Roman" w:cs="Times New Roman"/>
                <w:color w:val="000000"/>
                <w:kern w:val="0"/>
                <w:sz w:val="20"/>
                <w:szCs w:val="20"/>
                <w:lang w:val="en-ID" w:eastAsia="en-ID"/>
                <w14:ligatures w14:val="none"/>
              </w:rPr>
              <w:t xml:space="preserve">Average Variance Extracted </w:t>
            </w:r>
            <w:r w:rsidR="00CF33A4" w:rsidRPr="004A3DE3">
              <w:rPr>
                <w:rFonts w:ascii="Times New Roman" w:eastAsia="Times New Roman" w:hAnsi="Times New Roman" w:cs="Times New Roman"/>
                <w:caps w:val="0"/>
                <w:color w:val="000000"/>
                <w:kern w:val="0"/>
                <w:sz w:val="20"/>
                <w:szCs w:val="20"/>
                <w:lang w:val="en-ID" w:eastAsia="en-ID"/>
                <w14:ligatures w14:val="none"/>
              </w:rPr>
              <w:t>(</w:t>
            </w:r>
            <w:r w:rsidRPr="004A3DE3">
              <w:rPr>
                <w:rFonts w:ascii="Times New Roman" w:eastAsia="Times New Roman" w:hAnsi="Times New Roman" w:cs="Times New Roman"/>
                <w:color w:val="000000"/>
                <w:kern w:val="0"/>
                <w:sz w:val="20"/>
                <w:szCs w:val="20"/>
                <w:lang w:val="en-ID" w:eastAsia="en-ID"/>
                <w14:ligatures w14:val="none"/>
              </w:rPr>
              <w:t>AVE</w:t>
            </w:r>
            <w:r w:rsidR="00CF33A4" w:rsidRPr="004A3DE3">
              <w:rPr>
                <w:rFonts w:ascii="Times New Roman" w:eastAsia="Times New Roman" w:hAnsi="Times New Roman" w:cs="Times New Roman"/>
                <w:caps w:val="0"/>
                <w:color w:val="000000"/>
                <w:kern w:val="0"/>
                <w:sz w:val="20"/>
                <w:szCs w:val="20"/>
                <w:lang w:val="en-ID" w:eastAsia="en-ID"/>
                <w14:ligatures w14:val="none"/>
              </w:rPr>
              <w:t>)</w:t>
            </w:r>
          </w:p>
        </w:tc>
      </w:tr>
      <w:tr w:rsidR="00B705BE" w:rsidRPr="004A3DE3" w14:paraId="06816313" w14:textId="77777777" w:rsidTr="00CF33A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5" w:type="dxa"/>
            <w:noWrap/>
            <w:hideMark/>
          </w:tcPr>
          <w:p w14:paraId="2224E2D9" w14:textId="0D8C5729" w:rsidR="00EF01C5" w:rsidRPr="004A3DE3" w:rsidRDefault="00B705BE" w:rsidP="00184220">
            <w:pPr>
              <w:rPr>
                <w:rFonts w:ascii="Times New Roman" w:eastAsia="Times New Roman" w:hAnsi="Times New Roman" w:cs="Times New Roman"/>
                <w:b w:val="0"/>
                <w:bCs w:val="0"/>
                <w:color w:val="000000"/>
                <w:kern w:val="0"/>
                <w:sz w:val="20"/>
                <w:szCs w:val="20"/>
                <w:lang w:val="en-ID" w:eastAsia="en-ID"/>
                <w14:ligatures w14:val="none"/>
              </w:rPr>
            </w:pPr>
            <w:r w:rsidRPr="004A3DE3">
              <w:rPr>
                <w:rFonts w:ascii="Times New Roman" w:eastAsia="Times New Roman" w:hAnsi="Times New Roman" w:cs="Times New Roman"/>
                <w:b w:val="0"/>
                <w:bCs w:val="0"/>
                <w:caps w:val="0"/>
                <w:color w:val="000000"/>
                <w:kern w:val="0"/>
                <w:sz w:val="20"/>
                <w:szCs w:val="20"/>
                <w:lang w:val="en-ID" w:eastAsia="en-ID"/>
                <w14:ligatures w14:val="none"/>
              </w:rPr>
              <w:t>Financial Intermediation</w:t>
            </w:r>
          </w:p>
        </w:tc>
        <w:tc>
          <w:tcPr>
            <w:tcW w:w="1550" w:type="dxa"/>
            <w:noWrap/>
            <w:hideMark/>
          </w:tcPr>
          <w:p w14:paraId="7C1F572D" w14:textId="7C066651" w:rsidR="00EF01C5" w:rsidRPr="004A3DE3" w:rsidRDefault="00CF33A4" w:rsidP="001842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ID" w:eastAsia="en-ID"/>
                <w14:ligatures w14:val="none"/>
              </w:rPr>
            </w:pPr>
            <w:r w:rsidRPr="004A3DE3">
              <w:rPr>
                <w:rFonts w:ascii="Times New Roman" w:eastAsia="Times New Roman" w:hAnsi="Times New Roman" w:cs="Times New Roman"/>
                <w:kern w:val="0"/>
                <w:sz w:val="20"/>
                <w:szCs w:val="20"/>
                <w:lang w:val="en-ID" w:eastAsia="en-ID"/>
                <w14:ligatures w14:val="none"/>
              </w:rPr>
              <w:t>0,960</w:t>
            </w:r>
          </w:p>
        </w:tc>
        <w:tc>
          <w:tcPr>
            <w:tcW w:w="916" w:type="dxa"/>
            <w:noWrap/>
            <w:hideMark/>
          </w:tcPr>
          <w:p w14:paraId="596049F7" w14:textId="32E6544B" w:rsidR="00EF01C5" w:rsidRPr="004A3DE3" w:rsidRDefault="00CF33A4" w:rsidP="001842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ID" w:eastAsia="en-ID"/>
                <w14:ligatures w14:val="none"/>
              </w:rPr>
            </w:pPr>
            <w:r w:rsidRPr="004A3DE3">
              <w:rPr>
                <w:rFonts w:ascii="Times New Roman" w:eastAsia="Times New Roman" w:hAnsi="Times New Roman" w:cs="Times New Roman"/>
                <w:kern w:val="0"/>
                <w:sz w:val="20"/>
                <w:szCs w:val="20"/>
                <w:lang w:val="en-ID" w:eastAsia="en-ID"/>
                <w14:ligatures w14:val="none"/>
              </w:rPr>
              <w:t>0,962</w:t>
            </w:r>
          </w:p>
        </w:tc>
        <w:tc>
          <w:tcPr>
            <w:tcW w:w="1825" w:type="dxa"/>
            <w:noWrap/>
            <w:hideMark/>
          </w:tcPr>
          <w:p w14:paraId="5E0262DE" w14:textId="016690D0" w:rsidR="00EF01C5" w:rsidRPr="004A3DE3" w:rsidRDefault="00CF33A4" w:rsidP="001842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ID" w:eastAsia="en-ID"/>
                <w14:ligatures w14:val="none"/>
              </w:rPr>
            </w:pPr>
            <w:r w:rsidRPr="004A3DE3">
              <w:rPr>
                <w:rFonts w:ascii="Times New Roman" w:eastAsia="Times New Roman" w:hAnsi="Times New Roman" w:cs="Times New Roman"/>
                <w:kern w:val="0"/>
                <w:sz w:val="20"/>
                <w:szCs w:val="20"/>
                <w:lang w:val="en-ID" w:eastAsia="en-ID"/>
                <w14:ligatures w14:val="none"/>
              </w:rPr>
              <w:t>0,964</w:t>
            </w:r>
          </w:p>
        </w:tc>
        <w:tc>
          <w:tcPr>
            <w:tcW w:w="1472" w:type="dxa"/>
            <w:noWrap/>
            <w:hideMark/>
          </w:tcPr>
          <w:p w14:paraId="1C97CC32" w14:textId="0227D0B6" w:rsidR="00EF01C5" w:rsidRPr="004A3DE3" w:rsidRDefault="00CF33A4" w:rsidP="001842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ID" w:eastAsia="en-ID"/>
                <w14:ligatures w14:val="none"/>
              </w:rPr>
            </w:pPr>
            <w:r w:rsidRPr="004A3DE3">
              <w:rPr>
                <w:rFonts w:ascii="Times New Roman" w:eastAsia="Times New Roman" w:hAnsi="Times New Roman" w:cs="Times New Roman"/>
                <w:kern w:val="0"/>
                <w:sz w:val="20"/>
                <w:szCs w:val="20"/>
                <w:lang w:val="en-ID" w:eastAsia="en-ID"/>
                <w14:ligatures w14:val="none"/>
              </w:rPr>
              <w:t>0,626</w:t>
            </w:r>
          </w:p>
        </w:tc>
      </w:tr>
      <w:tr w:rsidR="00B705BE" w:rsidRPr="004A3DE3" w14:paraId="64EB896F" w14:textId="77777777" w:rsidTr="00CF33A4">
        <w:trPr>
          <w:trHeight w:val="274"/>
        </w:trPr>
        <w:tc>
          <w:tcPr>
            <w:cnfStyle w:val="001000000000" w:firstRow="0" w:lastRow="0" w:firstColumn="1" w:lastColumn="0" w:oddVBand="0" w:evenVBand="0" w:oddHBand="0" w:evenHBand="0" w:firstRowFirstColumn="0" w:firstRowLastColumn="0" w:lastRowFirstColumn="0" w:lastRowLastColumn="0"/>
            <w:tcW w:w="2835" w:type="dxa"/>
            <w:noWrap/>
            <w:hideMark/>
          </w:tcPr>
          <w:p w14:paraId="2CC27944" w14:textId="766E87DD" w:rsidR="00EF01C5" w:rsidRPr="004A3DE3" w:rsidRDefault="00B705BE" w:rsidP="00184220">
            <w:pPr>
              <w:rPr>
                <w:rFonts w:ascii="Times New Roman" w:eastAsia="Times New Roman" w:hAnsi="Times New Roman" w:cs="Times New Roman"/>
                <w:color w:val="000000"/>
                <w:kern w:val="0"/>
                <w:sz w:val="20"/>
                <w:szCs w:val="20"/>
                <w:lang w:val="en-ID" w:eastAsia="en-ID"/>
                <w14:ligatures w14:val="none"/>
              </w:rPr>
            </w:pPr>
            <w:r w:rsidRPr="004A3DE3">
              <w:rPr>
                <w:rFonts w:ascii="Times New Roman" w:eastAsia="Times New Roman" w:hAnsi="Times New Roman" w:cs="Times New Roman"/>
                <w:color w:val="000000"/>
                <w:kern w:val="0"/>
                <w:sz w:val="20"/>
                <w:szCs w:val="20"/>
                <w:lang w:val="en-ID" w:eastAsia="en-ID"/>
                <w14:ligatures w14:val="none"/>
              </w:rPr>
              <w:t>Access Micro Credit</w:t>
            </w:r>
          </w:p>
        </w:tc>
        <w:tc>
          <w:tcPr>
            <w:tcW w:w="1550" w:type="dxa"/>
            <w:noWrap/>
            <w:hideMark/>
          </w:tcPr>
          <w:p w14:paraId="3BB2E35F" w14:textId="46AA1CA9" w:rsidR="00EF01C5" w:rsidRPr="004A3DE3" w:rsidRDefault="00CF33A4" w:rsidP="0018422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ID" w:eastAsia="en-ID"/>
                <w14:ligatures w14:val="none"/>
              </w:rPr>
            </w:pPr>
            <w:r w:rsidRPr="004A3DE3">
              <w:rPr>
                <w:rFonts w:ascii="Times New Roman" w:eastAsia="Times New Roman" w:hAnsi="Times New Roman" w:cs="Times New Roman"/>
                <w:kern w:val="0"/>
                <w:sz w:val="20"/>
                <w:szCs w:val="20"/>
                <w:lang w:val="en-ID" w:eastAsia="en-ID"/>
                <w14:ligatures w14:val="none"/>
              </w:rPr>
              <w:t>0,919</w:t>
            </w:r>
          </w:p>
        </w:tc>
        <w:tc>
          <w:tcPr>
            <w:tcW w:w="916" w:type="dxa"/>
            <w:noWrap/>
            <w:hideMark/>
          </w:tcPr>
          <w:p w14:paraId="58C979CB" w14:textId="51C59575" w:rsidR="00EF01C5" w:rsidRPr="004A3DE3" w:rsidRDefault="00CF33A4" w:rsidP="0018422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ID" w:eastAsia="en-ID"/>
                <w14:ligatures w14:val="none"/>
              </w:rPr>
            </w:pPr>
            <w:r w:rsidRPr="004A3DE3">
              <w:rPr>
                <w:rFonts w:ascii="Times New Roman" w:eastAsia="Times New Roman" w:hAnsi="Times New Roman" w:cs="Times New Roman"/>
                <w:kern w:val="0"/>
                <w:sz w:val="20"/>
                <w:szCs w:val="20"/>
                <w:lang w:val="en-ID" w:eastAsia="en-ID"/>
                <w14:ligatures w14:val="none"/>
              </w:rPr>
              <w:t>0,923</w:t>
            </w:r>
          </w:p>
        </w:tc>
        <w:tc>
          <w:tcPr>
            <w:tcW w:w="1825" w:type="dxa"/>
            <w:noWrap/>
            <w:hideMark/>
          </w:tcPr>
          <w:p w14:paraId="4452491F" w14:textId="2DEB0F98" w:rsidR="00EF01C5" w:rsidRPr="004A3DE3" w:rsidRDefault="00CF33A4" w:rsidP="0018422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ID" w:eastAsia="en-ID"/>
                <w14:ligatures w14:val="none"/>
              </w:rPr>
            </w:pPr>
            <w:r w:rsidRPr="004A3DE3">
              <w:rPr>
                <w:rFonts w:ascii="Times New Roman" w:eastAsia="Times New Roman" w:hAnsi="Times New Roman" w:cs="Times New Roman"/>
                <w:kern w:val="0"/>
                <w:sz w:val="20"/>
                <w:szCs w:val="20"/>
                <w:lang w:val="en-ID" w:eastAsia="en-ID"/>
                <w14:ligatures w14:val="none"/>
              </w:rPr>
              <w:t>0,934</w:t>
            </w:r>
          </w:p>
        </w:tc>
        <w:tc>
          <w:tcPr>
            <w:tcW w:w="1472" w:type="dxa"/>
            <w:noWrap/>
            <w:hideMark/>
          </w:tcPr>
          <w:p w14:paraId="23CC0514" w14:textId="49263F35" w:rsidR="00EF01C5" w:rsidRPr="004A3DE3" w:rsidRDefault="00CF33A4" w:rsidP="0018422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ID" w:eastAsia="en-ID"/>
                <w14:ligatures w14:val="none"/>
              </w:rPr>
            </w:pPr>
            <w:r w:rsidRPr="004A3DE3">
              <w:rPr>
                <w:rFonts w:ascii="Times New Roman" w:eastAsia="Times New Roman" w:hAnsi="Times New Roman" w:cs="Times New Roman"/>
                <w:kern w:val="0"/>
                <w:sz w:val="20"/>
                <w:szCs w:val="20"/>
                <w:lang w:val="en-ID" w:eastAsia="en-ID"/>
                <w14:ligatures w14:val="none"/>
              </w:rPr>
              <w:t>0,641</w:t>
            </w:r>
          </w:p>
        </w:tc>
      </w:tr>
      <w:tr w:rsidR="00B705BE" w:rsidRPr="004A3DE3" w14:paraId="45BC518A" w14:textId="77777777" w:rsidTr="00CF33A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5" w:type="dxa"/>
            <w:noWrap/>
            <w:hideMark/>
          </w:tcPr>
          <w:p w14:paraId="3B0457DE" w14:textId="34A69C41" w:rsidR="00EF01C5" w:rsidRPr="004A3DE3" w:rsidRDefault="00B705BE" w:rsidP="00184220">
            <w:pPr>
              <w:rPr>
                <w:rFonts w:ascii="Times New Roman" w:eastAsia="Times New Roman" w:hAnsi="Times New Roman" w:cs="Times New Roman"/>
                <w:b w:val="0"/>
                <w:bCs w:val="0"/>
                <w:color w:val="000000"/>
                <w:kern w:val="0"/>
                <w:sz w:val="20"/>
                <w:szCs w:val="20"/>
                <w:lang w:val="en-ID" w:eastAsia="en-ID"/>
                <w14:ligatures w14:val="none"/>
              </w:rPr>
            </w:pPr>
            <w:r w:rsidRPr="004A3DE3">
              <w:rPr>
                <w:rFonts w:ascii="Times New Roman" w:eastAsia="Times New Roman" w:hAnsi="Times New Roman" w:cs="Times New Roman"/>
                <w:b w:val="0"/>
                <w:bCs w:val="0"/>
                <w:caps w:val="0"/>
                <w:color w:val="000000"/>
                <w:kern w:val="0"/>
                <w:sz w:val="20"/>
                <w:szCs w:val="20"/>
                <w:lang w:val="en-ID" w:eastAsia="en-ID"/>
                <w14:ligatures w14:val="none"/>
              </w:rPr>
              <w:t>Performance Of Women</w:t>
            </w:r>
            <w:r w:rsidR="00CF33A4" w:rsidRPr="004A3DE3">
              <w:rPr>
                <w:rFonts w:ascii="Times New Roman" w:eastAsia="Times New Roman" w:hAnsi="Times New Roman" w:cs="Times New Roman"/>
                <w:b w:val="0"/>
                <w:bCs w:val="0"/>
                <w:caps w:val="0"/>
                <w:color w:val="000000"/>
                <w:kern w:val="0"/>
                <w:sz w:val="20"/>
                <w:szCs w:val="20"/>
                <w:lang w:val="en-ID" w:eastAsia="en-ID"/>
                <w14:ligatures w14:val="none"/>
              </w:rPr>
              <w:t>-</w:t>
            </w:r>
            <w:r w:rsidRPr="004A3DE3">
              <w:rPr>
                <w:rFonts w:ascii="Times New Roman" w:eastAsia="Times New Roman" w:hAnsi="Times New Roman" w:cs="Times New Roman"/>
                <w:b w:val="0"/>
                <w:bCs w:val="0"/>
                <w:caps w:val="0"/>
                <w:color w:val="000000"/>
                <w:kern w:val="0"/>
                <w:sz w:val="20"/>
                <w:szCs w:val="20"/>
                <w:lang w:val="en-ID" w:eastAsia="en-ID"/>
                <w14:ligatures w14:val="none"/>
              </w:rPr>
              <w:t>Owned Informal Enterprises</w:t>
            </w:r>
          </w:p>
        </w:tc>
        <w:tc>
          <w:tcPr>
            <w:tcW w:w="1550" w:type="dxa"/>
            <w:noWrap/>
            <w:hideMark/>
          </w:tcPr>
          <w:p w14:paraId="30ABB2BF" w14:textId="707C7AE9" w:rsidR="00EF01C5" w:rsidRPr="004A3DE3" w:rsidRDefault="00CF33A4" w:rsidP="001842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ID" w:eastAsia="en-ID"/>
                <w14:ligatures w14:val="none"/>
              </w:rPr>
            </w:pPr>
            <w:r w:rsidRPr="004A3DE3">
              <w:rPr>
                <w:rFonts w:ascii="Times New Roman" w:eastAsia="Times New Roman" w:hAnsi="Times New Roman" w:cs="Times New Roman"/>
                <w:kern w:val="0"/>
                <w:sz w:val="20"/>
                <w:szCs w:val="20"/>
                <w:lang w:val="en-ID" w:eastAsia="en-ID"/>
                <w14:ligatures w14:val="none"/>
              </w:rPr>
              <w:t>0,945</w:t>
            </w:r>
          </w:p>
        </w:tc>
        <w:tc>
          <w:tcPr>
            <w:tcW w:w="916" w:type="dxa"/>
            <w:noWrap/>
            <w:hideMark/>
          </w:tcPr>
          <w:p w14:paraId="45F50DB9" w14:textId="334C87B8" w:rsidR="00EF01C5" w:rsidRPr="004A3DE3" w:rsidRDefault="00CF33A4" w:rsidP="001842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ID" w:eastAsia="en-ID"/>
                <w14:ligatures w14:val="none"/>
              </w:rPr>
            </w:pPr>
            <w:r w:rsidRPr="004A3DE3">
              <w:rPr>
                <w:rFonts w:ascii="Times New Roman" w:eastAsia="Times New Roman" w:hAnsi="Times New Roman" w:cs="Times New Roman"/>
                <w:kern w:val="0"/>
                <w:sz w:val="20"/>
                <w:szCs w:val="20"/>
                <w:lang w:val="en-ID" w:eastAsia="en-ID"/>
                <w14:ligatures w14:val="none"/>
              </w:rPr>
              <w:t>0,946</w:t>
            </w:r>
          </w:p>
        </w:tc>
        <w:tc>
          <w:tcPr>
            <w:tcW w:w="1825" w:type="dxa"/>
            <w:noWrap/>
            <w:hideMark/>
          </w:tcPr>
          <w:p w14:paraId="651C3EDB" w14:textId="62C2F957" w:rsidR="00EF01C5" w:rsidRPr="004A3DE3" w:rsidRDefault="00CF33A4" w:rsidP="001842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ID" w:eastAsia="en-ID"/>
                <w14:ligatures w14:val="none"/>
              </w:rPr>
            </w:pPr>
            <w:r w:rsidRPr="004A3DE3">
              <w:rPr>
                <w:rFonts w:ascii="Times New Roman" w:eastAsia="Times New Roman" w:hAnsi="Times New Roman" w:cs="Times New Roman"/>
                <w:kern w:val="0"/>
                <w:sz w:val="20"/>
                <w:szCs w:val="20"/>
                <w:lang w:val="en-ID" w:eastAsia="en-ID"/>
                <w14:ligatures w14:val="none"/>
              </w:rPr>
              <w:t>0,954</w:t>
            </w:r>
          </w:p>
        </w:tc>
        <w:tc>
          <w:tcPr>
            <w:tcW w:w="1472" w:type="dxa"/>
            <w:noWrap/>
            <w:hideMark/>
          </w:tcPr>
          <w:p w14:paraId="07A450CC" w14:textId="7A01FF96" w:rsidR="00EF01C5" w:rsidRPr="004A3DE3" w:rsidRDefault="00CF33A4" w:rsidP="0018422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ID" w:eastAsia="en-ID"/>
                <w14:ligatures w14:val="none"/>
              </w:rPr>
            </w:pPr>
            <w:r w:rsidRPr="004A3DE3">
              <w:rPr>
                <w:rFonts w:ascii="Times New Roman" w:eastAsia="Times New Roman" w:hAnsi="Times New Roman" w:cs="Times New Roman"/>
                <w:kern w:val="0"/>
                <w:sz w:val="20"/>
                <w:szCs w:val="20"/>
                <w:lang w:val="en-ID" w:eastAsia="en-ID"/>
                <w14:ligatures w14:val="none"/>
              </w:rPr>
              <w:t>0,723</w:t>
            </w:r>
          </w:p>
        </w:tc>
      </w:tr>
    </w:tbl>
    <w:p w14:paraId="6490F425" w14:textId="151ED61D" w:rsidR="00EF01C5" w:rsidRPr="004A3DE3" w:rsidRDefault="00CF33A4" w:rsidP="00FF2EE5">
      <w:pPr>
        <w:spacing w:after="0" w:line="276" w:lineRule="auto"/>
        <w:ind w:left="720" w:firstLine="720"/>
        <w:jc w:val="both"/>
        <w:rPr>
          <w:rFonts w:ascii="Times New Roman" w:eastAsia="Calibri" w:hAnsi="Times New Roman" w:cs="Times New Roman"/>
          <w:sz w:val="24"/>
          <w:szCs w:val="24"/>
        </w:rPr>
      </w:pPr>
      <w:r w:rsidRPr="004A3DE3">
        <w:rPr>
          <w:rFonts w:ascii="Times New Roman" w:eastAsia="Calibri" w:hAnsi="Times New Roman" w:cs="Times New Roman"/>
          <w:sz w:val="24"/>
          <w:szCs w:val="24"/>
        </w:rPr>
        <w:t>The value of Cronbach Alpha and composite reliability is above 0.7 so that these indicators have high reliability. Furthermore, the Average Variance Extracted (AVE) value also has a value above 0.5 so that all indicators meet the requirements of convergent validity</w:t>
      </w:r>
      <w:r w:rsidR="00EF01C5" w:rsidRPr="004A3DE3">
        <w:rPr>
          <w:rFonts w:ascii="Times New Roman" w:eastAsia="Calibri" w:hAnsi="Times New Roman" w:cs="Times New Roman"/>
          <w:sz w:val="24"/>
          <w:szCs w:val="24"/>
        </w:rPr>
        <w:t xml:space="preserve">. </w:t>
      </w:r>
    </w:p>
    <w:p w14:paraId="27F3278E" w14:textId="0293D475" w:rsidR="00EF01C5" w:rsidRPr="004A3DE3" w:rsidRDefault="00EF01C5" w:rsidP="00EF01C5">
      <w:pPr>
        <w:pStyle w:val="ListParagraph"/>
        <w:numPr>
          <w:ilvl w:val="0"/>
          <w:numId w:val="11"/>
        </w:numPr>
        <w:spacing w:after="0" w:line="276" w:lineRule="auto"/>
        <w:ind w:right="-23"/>
        <w:jc w:val="both"/>
        <w:rPr>
          <w:rFonts w:ascii="Times New Roman" w:eastAsia="Calibri" w:hAnsi="Times New Roman" w:cs="Times New Roman"/>
          <w:b/>
          <w:bCs/>
          <w:sz w:val="24"/>
          <w:szCs w:val="24"/>
        </w:rPr>
      </w:pPr>
      <w:r w:rsidRPr="004A3DE3">
        <w:rPr>
          <w:rFonts w:ascii="Times New Roman" w:eastAsia="Calibri" w:hAnsi="Times New Roman" w:cs="Times New Roman"/>
          <w:b/>
          <w:bCs/>
          <w:sz w:val="24"/>
          <w:szCs w:val="24"/>
        </w:rPr>
        <w:t>Dis</w:t>
      </w:r>
      <w:r w:rsidR="00CF33A4" w:rsidRPr="004A3DE3">
        <w:rPr>
          <w:rFonts w:ascii="Times New Roman" w:eastAsia="Calibri" w:hAnsi="Times New Roman" w:cs="Times New Roman"/>
          <w:b/>
          <w:bCs/>
          <w:sz w:val="24"/>
          <w:szCs w:val="24"/>
        </w:rPr>
        <w:t>c</w:t>
      </w:r>
      <w:r w:rsidRPr="004A3DE3">
        <w:rPr>
          <w:rFonts w:ascii="Times New Roman" w:eastAsia="Calibri" w:hAnsi="Times New Roman" w:cs="Times New Roman"/>
          <w:b/>
          <w:bCs/>
          <w:sz w:val="24"/>
          <w:szCs w:val="24"/>
        </w:rPr>
        <w:t>riminan</w:t>
      </w:r>
      <w:r w:rsidR="00CF33A4" w:rsidRPr="004A3DE3">
        <w:rPr>
          <w:rFonts w:ascii="Times New Roman" w:eastAsia="Calibri" w:hAnsi="Times New Roman" w:cs="Times New Roman"/>
          <w:b/>
          <w:bCs/>
          <w:sz w:val="24"/>
          <w:szCs w:val="24"/>
        </w:rPr>
        <w:t>t</w:t>
      </w:r>
      <w:r w:rsidRPr="004A3DE3">
        <w:rPr>
          <w:rFonts w:ascii="Times New Roman" w:eastAsia="Calibri" w:hAnsi="Times New Roman" w:cs="Times New Roman"/>
          <w:b/>
          <w:bCs/>
          <w:sz w:val="24"/>
          <w:szCs w:val="24"/>
        </w:rPr>
        <w:t xml:space="preserve"> </w:t>
      </w:r>
      <w:r w:rsidR="00CF33A4" w:rsidRPr="004A3DE3">
        <w:rPr>
          <w:rFonts w:ascii="Times New Roman" w:eastAsia="Calibri" w:hAnsi="Times New Roman" w:cs="Times New Roman"/>
          <w:b/>
          <w:bCs/>
          <w:sz w:val="24"/>
          <w:szCs w:val="24"/>
        </w:rPr>
        <w:t>Validity</w:t>
      </w:r>
    </w:p>
    <w:p w14:paraId="36412C95" w14:textId="6C23E7D1" w:rsidR="00EF01C5" w:rsidRPr="004A3DE3" w:rsidRDefault="00CF33A4" w:rsidP="00FF2EE5">
      <w:pPr>
        <w:spacing w:after="0" w:line="276" w:lineRule="auto"/>
        <w:ind w:left="720" w:firstLine="720"/>
        <w:jc w:val="both"/>
        <w:rPr>
          <w:rFonts w:ascii="Times New Roman" w:eastAsia="Calibri" w:hAnsi="Times New Roman" w:cs="Times New Roman"/>
          <w:sz w:val="24"/>
          <w:szCs w:val="24"/>
        </w:rPr>
      </w:pPr>
      <w:r w:rsidRPr="004A3DE3">
        <w:rPr>
          <w:rFonts w:ascii="Times New Roman" w:eastAsia="Calibri" w:hAnsi="Times New Roman" w:cs="Times New Roman"/>
          <w:sz w:val="24"/>
          <w:szCs w:val="24"/>
        </w:rPr>
        <w:lastRenderedPageBreak/>
        <w:t>The assessment of reflective measurement models also includes discriminant validity. The Fornell-Larcker criterion can be used to check the validity of discriminants. According to traditional discriminant validity assessment methods (cross-loadings and Fornell-Larcker criterion). In addition, the square root of each construct's AVE must be higher than the highest correlation with the other construct (Fornell-Larcker criterion).</w:t>
      </w:r>
    </w:p>
    <w:tbl>
      <w:tblPr>
        <w:tblStyle w:val="TableGrid"/>
        <w:tblW w:w="8363" w:type="dxa"/>
        <w:tblInd w:w="704" w:type="dxa"/>
        <w:tblLook w:val="04A0" w:firstRow="1" w:lastRow="0" w:firstColumn="1" w:lastColumn="0" w:noHBand="0" w:noVBand="1"/>
      </w:tblPr>
      <w:tblGrid>
        <w:gridCol w:w="3119"/>
        <w:gridCol w:w="896"/>
        <w:gridCol w:w="1985"/>
        <w:gridCol w:w="2363"/>
      </w:tblGrid>
      <w:tr w:rsidR="00FF2EE5" w:rsidRPr="004A3DE3" w14:paraId="7940AEAD" w14:textId="77777777" w:rsidTr="00380CAB">
        <w:trPr>
          <w:trHeight w:val="290"/>
        </w:trPr>
        <w:tc>
          <w:tcPr>
            <w:tcW w:w="3119" w:type="dxa"/>
            <w:noWrap/>
            <w:hideMark/>
          </w:tcPr>
          <w:p w14:paraId="7D581A3B" w14:textId="77777777" w:rsidR="00EF01C5" w:rsidRPr="004A3DE3" w:rsidRDefault="00EF01C5" w:rsidP="00184220">
            <w:pPr>
              <w:rPr>
                <w:rFonts w:ascii="Times New Roman" w:eastAsia="Times New Roman" w:hAnsi="Times New Roman" w:cs="Times New Roman"/>
                <w:color w:val="000000"/>
                <w:lang w:eastAsia="en-ID"/>
                <w14:ligatures w14:val="none"/>
              </w:rPr>
            </w:pPr>
            <w:r w:rsidRPr="004A3DE3">
              <w:rPr>
                <w:rFonts w:ascii="Times New Roman" w:eastAsia="Times New Roman" w:hAnsi="Times New Roman" w:cs="Times New Roman"/>
                <w:color w:val="000000"/>
                <w:lang w:eastAsia="en-ID"/>
                <w14:ligatures w14:val="none"/>
              </w:rPr>
              <w:t> </w:t>
            </w:r>
          </w:p>
        </w:tc>
        <w:tc>
          <w:tcPr>
            <w:tcW w:w="896" w:type="dxa"/>
            <w:noWrap/>
            <w:hideMark/>
          </w:tcPr>
          <w:p w14:paraId="37F33BED" w14:textId="77777777" w:rsidR="00EF01C5" w:rsidRPr="004A3DE3" w:rsidRDefault="00EF01C5" w:rsidP="00184220">
            <w:pPr>
              <w:rPr>
                <w:rFonts w:ascii="Times New Roman" w:eastAsia="Times New Roman" w:hAnsi="Times New Roman" w:cs="Times New Roman"/>
                <w:color w:val="000000"/>
                <w:lang w:eastAsia="en-ID"/>
                <w14:ligatures w14:val="none"/>
              </w:rPr>
            </w:pPr>
            <w:r w:rsidRPr="004A3DE3">
              <w:rPr>
                <w:rFonts w:ascii="Times New Roman" w:eastAsia="Times New Roman" w:hAnsi="Times New Roman" w:cs="Times New Roman"/>
                <w:color w:val="000000"/>
                <w:lang w:eastAsia="en-ID"/>
                <w14:ligatures w14:val="none"/>
              </w:rPr>
              <w:t>Access Micro Credit</w:t>
            </w:r>
          </w:p>
        </w:tc>
        <w:tc>
          <w:tcPr>
            <w:tcW w:w="1985" w:type="dxa"/>
            <w:noWrap/>
            <w:hideMark/>
          </w:tcPr>
          <w:p w14:paraId="094EBB8F" w14:textId="77777777" w:rsidR="00EF01C5" w:rsidRPr="004A3DE3" w:rsidRDefault="00EF01C5" w:rsidP="00184220">
            <w:pPr>
              <w:rPr>
                <w:rFonts w:ascii="Times New Roman" w:eastAsia="Times New Roman" w:hAnsi="Times New Roman" w:cs="Times New Roman"/>
                <w:color w:val="000000"/>
                <w:lang w:eastAsia="en-ID"/>
                <w14:ligatures w14:val="none"/>
              </w:rPr>
            </w:pPr>
            <w:r w:rsidRPr="004A3DE3">
              <w:rPr>
                <w:rFonts w:ascii="Times New Roman" w:eastAsia="Times New Roman" w:hAnsi="Times New Roman" w:cs="Times New Roman"/>
                <w:color w:val="000000"/>
                <w:lang w:eastAsia="en-ID"/>
                <w14:ligatures w14:val="none"/>
              </w:rPr>
              <w:t>Financial Intermediation</w:t>
            </w:r>
          </w:p>
        </w:tc>
        <w:tc>
          <w:tcPr>
            <w:tcW w:w="2363" w:type="dxa"/>
            <w:noWrap/>
            <w:hideMark/>
          </w:tcPr>
          <w:p w14:paraId="2C7E02DD" w14:textId="77777777" w:rsidR="00EF01C5" w:rsidRPr="004A3DE3" w:rsidRDefault="00EF01C5" w:rsidP="00184220">
            <w:pPr>
              <w:rPr>
                <w:rFonts w:ascii="Times New Roman" w:eastAsia="Times New Roman" w:hAnsi="Times New Roman" w:cs="Times New Roman"/>
                <w:color w:val="000000"/>
                <w:lang w:eastAsia="en-ID"/>
                <w14:ligatures w14:val="none"/>
              </w:rPr>
            </w:pPr>
            <w:r w:rsidRPr="004A3DE3">
              <w:rPr>
                <w:rFonts w:ascii="Times New Roman" w:eastAsia="Times New Roman" w:hAnsi="Times New Roman" w:cs="Times New Roman"/>
                <w:color w:val="000000"/>
                <w:lang w:eastAsia="en-ID"/>
                <w14:ligatures w14:val="none"/>
              </w:rPr>
              <w:t>Performance of Women-Owned Informal Enterprises</w:t>
            </w:r>
          </w:p>
        </w:tc>
      </w:tr>
      <w:tr w:rsidR="00380CAB" w:rsidRPr="004A3DE3" w14:paraId="50706DF0" w14:textId="77777777" w:rsidTr="00380CAB">
        <w:trPr>
          <w:trHeight w:val="290"/>
        </w:trPr>
        <w:tc>
          <w:tcPr>
            <w:tcW w:w="3119" w:type="dxa"/>
            <w:noWrap/>
            <w:hideMark/>
          </w:tcPr>
          <w:p w14:paraId="417A0D3F" w14:textId="77777777" w:rsidR="00EF01C5" w:rsidRPr="004A3DE3" w:rsidRDefault="00EF01C5" w:rsidP="00184220">
            <w:pPr>
              <w:rPr>
                <w:rFonts w:ascii="Times New Roman" w:eastAsia="Times New Roman" w:hAnsi="Times New Roman" w:cs="Times New Roman"/>
                <w:color w:val="000000"/>
                <w:lang w:eastAsia="en-ID"/>
                <w14:ligatures w14:val="none"/>
              </w:rPr>
            </w:pPr>
            <w:r w:rsidRPr="004A3DE3">
              <w:rPr>
                <w:rFonts w:ascii="Times New Roman" w:eastAsia="Times New Roman" w:hAnsi="Times New Roman" w:cs="Times New Roman"/>
                <w:color w:val="000000"/>
                <w:lang w:eastAsia="en-ID"/>
                <w14:ligatures w14:val="none"/>
              </w:rPr>
              <w:t>Access Micro Credit</w:t>
            </w:r>
          </w:p>
        </w:tc>
        <w:tc>
          <w:tcPr>
            <w:tcW w:w="896" w:type="dxa"/>
            <w:noWrap/>
            <w:hideMark/>
          </w:tcPr>
          <w:p w14:paraId="025B0108" w14:textId="77777777" w:rsidR="00EF01C5" w:rsidRPr="004A3DE3" w:rsidRDefault="00EF01C5" w:rsidP="00184220">
            <w:pPr>
              <w:jc w:val="right"/>
              <w:rPr>
                <w:rFonts w:ascii="Times New Roman" w:eastAsia="Times New Roman" w:hAnsi="Times New Roman" w:cs="Times New Roman"/>
                <w:b/>
                <w:bCs/>
                <w:color w:val="000000"/>
                <w:lang w:eastAsia="en-ID"/>
                <w14:ligatures w14:val="none"/>
              </w:rPr>
            </w:pPr>
            <w:r w:rsidRPr="004A3DE3">
              <w:rPr>
                <w:rFonts w:ascii="Times New Roman" w:eastAsia="Times New Roman" w:hAnsi="Times New Roman" w:cs="Times New Roman"/>
                <w:b/>
                <w:bCs/>
                <w:color w:val="000000"/>
                <w:lang w:eastAsia="en-ID"/>
                <w14:ligatures w14:val="none"/>
              </w:rPr>
              <w:t>0,801</w:t>
            </w:r>
          </w:p>
        </w:tc>
        <w:tc>
          <w:tcPr>
            <w:tcW w:w="1985" w:type="dxa"/>
            <w:noWrap/>
            <w:hideMark/>
          </w:tcPr>
          <w:p w14:paraId="78434CE5" w14:textId="77777777" w:rsidR="00EF01C5" w:rsidRPr="004A3DE3" w:rsidRDefault="00EF01C5" w:rsidP="00184220">
            <w:pPr>
              <w:rPr>
                <w:rFonts w:ascii="Times New Roman" w:eastAsia="Times New Roman" w:hAnsi="Times New Roman" w:cs="Times New Roman"/>
                <w:color w:val="000000"/>
                <w:lang w:eastAsia="en-ID"/>
                <w14:ligatures w14:val="none"/>
              </w:rPr>
            </w:pPr>
            <w:r w:rsidRPr="004A3DE3">
              <w:rPr>
                <w:rFonts w:ascii="Times New Roman" w:eastAsia="Times New Roman" w:hAnsi="Times New Roman" w:cs="Times New Roman"/>
                <w:color w:val="000000"/>
                <w:lang w:eastAsia="en-ID"/>
                <w14:ligatures w14:val="none"/>
              </w:rPr>
              <w:t> </w:t>
            </w:r>
          </w:p>
        </w:tc>
        <w:tc>
          <w:tcPr>
            <w:tcW w:w="2363" w:type="dxa"/>
            <w:noWrap/>
            <w:hideMark/>
          </w:tcPr>
          <w:p w14:paraId="48E9E7DA" w14:textId="77777777" w:rsidR="00EF01C5" w:rsidRPr="004A3DE3" w:rsidRDefault="00EF01C5" w:rsidP="00184220">
            <w:pPr>
              <w:rPr>
                <w:rFonts w:ascii="Times New Roman" w:eastAsia="Times New Roman" w:hAnsi="Times New Roman" w:cs="Times New Roman"/>
                <w:color w:val="000000"/>
                <w:lang w:eastAsia="en-ID"/>
                <w14:ligatures w14:val="none"/>
              </w:rPr>
            </w:pPr>
            <w:r w:rsidRPr="004A3DE3">
              <w:rPr>
                <w:rFonts w:ascii="Times New Roman" w:eastAsia="Times New Roman" w:hAnsi="Times New Roman" w:cs="Times New Roman"/>
                <w:color w:val="000000"/>
                <w:lang w:eastAsia="en-ID"/>
                <w14:ligatures w14:val="none"/>
              </w:rPr>
              <w:t> </w:t>
            </w:r>
          </w:p>
        </w:tc>
      </w:tr>
      <w:tr w:rsidR="00380CAB" w:rsidRPr="004A3DE3" w14:paraId="6BA8F7F4" w14:textId="77777777" w:rsidTr="00380CAB">
        <w:trPr>
          <w:trHeight w:val="290"/>
        </w:trPr>
        <w:tc>
          <w:tcPr>
            <w:tcW w:w="3119" w:type="dxa"/>
            <w:noWrap/>
            <w:hideMark/>
          </w:tcPr>
          <w:p w14:paraId="04365E91" w14:textId="77777777" w:rsidR="00EF01C5" w:rsidRPr="004A3DE3" w:rsidRDefault="00EF01C5" w:rsidP="00184220">
            <w:pPr>
              <w:rPr>
                <w:rFonts w:ascii="Times New Roman" w:eastAsia="Times New Roman" w:hAnsi="Times New Roman" w:cs="Times New Roman"/>
                <w:color w:val="000000"/>
                <w:lang w:eastAsia="en-ID"/>
                <w14:ligatures w14:val="none"/>
              </w:rPr>
            </w:pPr>
            <w:r w:rsidRPr="004A3DE3">
              <w:rPr>
                <w:rFonts w:ascii="Times New Roman" w:eastAsia="Times New Roman" w:hAnsi="Times New Roman" w:cs="Times New Roman"/>
                <w:color w:val="000000"/>
                <w:lang w:eastAsia="en-ID"/>
                <w14:ligatures w14:val="none"/>
              </w:rPr>
              <w:t>Financial Intermediation</w:t>
            </w:r>
          </w:p>
        </w:tc>
        <w:tc>
          <w:tcPr>
            <w:tcW w:w="896" w:type="dxa"/>
            <w:noWrap/>
            <w:hideMark/>
          </w:tcPr>
          <w:p w14:paraId="34D69401" w14:textId="77777777" w:rsidR="00EF01C5" w:rsidRPr="004A3DE3" w:rsidRDefault="00EF01C5" w:rsidP="00184220">
            <w:pPr>
              <w:jc w:val="right"/>
              <w:rPr>
                <w:rFonts w:ascii="Times New Roman" w:eastAsia="Times New Roman" w:hAnsi="Times New Roman" w:cs="Times New Roman"/>
                <w:color w:val="000000"/>
                <w:lang w:eastAsia="en-ID"/>
                <w14:ligatures w14:val="none"/>
              </w:rPr>
            </w:pPr>
            <w:r w:rsidRPr="004A3DE3">
              <w:rPr>
                <w:rFonts w:ascii="Times New Roman" w:eastAsia="Times New Roman" w:hAnsi="Times New Roman" w:cs="Times New Roman"/>
                <w:color w:val="000000"/>
                <w:lang w:eastAsia="en-ID"/>
                <w14:ligatures w14:val="none"/>
              </w:rPr>
              <w:t>0,756</w:t>
            </w:r>
          </w:p>
        </w:tc>
        <w:tc>
          <w:tcPr>
            <w:tcW w:w="1985" w:type="dxa"/>
            <w:noWrap/>
            <w:hideMark/>
          </w:tcPr>
          <w:p w14:paraId="26F8AE1A" w14:textId="77777777" w:rsidR="00EF01C5" w:rsidRPr="004A3DE3" w:rsidRDefault="00EF01C5" w:rsidP="00184220">
            <w:pPr>
              <w:jc w:val="right"/>
              <w:rPr>
                <w:rFonts w:ascii="Times New Roman" w:eastAsia="Times New Roman" w:hAnsi="Times New Roman" w:cs="Times New Roman"/>
                <w:b/>
                <w:bCs/>
                <w:color w:val="000000"/>
                <w:lang w:eastAsia="en-ID"/>
                <w14:ligatures w14:val="none"/>
              </w:rPr>
            </w:pPr>
            <w:r w:rsidRPr="004A3DE3">
              <w:rPr>
                <w:rFonts w:ascii="Times New Roman" w:eastAsia="Times New Roman" w:hAnsi="Times New Roman" w:cs="Times New Roman"/>
                <w:b/>
                <w:bCs/>
                <w:color w:val="000000"/>
                <w:lang w:eastAsia="en-ID"/>
                <w14:ligatures w14:val="none"/>
              </w:rPr>
              <w:t>0,791</w:t>
            </w:r>
          </w:p>
        </w:tc>
        <w:tc>
          <w:tcPr>
            <w:tcW w:w="2363" w:type="dxa"/>
            <w:noWrap/>
            <w:hideMark/>
          </w:tcPr>
          <w:p w14:paraId="2D3BD6B7" w14:textId="77777777" w:rsidR="00EF01C5" w:rsidRPr="004A3DE3" w:rsidRDefault="00EF01C5" w:rsidP="00184220">
            <w:pPr>
              <w:rPr>
                <w:rFonts w:ascii="Times New Roman" w:eastAsia="Times New Roman" w:hAnsi="Times New Roman" w:cs="Times New Roman"/>
                <w:color w:val="000000"/>
                <w:lang w:eastAsia="en-ID"/>
                <w14:ligatures w14:val="none"/>
              </w:rPr>
            </w:pPr>
            <w:r w:rsidRPr="004A3DE3">
              <w:rPr>
                <w:rFonts w:ascii="Times New Roman" w:eastAsia="Times New Roman" w:hAnsi="Times New Roman" w:cs="Times New Roman"/>
                <w:color w:val="000000"/>
                <w:lang w:eastAsia="en-ID"/>
                <w14:ligatures w14:val="none"/>
              </w:rPr>
              <w:t> </w:t>
            </w:r>
          </w:p>
        </w:tc>
      </w:tr>
      <w:tr w:rsidR="00380CAB" w:rsidRPr="004A3DE3" w14:paraId="2EA9A4E4" w14:textId="77777777" w:rsidTr="00380CAB">
        <w:trPr>
          <w:trHeight w:val="290"/>
        </w:trPr>
        <w:tc>
          <w:tcPr>
            <w:tcW w:w="3119" w:type="dxa"/>
            <w:noWrap/>
          </w:tcPr>
          <w:p w14:paraId="12D42817" w14:textId="77777777" w:rsidR="00380CAB" w:rsidRPr="004A3DE3" w:rsidRDefault="00380CAB" w:rsidP="00184220">
            <w:pPr>
              <w:rPr>
                <w:rFonts w:ascii="Times New Roman" w:eastAsia="Times New Roman" w:hAnsi="Times New Roman" w:cs="Times New Roman"/>
                <w:color w:val="000000"/>
                <w:lang w:eastAsia="en-ID"/>
                <w14:ligatures w14:val="none"/>
              </w:rPr>
            </w:pPr>
            <w:r w:rsidRPr="004A3DE3">
              <w:rPr>
                <w:rFonts w:ascii="Times New Roman" w:eastAsia="Times New Roman" w:hAnsi="Times New Roman" w:cs="Times New Roman"/>
                <w:color w:val="000000"/>
                <w:lang w:eastAsia="en-ID"/>
                <w14:ligatures w14:val="none"/>
              </w:rPr>
              <w:t>Performance of Women-Owned Informal Enterprises</w:t>
            </w:r>
          </w:p>
        </w:tc>
        <w:tc>
          <w:tcPr>
            <w:tcW w:w="896" w:type="dxa"/>
            <w:noWrap/>
          </w:tcPr>
          <w:p w14:paraId="7012B852" w14:textId="77777777" w:rsidR="00380CAB" w:rsidRPr="004A3DE3" w:rsidRDefault="00380CAB" w:rsidP="00184220">
            <w:pPr>
              <w:jc w:val="right"/>
              <w:rPr>
                <w:rFonts w:ascii="Times New Roman" w:eastAsia="Times New Roman" w:hAnsi="Times New Roman" w:cs="Times New Roman"/>
                <w:color w:val="000000"/>
                <w:lang w:eastAsia="en-ID"/>
                <w14:ligatures w14:val="none"/>
              </w:rPr>
            </w:pPr>
            <w:r w:rsidRPr="004A3DE3">
              <w:rPr>
                <w:rFonts w:ascii="Times New Roman" w:eastAsia="Times New Roman" w:hAnsi="Times New Roman" w:cs="Times New Roman"/>
                <w:color w:val="000000"/>
                <w:lang w:eastAsia="en-ID"/>
                <w14:ligatures w14:val="none"/>
              </w:rPr>
              <w:t>0,783</w:t>
            </w:r>
          </w:p>
        </w:tc>
        <w:tc>
          <w:tcPr>
            <w:tcW w:w="1985" w:type="dxa"/>
            <w:noWrap/>
          </w:tcPr>
          <w:p w14:paraId="193603F3" w14:textId="77777777" w:rsidR="00380CAB" w:rsidRPr="004A3DE3" w:rsidRDefault="00380CAB" w:rsidP="00184220">
            <w:pPr>
              <w:jc w:val="right"/>
              <w:rPr>
                <w:rFonts w:ascii="Times New Roman" w:eastAsia="Times New Roman" w:hAnsi="Times New Roman" w:cs="Times New Roman"/>
                <w:color w:val="000000"/>
                <w:lang w:eastAsia="en-ID"/>
                <w14:ligatures w14:val="none"/>
              </w:rPr>
            </w:pPr>
            <w:r w:rsidRPr="004A3DE3">
              <w:rPr>
                <w:rFonts w:ascii="Times New Roman" w:eastAsia="Times New Roman" w:hAnsi="Times New Roman" w:cs="Times New Roman"/>
                <w:color w:val="000000"/>
                <w:lang w:eastAsia="en-ID"/>
                <w14:ligatures w14:val="none"/>
              </w:rPr>
              <w:t>0,620</w:t>
            </w:r>
          </w:p>
        </w:tc>
        <w:tc>
          <w:tcPr>
            <w:tcW w:w="2363" w:type="dxa"/>
            <w:noWrap/>
          </w:tcPr>
          <w:p w14:paraId="484232F4" w14:textId="77777777" w:rsidR="00380CAB" w:rsidRPr="004A3DE3" w:rsidRDefault="00380CAB" w:rsidP="00380CAB">
            <w:pPr>
              <w:rPr>
                <w:rFonts w:ascii="Times New Roman" w:eastAsia="Times New Roman" w:hAnsi="Times New Roman" w:cs="Times New Roman"/>
                <w:b/>
                <w:bCs/>
                <w:color w:val="000000"/>
                <w:lang w:eastAsia="en-ID"/>
                <w14:ligatures w14:val="none"/>
              </w:rPr>
            </w:pPr>
            <w:r w:rsidRPr="004A3DE3">
              <w:rPr>
                <w:rFonts w:ascii="Times New Roman" w:eastAsia="Times New Roman" w:hAnsi="Times New Roman" w:cs="Times New Roman"/>
                <w:b/>
                <w:bCs/>
                <w:color w:val="000000"/>
                <w:lang w:eastAsia="en-ID"/>
                <w14:ligatures w14:val="none"/>
              </w:rPr>
              <w:t>0,850</w:t>
            </w:r>
          </w:p>
        </w:tc>
      </w:tr>
    </w:tbl>
    <w:p w14:paraId="156EC505" w14:textId="77777777" w:rsidR="00CF33A4" w:rsidRPr="004A3DE3" w:rsidRDefault="00CF33A4" w:rsidP="00D01B7F">
      <w:pPr>
        <w:spacing w:after="0" w:line="276" w:lineRule="auto"/>
        <w:ind w:left="720" w:firstLine="698"/>
        <w:jc w:val="both"/>
        <w:rPr>
          <w:rFonts w:ascii="Times New Roman" w:eastAsia="Calibri" w:hAnsi="Times New Roman" w:cs="Times New Roman"/>
          <w:sz w:val="24"/>
          <w:szCs w:val="24"/>
        </w:rPr>
      </w:pPr>
      <w:r w:rsidRPr="004A3DE3">
        <w:rPr>
          <w:rFonts w:ascii="Times New Roman" w:eastAsia="Times New Roman" w:hAnsi="Times New Roman" w:cs="Times New Roman"/>
          <w:color w:val="000000"/>
          <w:kern w:val="0"/>
          <w:sz w:val="24"/>
          <w:szCs w:val="24"/>
          <w:lang w:eastAsia="en-ID"/>
          <w14:ligatures w14:val="none"/>
        </w:rPr>
        <w:t xml:space="preserve">The outer loadings value of the indicator on the construct is higher than all its cross-loadings with other constructs so that this model meets the discriminant validity requirements. The following are the results of testing the research model using </w:t>
      </w:r>
      <w:proofErr w:type="spellStart"/>
      <w:proofErr w:type="gramStart"/>
      <w:r w:rsidRPr="004A3DE3">
        <w:rPr>
          <w:rFonts w:ascii="Times New Roman" w:eastAsia="Times New Roman" w:hAnsi="Times New Roman" w:cs="Times New Roman"/>
          <w:color w:val="000000"/>
          <w:kern w:val="0"/>
          <w:sz w:val="24"/>
          <w:szCs w:val="24"/>
          <w:lang w:eastAsia="en-ID"/>
          <w14:ligatures w14:val="none"/>
        </w:rPr>
        <w:t>smartPLS</w:t>
      </w:r>
      <w:proofErr w:type="spellEnd"/>
      <w:proofErr w:type="gramEnd"/>
      <w:r w:rsidRPr="004A3DE3">
        <w:rPr>
          <w:rFonts w:ascii="Times New Roman" w:eastAsia="Times New Roman" w:hAnsi="Times New Roman" w:cs="Times New Roman"/>
          <w:color w:val="000000"/>
          <w:kern w:val="0"/>
          <w:sz w:val="24"/>
          <w:szCs w:val="24"/>
          <w:lang w:eastAsia="en-ID"/>
          <w14:ligatures w14:val="none"/>
        </w:rPr>
        <w:t xml:space="preserve"> </w:t>
      </w:r>
    </w:p>
    <w:p w14:paraId="3E23BCD2" w14:textId="23FC5FC7" w:rsidR="00380CAB" w:rsidRPr="004A3DE3" w:rsidRDefault="00380CAB" w:rsidP="00380CAB">
      <w:p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4A3DE3">
        <w:rPr>
          <w:rFonts w:ascii="Times New Roman" w:eastAsia="Times New Roman" w:hAnsi="Times New Roman" w:cs="Times New Roman"/>
          <w:noProof/>
          <w:kern w:val="0"/>
          <w:sz w:val="24"/>
          <w:szCs w:val="24"/>
          <w:lang w:val="en-ID" w:eastAsia="en-ID"/>
          <w14:ligatures w14:val="none"/>
        </w:rPr>
        <w:drawing>
          <wp:inline distT="0" distB="0" distL="0" distR="0" wp14:anchorId="4477AC8F" wp14:editId="2817614C">
            <wp:extent cx="5943600" cy="4039235"/>
            <wp:effectExtent l="0" t="0" r="0" b="0"/>
            <wp:docPr id="121165408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54080" name="Picture 1" descr="A diagram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39235"/>
                    </a:xfrm>
                    <a:prstGeom prst="rect">
                      <a:avLst/>
                    </a:prstGeom>
                    <a:noFill/>
                    <a:ln>
                      <a:noFill/>
                    </a:ln>
                  </pic:spPr>
                </pic:pic>
              </a:graphicData>
            </a:graphic>
          </wp:inline>
        </w:drawing>
      </w:r>
    </w:p>
    <w:p w14:paraId="5C9299C0" w14:textId="77777777" w:rsidR="00CF33A4" w:rsidRPr="004A3DE3" w:rsidRDefault="00CF33A4" w:rsidP="005B335C">
      <w:pPr>
        <w:spacing w:after="0" w:line="276" w:lineRule="auto"/>
        <w:jc w:val="center"/>
        <w:rPr>
          <w:rFonts w:ascii="Times New Roman" w:eastAsia="Calibri" w:hAnsi="Times New Roman" w:cs="Times New Roman"/>
          <w:sz w:val="24"/>
          <w:szCs w:val="24"/>
        </w:rPr>
      </w:pPr>
      <w:r w:rsidRPr="004A3DE3">
        <w:rPr>
          <w:rFonts w:ascii="Times New Roman" w:eastAsia="Calibri" w:hAnsi="Times New Roman" w:cs="Times New Roman"/>
          <w:sz w:val="24"/>
          <w:szCs w:val="24"/>
        </w:rPr>
        <w:t>Figure 2. Model Test Results (</w:t>
      </w:r>
      <w:proofErr w:type="spellStart"/>
      <w:r w:rsidRPr="004A3DE3">
        <w:rPr>
          <w:rFonts w:ascii="Times New Roman" w:eastAsia="Calibri" w:hAnsi="Times New Roman" w:cs="Times New Roman"/>
          <w:sz w:val="24"/>
          <w:szCs w:val="24"/>
        </w:rPr>
        <w:t>SmartPLS</w:t>
      </w:r>
      <w:proofErr w:type="spellEnd"/>
      <w:r w:rsidRPr="004A3DE3">
        <w:rPr>
          <w:rFonts w:ascii="Times New Roman" w:eastAsia="Calibri" w:hAnsi="Times New Roman" w:cs="Times New Roman"/>
          <w:sz w:val="24"/>
          <w:szCs w:val="24"/>
        </w:rPr>
        <w:t>)</w:t>
      </w:r>
    </w:p>
    <w:p w14:paraId="77046E67" w14:textId="52895010" w:rsidR="00EF01C5" w:rsidRPr="004A3DE3" w:rsidRDefault="00EF01C5" w:rsidP="00EF01C5">
      <w:pPr>
        <w:pStyle w:val="ListParagraph"/>
        <w:numPr>
          <w:ilvl w:val="0"/>
          <w:numId w:val="9"/>
        </w:numPr>
        <w:spacing w:after="0" w:line="276" w:lineRule="auto"/>
        <w:ind w:left="360" w:right="-23"/>
        <w:jc w:val="both"/>
        <w:rPr>
          <w:rFonts w:ascii="Times New Roman" w:eastAsia="Calibri" w:hAnsi="Times New Roman" w:cs="Times New Roman"/>
          <w:b/>
          <w:bCs/>
          <w:sz w:val="24"/>
          <w:szCs w:val="24"/>
        </w:rPr>
      </w:pPr>
      <w:r w:rsidRPr="004A3DE3">
        <w:rPr>
          <w:rFonts w:ascii="Times New Roman" w:eastAsia="Calibri" w:hAnsi="Times New Roman" w:cs="Times New Roman"/>
          <w:b/>
          <w:bCs/>
          <w:sz w:val="24"/>
          <w:szCs w:val="24"/>
        </w:rPr>
        <w:t>Inner Model</w:t>
      </w:r>
    </w:p>
    <w:p w14:paraId="000C4C26" w14:textId="12C6C5FA" w:rsidR="00EF01C5" w:rsidRPr="004A3DE3" w:rsidRDefault="00EF01C5" w:rsidP="00BD2646">
      <w:pPr>
        <w:pStyle w:val="ListParagraph"/>
        <w:numPr>
          <w:ilvl w:val="0"/>
          <w:numId w:val="14"/>
        </w:numPr>
        <w:spacing w:after="0" w:line="276" w:lineRule="auto"/>
        <w:jc w:val="both"/>
        <w:rPr>
          <w:rFonts w:ascii="Times New Roman" w:eastAsia="Calibri" w:hAnsi="Times New Roman" w:cs="Times New Roman"/>
          <w:b/>
          <w:bCs/>
          <w:sz w:val="24"/>
          <w:szCs w:val="24"/>
        </w:rPr>
      </w:pPr>
      <w:r w:rsidRPr="004A3DE3">
        <w:rPr>
          <w:rFonts w:ascii="Times New Roman" w:eastAsia="Calibri" w:hAnsi="Times New Roman" w:cs="Times New Roman"/>
          <w:b/>
          <w:bCs/>
          <w:sz w:val="24"/>
          <w:szCs w:val="24"/>
        </w:rPr>
        <w:t>R Square</w:t>
      </w:r>
    </w:p>
    <w:p w14:paraId="4FFAE9D9" w14:textId="71332E73" w:rsidR="00CF33A4" w:rsidRPr="004A3DE3" w:rsidRDefault="00CF33A4" w:rsidP="0003366C">
      <w:pPr>
        <w:spacing w:after="0" w:line="276" w:lineRule="auto"/>
        <w:ind w:left="720" w:firstLine="698"/>
        <w:jc w:val="both"/>
        <w:rPr>
          <w:rFonts w:ascii="Times New Roman" w:eastAsia="Calibri" w:hAnsi="Times New Roman" w:cs="Times New Roman"/>
          <w:sz w:val="24"/>
          <w:szCs w:val="24"/>
        </w:rPr>
      </w:pPr>
      <w:r w:rsidRPr="004A3DE3">
        <w:rPr>
          <w:rFonts w:ascii="Times New Roman" w:eastAsia="Calibri" w:hAnsi="Times New Roman" w:cs="Times New Roman"/>
          <w:sz w:val="24"/>
          <w:szCs w:val="24"/>
        </w:rPr>
        <w:lastRenderedPageBreak/>
        <w:t xml:space="preserve">R Square, known as the coefficient of determination, is a statistical measure representing the proportion of variance of a dependent variable described by an independent variable or set of independent variables in a regression model. The value ranges from 0 to 1, with higher values indicating a stronger relationship between the independent and dependent variables. An R Square value of 100% means that </w:t>
      </w:r>
      <w:r w:rsidR="007F436D" w:rsidRPr="004A3DE3">
        <w:rPr>
          <w:rFonts w:ascii="Times New Roman" w:eastAsia="Calibri" w:hAnsi="Times New Roman" w:cs="Times New Roman"/>
          <w:sz w:val="24"/>
          <w:szCs w:val="24"/>
        </w:rPr>
        <w:t xml:space="preserve">the independent variable fully describes all movements of the </w:t>
      </w:r>
      <w:r w:rsidRPr="004A3DE3">
        <w:rPr>
          <w:rFonts w:ascii="Times New Roman" w:eastAsia="Calibri" w:hAnsi="Times New Roman" w:cs="Times New Roman"/>
          <w:sz w:val="24"/>
          <w:szCs w:val="24"/>
        </w:rPr>
        <w:t xml:space="preserve">dependent variable, while a value of 0% means that none of the movements are described.  The R Square value </w:t>
      </w:r>
      <w:r w:rsidR="007F436D" w:rsidRPr="004A3DE3">
        <w:rPr>
          <w:rFonts w:ascii="Times New Roman" w:eastAsia="Calibri" w:hAnsi="Times New Roman" w:cs="Times New Roman"/>
          <w:sz w:val="24"/>
          <w:szCs w:val="24"/>
        </w:rPr>
        <w:t>measures</w:t>
      </w:r>
      <w:r w:rsidRPr="004A3DE3">
        <w:rPr>
          <w:rFonts w:ascii="Times New Roman" w:eastAsia="Calibri" w:hAnsi="Times New Roman" w:cs="Times New Roman"/>
          <w:sz w:val="24"/>
          <w:szCs w:val="24"/>
        </w:rPr>
        <w:t xml:space="preserve"> the rate of variation of the independent variable change against the dependent variable. The effect can be seen from the magnitude of the R Square value</w:t>
      </w:r>
      <w:r w:rsidR="007F436D" w:rsidRPr="004A3DE3">
        <w:rPr>
          <w:rFonts w:ascii="Times New Roman" w:eastAsia="Calibri" w:hAnsi="Times New Roman" w:cs="Times New Roman"/>
          <w:sz w:val="24"/>
          <w:szCs w:val="24"/>
        </w:rPr>
        <w:t>;</w:t>
      </w:r>
      <w:r w:rsidRPr="004A3DE3">
        <w:rPr>
          <w:rFonts w:ascii="Times New Roman" w:eastAsia="Calibri" w:hAnsi="Times New Roman" w:cs="Times New Roman"/>
          <w:sz w:val="24"/>
          <w:szCs w:val="24"/>
        </w:rPr>
        <w:t xml:space="preserve"> if the value is 0.25 - 0.49</w:t>
      </w:r>
      <w:r w:rsidR="007F436D" w:rsidRPr="004A3DE3">
        <w:rPr>
          <w:rFonts w:ascii="Times New Roman" w:eastAsia="Calibri" w:hAnsi="Times New Roman" w:cs="Times New Roman"/>
          <w:sz w:val="24"/>
          <w:szCs w:val="24"/>
        </w:rPr>
        <w:t>,</w:t>
      </w:r>
      <w:r w:rsidRPr="004A3DE3">
        <w:rPr>
          <w:rFonts w:ascii="Times New Roman" w:eastAsia="Calibri" w:hAnsi="Times New Roman" w:cs="Times New Roman"/>
          <w:sz w:val="24"/>
          <w:szCs w:val="24"/>
        </w:rPr>
        <w:t xml:space="preserve"> then the effect is weak</w:t>
      </w:r>
      <w:r w:rsidR="007F436D" w:rsidRPr="004A3DE3">
        <w:rPr>
          <w:rFonts w:ascii="Times New Roman" w:eastAsia="Calibri" w:hAnsi="Times New Roman" w:cs="Times New Roman"/>
          <w:sz w:val="24"/>
          <w:szCs w:val="24"/>
        </w:rPr>
        <w:t>;</w:t>
      </w:r>
      <w:r w:rsidRPr="004A3DE3">
        <w:rPr>
          <w:rFonts w:ascii="Times New Roman" w:eastAsia="Calibri" w:hAnsi="Times New Roman" w:cs="Times New Roman"/>
          <w:sz w:val="24"/>
          <w:szCs w:val="24"/>
        </w:rPr>
        <w:t xml:space="preserve"> if the value is 0.5 - 0.75</w:t>
      </w:r>
      <w:r w:rsidR="007F436D" w:rsidRPr="004A3DE3">
        <w:rPr>
          <w:rFonts w:ascii="Times New Roman" w:eastAsia="Calibri" w:hAnsi="Times New Roman" w:cs="Times New Roman"/>
          <w:sz w:val="24"/>
          <w:szCs w:val="24"/>
        </w:rPr>
        <w:t>,</w:t>
      </w:r>
      <w:r w:rsidRPr="004A3DE3">
        <w:rPr>
          <w:rFonts w:ascii="Times New Roman" w:eastAsia="Calibri" w:hAnsi="Times New Roman" w:cs="Times New Roman"/>
          <w:sz w:val="24"/>
          <w:szCs w:val="24"/>
        </w:rPr>
        <w:t xml:space="preserve"> then the effect is moderate</w:t>
      </w:r>
      <w:r w:rsidR="007F436D" w:rsidRPr="004A3DE3">
        <w:rPr>
          <w:rFonts w:ascii="Times New Roman" w:eastAsia="Calibri" w:hAnsi="Times New Roman" w:cs="Times New Roman"/>
          <w:sz w:val="24"/>
          <w:szCs w:val="24"/>
        </w:rPr>
        <w:t>,</w:t>
      </w:r>
      <w:r w:rsidRPr="004A3DE3">
        <w:rPr>
          <w:rFonts w:ascii="Times New Roman" w:eastAsia="Calibri" w:hAnsi="Times New Roman" w:cs="Times New Roman"/>
          <w:sz w:val="24"/>
          <w:szCs w:val="24"/>
        </w:rPr>
        <w:t xml:space="preserve"> and </w:t>
      </w:r>
      <w:r w:rsidR="007F436D" w:rsidRPr="004A3DE3">
        <w:rPr>
          <w:rFonts w:ascii="Times New Roman" w:eastAsia="Calibri" w:hAnsi="Times New Roman" w:cs="Times New Roman"/>
          <w:sz w:val="24"/>
          <w:szCs w:val="24"/>
        </w:rPr>
        <w:t xml:space="preserve">if </w:t>
      </w:r>
      <w:r w:rsidRPr="004A3DE3">
        <w:rPr>
          <w:rFonts w:ascii="Times New Roman" w:eastAsia="Calibri" w:hAnsi="Times New Roman" w:cs="Times New Roman"/>
          <w:sz w:val="24"/>
          <w:szCs w:val="24"/>
        </w:rPr>
        <w:t>the value i</w:t>
      </w:r>
      <w:r w:rsidR="007F436D" w:rsidRPr="004A3DE3">
        <w:rPr>
          <w:rFonts w:ascii="Times New Roman" w:eastAsia="Calibri" w:hAnsi="Times New Roman" w:cs="Times New Roman"/>
          <w:sz w:val="24"/>
          <w:szCs w:val="24"/>
        </w:rPr>
        <w:t>s</w:t>
      </w:r>
      <w:r w:rsidRPr="004A3DE3">
        <w:rPr>
          <w:rFonts w:ascii="Times New Roman" w:eastAsia="Calibri" w:hAnsi="Times New Roman" w:cs="Times New Roman"/>
          <w:sz w:val="24"/>
          <w:szCs w:val="24"/>
        </w:rPr>
        <w:t xml:space="preserve"> above 0.75</w:t>
      </w:r>
      <w:r w:rsidR="007F436D" w:rsidRPr="004A3DE3">
        <w:rPr>
          <w:rFonts w:ascii="Times New Roman" w:eastAsia="Calibri" w:hAnsi="Times New Roman" w:cs="Times New Roman"/>
          <w:sz w:val="24"/>
          <w:szCs w:val="24"/>
        </w:rPr>
        <w:t>,</w:t>
      </w:r>
      <w:r w:rsidRPr="004A3DE3">
        <w:rPr>
          <w:rFonts w:ascii="Times New Roman" w:eastAsia="Calibri" w:hAnsi="Times New Roman" w:cs="Times New Roman"/>
          <w:sz w:val="24"/>
          <w:szCs w:val="24"/>
        </w:rPr>
        <w:t xml:space="preserve"> then the effect is strong</w:t>
      </w:r>
      <w:r w:rsidR="007F436D" w:rsidRPr="004A3DE3">
        <w:rPr>
          <w:rFonts w:ascii="Times New Roman" w:eastAsia="Calibri" w:hAnsi="Times New Roman" w:cs="Times New Roman"/>
          <w:sz w:val="24"/>
          <w:szCs w:val="24"/>
        </w:rPr>
        <w:t>.</w:t>
      </w:r>
    </w:p>
    <w:p w14:paraId="7DB5F6C2" w14:textId="13BA8C11" w:rsidR="00EF01C5" w:rsidRPr="004A3DE3" w:rsidRDefault="00EF01C5" w:rsidP="00BD2646">
      <w:pPr>
        <w:spacing w:after="0" w:line="276" w:lineRule="auto"/>
        <w:ind w:left="720"/>
        <w:jc w:val="both"/>
        <w:rPr>
          <w:rFonts w:ascii="Times New Roman" w:eastAsia="Calibri" w:hAnsi="Times New Roman" w:cs="Times New Roman"/>
          <w:sz w:val="24"/>
          <w:szCs w:val="24"/>
        </w:rPr>
      </w:pPr>
      <w:r w:rsidRPr="004A3DE3">
        <w:rPr>
          <w:rFonts w:ascii="Times New Roman" w:eastAsia="Calibri" w:hAnsi="Times New Roman" w:cs="Times New Roman"/>
          <w:sz w:val="24"/>
          <w:szCs w:val="24"/>
        </w:rPr>
        <w:t>Tabl</w:t>
      </w:r>
      <w:r w:rsidR="00CF33A4" w:rsidRPr="004A3DE3">
        <w:rPr>
          <w:rFonts w:ascii="Times New Roman" w:eastAsia="Calibri" w:hAnsi="Times New Roman" w:cs="Times New Roman"/>
          <w:sz w:val="24"/>
          <w:szCs w:val="24"/>
        </w:rPr>
        <w:t>e</w:t>
      </w:r>
      <w:r w:rsidRPr="004A3DE3">
        <w:rPr>
          <w:rFonts w:ascii="Times New Roman" w:eastAsia="Calibri" w:hAnsi="Times New Roman" w:cs="Times New Roman"/>
          <w:sz w:val="24"/>
          <w:szCs w:val="24"/>
        </w:rPr>
        <w:t xml:space="preserve"> </w:t>
      </w:r>
      <w:r w:rsidR="00BD2646" w:rsidRPr="004A3DE3">
        <w:rPr>
          <w:rFonts w:ascii="Times New Roman" w:eastAsia="Calibri" w:hAnsi="Times New Roman" w:cs="Times New Roman"/>
          <w:sz w:val="24"/>
          <w:szCs w:val="24"/>
        </w:rPr>
        <w:t>3</w:t>
      </w:r>
      <w:r w:rsidRPr="004A3DE3">
        <w:rPr>
          <w:rFonts w:ascii="Times New Roman" w:eastAsia="Calibri" w:hAnsi="Times New Roman" w:cs="Times New Roman"/>
          <w:sz w:val="24"/>
          <w:szCs w:val="24"/>
        </w:rPr>
        <w:t xml:space="preserve">. </w:t>
      </w:r>
      <w:r w:rsidR="00CF33A4" w:rsidRPr="004A3DE3">
        <w:rPr>
          <w:rFonts w:ascii="Times New Roman" w:eastAsia="Calibri" w:hAnsi="Times New Roman" w:cs="Times New Roman"/>
          <w:sz w:val="24"/>
          <w:szCs w:val="24"/>
        </w:rPr>
        <w:t>R</w:t>
      </w:r>
      <w:r w:rsidR="00BD2646" w:rsidRPr="004A3DE3">
        <w:rPr>
          <w:rFonts w:ascii="Times New Roman" w:eastAsia="Calibri" w:hAnsi="Times New Roman" w:cs="Times New Roman"/>
          <w:sz w:val="24"/>
          <w:szCs w:val="24"/>
        </w:rPr>
        <w:t xml:space="preserve"> </w:t>
      </w:r>
      <w:r w:rsidRPr="004A3DE3">
        <w:rPr>
          <w:rFonts w:ascii="Times New Roman" w:eastAsia="Calibri" w:hAnsi="Times New Roman" w:cs="Times New Roman"/>
          <w:sz w:val="24"/>
          <w:szCs w:val="24"/>
        </w:rPr>
        <w:t>Square</w:t>
      </w:r>
      <w:r w:rsidR="00CF33A4" w:rsidRPr="004A3DE3">
        <w:rPr>
          <w:rFonts w:ascii="Times New Roman" w:eastAsia="Calibri" w:hAnsi="Times New Roman" w:cs="Times New Roman"/>
          <w:sz w:val="24"/>
          <w:szCs w:val="24"/>
        </w:rPr>
        <w:t xml:space="preserve"> </w:t>
      </w:r>
    </w:p>
    <w:tbl>
      <w:tblPr>
        <w:tblW w:w="7603" w:type="dxa"/>
        <w:tblInd w:w="720" w:type="dxa"/>
        <w:tblLook w:val="04A0" w:firstRow="1" w:lastRow="0" w:firstColumn="1" w:lastColumn="0" w:noHBand="0" w:noVBand="1"/>
      </w:tblPr>
      <w:tblGrid>
        <w:gridCol w:w="4217"/>
        <w:gridCol w:w="1845"/>
        <w:gridCol w:w="1541"/>
      </w:tblGrid>
      <w:tr w:rsidR="00EF01C5" w:rsidRPr="004A3DE3" w14:paraId="5D2C425D" w14:textId="77777777" w:rsidTr="00BD2646">
        <w:trPr>
          <w:trHeight w:val="290"/>
        </w:trPr>
        <w:tc>
          <w:tcPr>
            <w:tcW w:w="42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C86271" w14:textId="77777777" w:rsidR="00EF01C5" w:rsidRPr="004A3DE3" w:rsidRDefault="00EF01C5" w:rsidP="00184220">
            <w:pPr>
              <w:spacing w:after="0" w:line="240" w:lineRule="auto"/>
              <w:rPr>
                <w:rFonts w:ascii="Times New Roman" w:eastAsia="Times New Roman" w:hAnsi="Times New Roman" w:cs="Times New Roman"/>
                <w:b/>
                <w:bCs/>
                <w:color w:val="000000"/>
                <w:sz w:val="24"/>
                <w:szCs w:val="24"/>
                <w:lang w:val="en-ID" w:eastAsia="en-ID"/>
              </w:rPr>
            </w:pPr>
            <w:r w:rsidRPr="004A3DE3">
              <w:rPr>
                <w:rFonts w:ascii="Times New Roman" w:eastAsia="Times New Roman" w:hAnsi="Times New Roman" w:cs="Times New Roman"/>
                <w:b/>
                <w:bCs/>
                <w:color w:val="000000"/>
                <w:sz w:val="24"/>
                <w:szCs w:val="24"/>
                <w:lang w:val="en-ID" w:eastAsia="en-ID"/>
              </w:rPr>
              <w:t> </w:t>
            </w:r>
          </w:p>
        </w:tc>
        <w:tc>
          <w:tcPr>
            <w:tcW w:w="1845" w:type="dxa"/>
            <w:tcBorders>
              <w:top w:val="single" w:sz="4" w:space="0" w:color="auto"/>
              <w:left w:val="nil"/>
              <w:bottom w:val="single" w:sz="4" w:space="0" w:color="auto"/>
              <w:right w:val="single" w:sz="4" w:space="0" w:color="auto"/>
            </w:tcBorders>
            <w:shd w:val="clear" w:color="auto" w:fill="auto"/>
            <w:noWrap/>
            <w:vAlign w:val="center"/>
            <w:hideMark/>
          </w:tcPr>
          <w:p w14:paraId="4A756D88" w14:textId="77777777" w:rsidR="00EF01C5" w:rsidRPr="004A3DE3" w:rsidRDefault="00EF01C5" w:rsidP="00184220">
            <w:pPr>
              <w:spacing w:after="0" w:line="240" w:lineRule="auto"/>
              <w:jc w:val="center"/>
              <w:rPr>
                <w:rFonts w:ascii="Times New Roman" w:eastAsia="Times New Roman" w:hAnsi="Times New Roman" w:cs="Times New Roman"/>
                <w:b/>
                <w:bCs/>
                <w:color w:val="000000"/>
                <w:sz w:val="24"/>
                <w:szCs w:val="24"/>
                <w:lang w:val="en-ID" w:eastAsia="en-ID"/>
              </w:rPr>
            </w:pPr>
            <w:r w:rsidRPr="004A3DE3">
              <w:rPr>
                <w:rFonts w:ascii="Times New Roman" w:eastAsia="Times New Roman" w:hAnsi="Times New Roman" w:cs="Times New Roman"/>
                <w:b/>
                <w:bCs/>
                <w:color w:val="000000"/>
                <w:sz w:val="24"/>
                <w:szCs w:val="24"/>
                <w:lang w:val="en-ID" w:eastAsia="en-ID"/>
              </w:rPr>
              <w:t>R Square</w:t>
            </w:r>
          </w:p>
        </w:tc>
        <w:tc>
          <w:tcPr>
            <w:tcW w:w="1541" w:type="dxa"/>
            <w:tcBorders>
              <w:top w:val="single" w:sz="4" w:space="0" w:color="auto"/>
              <w:left w:val="nil"/>
              <w:bottom w:val="single" w:sz="4" w:space="0" w:color="auto"/>
              <w:right w:val="single" w:sz="4" w:space="0" w:color="auto"/>
            </w:tcBorders>
            <w:shd w:val="clear" w:color="auto" w:fill="auto"/>
            <w:noWrap/>
            <w:vAlign w:val="center"/>
            <w:hideMark/>
          </w:tcPr>
          <w:p w14:paraId="15F7C423" w14:textId="77777777" w:rsidR="00EF01C5" w:rsidRPr="004A3DE3" w:rsidRDefault="00EF01C5" w:rsidP="00184220">
            <w:pPr>
              <w:spacing w:after="0" w:line="240" w:lineRule="auto"/>
              <w:jc w:val="center"/>
              <w:rPr>
                <w:rFonts w:ascii="Times New Roman" w:eastAsia="Times New Roman" w:hAnsi="Times New Roman" w:cs="Times New Roman"/>
                <w:b/>
                <w:bCs/>
                <w:color w:val="000000"/>
                <w:sz w:val="24"/>
                <w:szCs w:val="24"/>
                <w:lang w:val="en-ID" w:eastAsia="en-ID"/>
              </w:rPr>
            </w:pPr>
            <w:r w:rsidRPr="004A3DE3">
              <w:rPr>
                <w:rFonts w:ascii="Times New Roman" w:eastAsia="Times New Roman" w:hAnsi="Times New Roman" w:cs="Times New Roman"/>
                <w:b/>
                <w:bCs/>
                <w:color w:val="000000"/>
                <w:sz w:val="24"/>
                <w:szCs w:val="24"/>
                <w:lang w:val="en-ID" w:eastAsia="en-ID"/>
              </w:rPr>
              <w:t>R Square Adjusted</w:t>
            </w:r>
          </w:p>
        </w:tc>
      </w:tr>
      <w:tr w:rsidR="00EF01C5" w:rsidRPr="004A3DE3" w14:paraId="27998672" w14:textId="77777777" w:rsidTr="00BD2646">
        <w:trPr>
          <w:trHeight w:val="290"/>
        </w:trPr>
        <w:tc>
          <w:tcPr>
            <w:tcW w:w="4217" w:type="dxa"/>
            <w:tcBorders>
              <w:top w:val="nil"/>
              <w:left w:val="single" w:sz="4" w:space="0" w:color="auto"/>
              <w:bottom w:val="single" w:sz="4" w:space="0" w:color="auto"/>
              <w:right w:val="single" w:sz="4" w:space="0" w:color="auto"/>
            </w:tcBorders>
            <w:shd w:val="clear" w:color="auto" w:fill="auto"/>
            <w:noWrap/>
            <w:vAlign w:val="center"/>
            <w:hideMark/>
          </w:tcPr>
          <w:p w14:paraId="05FAC6DA" w14:textId="6A0C71D7" w:rsidR="00EF01C5" w:rsidRPr="004A3DE3" w:rsidRDefault="00EF01C5" w:rsidP="00184220">
            <w:pPr>
              <w:spacing w:after="0" w:line="240" w:lineRule="auto"/>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 xml:space="preserve">Access </w:t>
            </w:r>
            <w:r w:rsidR="007F436D" w:rsidRPr="004A3DE3">
              <w:rPr>
                <w:rFonts w:ascii="Times New Roman" w:eastAsia="Times New Roman" w:hAnsi="Times New Roman" w:cs="Times New Roman"/>
                <w:color w:val="000000"/>
                <w:sz w:val="24"/>
                <w:szCs w:val="24"/>
                <w:lang w:val="en-ID" w:eastAsia="en-ID"/>
              </w:rPr>
              <w:t>to</w:t>
            </w:r>
            <w:r w:rsidRPr="004A3DE3">
              <w:rPr>
                <w:rFonts w:ascii="Times New Roman" w:eastAsia="Times New Roman" w:hAnsi="Times New Roman" w:cs="Times New Roman"/>
                <w:color w:val="000000"/>
                <w:sz w:val="24"/>
                <w:szCs w:val="24"/>
                <w:lang w:val="en-ID" w:eastAsia="en-ID"/>
              </w:rPr>
              <w:t xml:space="preserve"> Micro Credit </w:t>
            </w:r>
          </w:p>
        </w:tc>
        <w:tc>
          <w:tcPr>
            <w:tcW w:w="1845" w:type="dxa"/>
            <w:tcBorders>
              <w:top w:val="nil"/>
              <w:left w:val="nil"/>
              <w:bottom w:val="single" w:sz="4" w:space="0" w:color="auto"/>
              <w:right w:val="single" w:sz="4" w:space="0" w:color="auto"/>
            </w:tcBorders>
            <w:shd w:val="clear" w:color="auto" w:fill="auto"/>
            <w:noWrap/>
            <w:vAlign w:val="center"/>
            <w:hideMark/>
          </w:tcPr>
          <w:p w14:paraId="00AB3D3D" w14:textId="77777777" w:rsidR="00EF01C5" w:rsidRPr="004A3DE3" w:rsidRDefault="00EF01C5" w:rsidP="00184220">
            <w:pPr>
              <w:spacing w:after="0" w:line="240" w:lineRule="auto"/>
              <w:jc w:val="center"/>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0,572</w:t>
            </w:r>
          </w:p>
        </w:tc>
        <w:tc>
          <w:tcPr>
            <w:tcW w:w="1541" w:type="dxa"/>
            <w:tcBorders>
              <w:top w:val="nil"/>
              <w:left w:val="nil"/>
              <w:bottom w:val="single" w:sz="4" w:space="0" w:color="auto"/>
              <w:right w:val="single" w:sz="4" w:space="0" w:color="auto"/>
            </w:tcBorders>
            <w:shd w:val="clear" w:color="auto" w:fill="auto"/>
            <w:noWrap/>
            <w:vAlign w:val="center"/>
            <w:hideMark/>
          </w:tcPr>
          <w:p w14:paraId="44590ECC" w14:textId="77777777" w:rsidR="00EF01C5" w:rsidRPr="004A3DE3" w:rsidRDefault="00EF01C5" w:rsidP="00184220">
            <w:pPr>
              <w:spacing w:after="0" w:line="240" w:lineRule="auto"/>
              <w:jc w:val="center"/>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0,569</w:t>
            </w:r>
          </w:p>
        </w:tc>
      </w:tr>
      <w:tr w:rsidR="00EF01C5" w:rsidRPr="004A3DE3" w14:paraId="3E1E943F" w14:textId="77777777" w:rsidTr="00BD2646">
        <w:trPr>
          <w:trHeight w:val="290"/>
        </w:trPr>
        <w:tc>
          <w:tcPr>
            <w:tcW w:w="4217" w:type="dxa"/>
            <w:tcBorders>
              <w:top w:val="nil"/>
              <w:left w:val="single" w:sz="4" w:space="0" w:color="auto"/>
              <w:bottom w:val="single" w:sz="4" w:space="0" w:color="auto"/>
              <w:right w:val="single" w:sz="4" w:space="0" w:color="auto"/>
            </w:tcBorders>
            <w:shd w:val="clear" w:color="auto" w:fill="auto"/>
            <w:noWrap/>
            <w:vAlign w:val="center"/>
            <w:hideMark/>
          </w:tcPr>
          <w:p w14:paraId="47C79CA7" w14:textId="77777777" w:rsidR="00EF01C5" w:rsidRPr="004A3DE3" w:rsidRDefault="00EF01C5" w:rsidP="00184220">
            <w:pPr>
              <w:spacing w:after="0" w:line="240" w:lineRule="auto"/>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Performance of Indonesian Women-Owned Informal Enterprises</w:t>
            </w:r>
          </w:p>
        </w:tc>
        <w:tc>
          <w:tcPr>
            <w:tcW w:w="1845" w:type="dxa"/>
            <w:tcBorders>
              <w:top w:val="nil"/>
              <w:left w:val="nil"/>
              <w:bottom w:val="single" w:sz="4" w:space="0" w:color="auto"/>
              <w:right w:val="single" w:sz="4" w:space="0" w:color="auto"/>
            </w:tcBorders>
            <w:shd w:val="clear" w:color="auto" w:fill="auto"/>
            <w:noWrap/>
            <w:vAlign w:val="center"/>
            <w:hideMark/>
          </w:tcPr>
          <w:p w14:paraId="4FD19952" w14:textId="769C2564" w:rsidR="00EF01C5" w:rsidRPr="004A3DE3" w:rsidRDefault="00EF01C5" w:rsidP="00184220">
            <w:pPr>
              <w:spacing w:after="0" w:line="240" w:lineRule="auto"/>
              <w:jc w:val="center"/>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0,615</w:t>
            </w:r>
          </w:p>
        </w:tc>
        <w:tc>
          <w:tcPr>
            <w:tcW w:w="1541" w:type="dxa"/>
            <w:tcBorders>
              <w:top w:val="nil"/>
              <w:left w:val="nil"/>
              <w:bottom w:val="single" w:sz="4" w:space="0" w:color="auto"/>
              <w:right w:val="single" w:sz="4" w:space="0" w:color="auto"/>
            </w:tcBorders>
            <w:shd w:val="clear" w:color="auto" w:fill="auto"/>
            <w:noWrap/>
            <w:vAlign w:val="center"/>
            <w:hideMark/>
          </w:tcPr>
          <w:p w14:paraId="36F3B2C9" w14:textId="53265F98" w:rsidR="00EF01C5" w:rsidRPr="004A3DE3" w:rsidRDefault="00EF01C5" w:rsidP="00184220">
            <w:pPr>
              <w:spacing w:after="0" w:line="240" w:lineRule="auto"/>
              <w:jc w:val="center"/>
              <w:rPr>
                <w:rFonts w:ascii="Times New Roman" w:eastAsia="Times New Roman" w:hAnsi="Times New Roman" w:cs="Times New Roman"/>
                <w:color w:val="000000"/>
                <w:sz w:val="24"/>
                <w:szCs w:val="24"/>
                <w:lang w:val="en-ID" w:eastAsia="en-ID"/>
              </w:rPr>
            </w:pPr>
            <w:r w:rsidRPr="004A3DE3">
              <w:rPr>
                <w:rFonts w:ascii="Times New Roman" w:eastAsia="Times New Roman" w:hAnsi="Times New Roman" w:cs="Times New Roman"/>
                <w:color w:val="000000"/>
                <w:sz w:val="24"/>
                <w:szCs w:val="24"/>
                <w:lang w:val="en-ID" w:eastAsia="en-ID"/>
              </w:rPr>
              <w:t>0,611</w:t>
            </w:r>
          </w:p>
        </w:tc>
      </w:tr>
    </w:tbl>
    <w:p w14:paraId="362A1CD0" w14:textId="1B0121D5" w:rsidR="00EF01C5" w:rsidRPr="004A3DE3" w:rsidRDefault="00CF33A4" w:rsidP="00BD2646">
      <w:pPr>
        <w:spacing w:after="0" w:line="276" w:lineRule="auto"/>
        <w:ind w:left="720" w:firstLine="698"/>
        <w:jc w:val="both"/>
        <w:rPr>
          <w:rFonts w:ascii="Times New Roman" w:eastAsia="Calibri" w:hAnsi="Times New Roman" w:cs="Times New Roman"/>
          <w:sz w:val="24"/>
          <w:szCs w:val="24"/>
        </w:rPr>
      </w:pPr>
      <w:r w:rsidRPr="004A3DE3">
        <w:rPr>
          <w:rFonts w:ascii="Times New Roman" w:eastAsia="Calibri" w:hAnsi="Times New Roman" w:cs="Times New Roman"/>
          <w:sz w:val="24"/>
          <w:szCs w:val="24"/>
        </w:rPr>
        <w:t xml:space="preserve">From the table above, the R Square Adjusted value for the microcredit access variable is 0.569. This means that the diversity of financial intermediation can affect access to microcredit by 56.9 percent. Meanwhile, the R Square Adjusted value of 0.611 in the </w:t>
      </w:r>
      <w:r w:rsidRPr="004A3DE3">
        <w:rPr>
          <w:rFonts w:ascii="Times New Roman" w:eastAsia="Times New Roman" w:hAnsi="Times New Roman" w:cs="Times New Roman"/>
          <w:color w:val="000000"/>
          <w:sz w:val="24"/>
          <w:szCs w:val="24"/>
          <w:lang w:eastAsia="en-ID"/>
        </w:rPr>
        <w:t>Performance of Indonesian Women-Owned Informal Enterprises</w:t>
      </w:r>
      <w:r w:rsidRPr="004A3DE3">
        <w:rPr>
          <w:rFonts w:ascii="Times New Roman" w:eastAsia="Calibri" w:hAnsi="Times New Roman" w:cs="Times New Roman"/>
          <w:sz w:val="24"/>
          <w:szCs w:val="24"/>
        </w:rPr>
        <w:t xml:space="preserve"> means that 61.1 percent of </w:t>
      </w:r>
      <w:r w:rsidR="007F436D" w:rsidRPr="004A3DE3">
        <w:rPr>
          <w:rFonts w:ascii="Times New Roman" w:eastAsia="Calibri" w:hAnsi="Times New Roman" w:cs="Times New Roman"/>
          <w:sz w:val="24"/>
          <w:szCs w:val="24"/>
        </w:rPr>
        <w:t>financial and microcredit intermediation diversity</w:t>
      </w:r>
      <w:r w:rsidRPr="004A3DE3">
        <w:rPr>
          <w:rFonts w:ascii="Times New Roman" w:eastAsia="Calibri" w:hAnsi="Times New Roman" w:cs="Times New Roman"/>
          <w:sz w:val="24"/>
          <w:szCs w:val="24"/>
        </w:rPr>
        <w:t xml:space="preserve"> can affect performance. Both values are above 0.5 so that it can be concluded that exogenous variables affect endogenous variables with moderate categories</w:t>
      </w:r>
      <w:r w:rsidR="00EF01C5" w:rsidRPr="004A3DE3">
        <w:rPr>
          <w:rFonts w:ascii="Times New Roman" w:eastAsia="Calibri" w:hAnsi="Times New Roman" w:cs="Times New Roman"/>
          <w:sz w:val="24"/>
          <w:szCs w:val="24"/>
        </w:rPr>
        <w:t>.</w:t>
      </w:r>
    </w:p>
    <w:p w14:paraId="08A02EEF" w14:textId="77777777" w:rsidR="00EF01C5" w:rsidRPr="004A3DE3" w:rsidRDefault="00EF01C5" w:rsidP="00EF01C5">
      <w:pPr>
        <w:spacing w:after="0" w:line="276" w:lineRule="auto"/>
        <w:jc w:val="both"/>
        <w:rPr>
          <w:rFonts w:ascii="Times New Roman" w:eastAsia="Calibri" w:hAnsi="Times New Roman" w:cs="Times New Roman"/>
          <w:sz w:val="24"/>
          <w:szCs w:val="24"/>
        </w:rPr>
      </w:pPr>
    </w:p>
    <w:p w14:paraId="120FC56D" w14:textId="79755A94" w:rsidR="00CF33A4" w:rsidRPr="004A3DE3" w:rsidRDefault="00CF33A4" w:rsidP="004957BC">
      <w:pPr>
        <w:pStyle w:val="ListParagraph"/>
        <w:numPr>
          <w:ilvl w:val="0"/>
          <w:numId w:val="9"/>
        </w:numPr>
        <w:spacing w:after="0" w:line="276" w:lineRule="auto"/>
        <w:ind w:right="-23"/>
        <w:jc w:val="both"/>
        <w:rPr>
          <w:rFonts w:ascii="Times New Roman" w:eastAsia="Calibri" w:hAnsi="Times New Roman" w:cs="Times New Roman"/>
          <w:b/>
          <w:bCs/>
          <w:sz w:val="24"/>
          <w:szCs w:val="24"/>
        </w:rPr>
      </w:pPr>
      <w:r w:rsidRPr="004A3DE3">
        <w:rPr>
          <w:rFonts w:ascii="Times New Roman" w:eastAsia="Calibri" w:hAnsi="Times New Roman" w:cs="Times New Roman"/>
          <w:b/>
          <w:bCs/>
          <w:sz w:val="24"/>
          <w:szCs w:val="24"/>
        </w:rPr>
        <w:t>Significance Test</w:t>
      </w:r>
    </w:p>
    <w:p w14:paraId="07D9BB5B" w14:textId="78E70204" w:rsidR="00EF01C5" w:rsidRPr="004A3DE3" w:rsidRDefault="00EF01C5" w:rsidP="00BD2646">
      <w:pPr>
        <w:pStyle w:val="ListParagraph"/>
        <w:numPr>
          <w:ilvl w:val="0"/>
          <w:numId w:val="15"/>
        </w:numPr>
        <w:spacing w:after="0" w:line="276" w:lineRule="auto"/>
        <w:jc w:val="both"/>
        <w:rPr>
          <w:rFonts w:ascii="Times New Roman" w:eastAsia="Calibri" w:hAnsi="Times New Roman" w:cs="Times New Roman"/>
          <w:b/>
          <w:bCs/>
          <w:sz w:val="24"/>
          <w:szCs w:val="24"/>
        </w:rPr>
      </w:pPr>
      <w:r w:rsidRPr="004A3DE3">
        <w:rPr>
          <w:rFonts w:ascii="Times New Roman" w:eastAsia="Calibri" w:hAnsi="Times New Roman" w:cs="Times New Roman"/>
          <w:b/>
          <w:bCs/>
          <w:sz w:val="24"/>
          <w:szCs w:val="24"/>
        </w:rPr>
        <w:t xml:space="preserve">Path Coefficients </w:t>
      </w:r>
      <w:r w:rsidR="004957BC" w:rsidRPr="004A3DE3">
        <w:rPr>
          <w:rFonts w:ascii="Times New Roman" w:eastAsia="Calibri" w:hAnsi="Times New Roman" w:cs="Times New Roman"/>
          <w:b/>
          <w:bCs/>
          <w:sz w:val="24"/>
          <w:szCs w:val="24"/>
        </w:rPr>
        <w:t>Direct Influence</w:t>
      </w:r>
    </w:p>
    <w:p w14:paraId="46F553EC" w14:textId="6F370306" w:rsidR="00EF01C5" w:rsidRPr="004A3DE3" w:rsidRDefault="00EF01C5" w:rsidP="00BD2646">
      <w:pPr>
        <w:spacing w:after="0" w:line="276" w:lineRule="auto"/>
        <w:ind w:left="720"/>
        <w:jc w:val="both"/>
        <w:rPr>
          <w:rFonts w:ascii="Times New Roman" w:eastAsia="Calibri" w:hAnsi="Times New Roman" w:cs="Times New Roman"/>
          <w:sz w:val="24"/>
          <w:szCs w:val="24"/>
        </w:rPr>
      </w:pPr>
      <w:bookmarkStart w:id="2" w:name="_Hlk133520893"/>
      <w:r w:rsidRPr="004A3DE3">
        <w:rPr>
          <w:rFonts w:ascii="Times New Roman" w:eastAsia="Calibri" w:hAnsi="Times New Roman" w:cs="Times New Roman"/>
          <w:sz w:val="24"/>
          <w:szCs w:val="24"/>
        </w:rPr>
        <w:t>Tabl</w:t>
      </w:r>
      <w:r w:rsidR="002C7611" w:rsidRPr="004A3DE3">
        <w:rPr>
          <w:rFonts w:ascii="Times New Roman" w:eastAsia="Calibri" w:hAnsi="Times New Roman" w:cs="Times New Roman"/>
          <w:sz w:val="24"/>
          <w:szCs w:val="24"/>
        </w:rPr>
        <w:t>e</w:t>
      </w:r>
      <w:r w:rsidRPr="004A3DE3">
        <w:rPr>
          <w:rFonts w:ascii="Times New Roman" w:eastAsia="Calibri" w:hAnsi="Times New Roman" w:cs="Times New Roman"/>
          <w:sz w:val="24"/>
          <w:szCs w:val="24"/>
        </w:rPr>
        <w:t xml:space="preserve"> </w:t>
      </w:r>
      <w:r w:rsidR="00BD2646" w:rsidRPr="004A3DE3">
        <w:rPr>
          <w:rFonts w:ascii="Times New Roman" w:eastAsia="Calibri" w:hAnsi="Times New Roman" w:cs="Times New Roman"/>
          <w:sz w:val="24"/>
          <w:szCs w:val="24"/>
        </w:rPr>
        <w:t>4</w:t>
      </w:r>
      <w:r w:rsidRPr="004A3DE3">
        <w:rPr>
          <w:rFonts w:ascii="Times New Roman" w:eastAsia="Calibri" w:hAnsi="Times New Roman" w:cs="Times New Roman"/>
          <w:sz w:val="24"/>
          <w:szCs w:val="24"/>
        </w:rPr>
        <w:t xml:space="preserve">. </w:t>
      </w:r>
      <w:r w:rsidR="002C7611" w:rsidRPr="004A3DE3">
        <w:rPr>
          <w:rFonts w:ascii="Times New Roman" w:eastAsia="Calibri" w:hAnsi="Times New Roman" w:cs="Times New Roman"/>
          <w:sz w:val="24"/>
          <w:szCs w:val="24"/>
        </w:rPr>
        <w:t>Direct Influence Test Results</w:t>
      </w:r>
    </w:p>
    <w:tbl>
      <w:tblPr>
        <w:tblW w:w="8789" w:type="dxa"/>
        <w:tblInd w:w="704" w:type="dxa"/>
        <w:tblLayout w:type="fixed"/>
        <w:tblLook w:val="04A0" w:firstRow="1" w:lastRow="0" w:firstColumn="1" w:lastColumn="0" w:noHBand="0" w:noVBand="1"/>
      </w:tblPr>
      <w:tblGrid>
        <w:gridCol w:w="3119"/>
        <w:gridCol w:w="992"/>
        <w:gridCol w:w="850"/>
        <w:gridCol w:w="1134"/>
        <w:gridCol w:w="851"/>
        <w:gridCol w:w="850"/>
        <w:gridCol w:w="993"/>
      </w:tblGrid>
      <w:tr w:rsidR="006314BA" w:rsidRPr="004A3DE3" w14:paraId="0A4470C5" w14:textId="77777777" w:rsidTr="00380CAB">
        <w:trPr>
          <w:trHeight w:val="290"/>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A1519C" w14:textId="69F16731" w:rsidR="00EF01C5" w:rsidRPr="004A3DE3" w:rsidRDefault="00EF01C5" w:rsidP="006314BA">
            <w:pPr>
              <w:spacing w:after="0" w:line="240" w:lineRule="auto"/>
              <w:jc w:val="center"/>
              <w:rPr>
                <w:rFonts w:ascii="Times New Roman" w:eastAsia="Times New Roman" w:hAnsi="Times New Roman" w:cs="Times New Roman"/>
                <w:color w:val="000000"/>
                <w:kern w:val="0"/>
                <w:sz w:val="20"/>
                <w:szCs w:val="20"/>
                <w:lang w:val="en-ID" w:eastAsia="en-ID"/>
                <w14:ligatures w14:val="none"/>
              </w:rPr>
            </w:pP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14:paraId="63C4B572" w14:textId="77777777" w:rsidR="00EF01C5" w:rsidRPr="004A3DE3" w:rsidRDefault="00EF01C5" w:rsidP="006314BA">
            <w:pPr>
              <w:spacing w:after="0" w:line="240" w:lineRule="auto"/>
              <w:jc w:val="center"/>
              <w:rPr>
                <w:rFonts w:ascii="Times New Roman" w:eastAsia="Times New Roman" w:hAnsi="Times New Roman" w:cs="Times New Roman"/>
                <w:color w:val="000000"/>
                <w:kern w:val="0"/>
                <w:sz w:val="20"/>
                <w:szCs w:val="20"/>
                <w:lang w:val="en-ID" w:eastAsia="en-ID"/>
                <w14:ligatures w14:val="none"/>
              </w:rPr>
            </w:pPr>
            <w:r w:rsidRPr="004A3DE3">
              <w:rPr>
                <w:rFonts w:ascii="Times New Roman" w:eastAsia="Times New Roman" w:hAnsi="Times New Roman" w:cs="Times New Roman"/>
                <w:color w:val="000000"/>
                <w:kern w:val="0"/>
                <w:sz w:val="20"/>
                <w:szCs w:val="20"/>
                <w:lang w:val="en-ID" w:eastAsia="en-ID"/>
                <w14:ligatures w14:val="none"/>
              </w:rPr>
              <w:t>Original Sample (O)</w:t>
            </w:r>
          </w:p>
        </w:tc>
        <w:tc>
          <w:tcPr>
            <w:tcW w:w="850" w:type="dxa"/>
            <w:tcBorders>
              <w:top w:val="single" w:sz="4" w:space="0" w:color="auto"/>
              <w:left w:val="nil"/>
              <w:bottom w:val="single" w:sz="4" w:space="0" w:color="auto"/>
              <w:right w:val="single" w:sz="4" w:space="0" w:color="auto"/>
            </w:tcBorders>
            <w:shd w:val="clear" w:color="000000" w:fill="C0C0C0"/>
            <w:noWrap/>
            <w:vAlign w:val="center"/>
            <w:hideMark/>
          </w:tcPr>
          <w:p w14:paraId="0C71C636" w14:textId="77777777" w:rsidR="00EF01C5" w:rsidRPr="004A3DE3" w:rsidRDefault="00EF01C5" w:rsidP="006314BA">
            <w:pPr>
              <w:spacing w:after="0" w:line="240" w:lineRule="auto"/>
              <w:jc w:val="center"/>
              <w:rPr>
                <w:rFonts w:ascii="Times New Roman" w:eastAsia="Times New Roman" w:hAnsi="Times New Roman" w:cs="Times New Roman"/>
                <w:color w:val="000000"/>
                <w:kern w:val="0"/>
                <w:sz w:val="20"/>
                <w:szCs w:val="20"/>
                <w:lang w:val="en-ID" w:eastAsia="en-ID"/>
                <w14:ligatures w14:val="none"/>
              </w:rPr>
            </w:pPr>
            <w:r w:rsidRPr="004A3DE3">
              <w:rPr>
                <w:rFonts w:ascii="Times New Roman" w:eastAsia="Times New Roman" w:hAnsi="Times New Roman" w:cs="Times New Roman"/>
                <w:color w:val="000000"/>
                <w:kern w:val="0"/>
                <w:sz w:val="20"/>
                <w:szCs w:val="20"/>
                <w:lang w:val="en-ID" w:eastAsia="en-ID"/>
                <w14:ligatures w14:val="none"/>
              </w:rPr>
              <w:t>Sample Mean (M)</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14:paraId="03CDB966" w14:textId="77777777" w:rsidR="00EF01C5" w:rsidRPr="004A3DE3" w:rsidRDefault="00EF01C5" w:rsidP="006314BA">
            <w:pPr>
              <w:spacing w:after="0" w:line="240" w:lineRule="auto"/>
              <w:jc w:val="center"/>
              <w:rPr>
                <w:rFonts w:ascii="Times New Roman" w:eastAsia="Times New Roman" w:hAnsi="Times New Roman" w:cs="Times New Roman"/>
                <w:color w:val="000000"/>
                <w:kern w:val="0"/>
                <w:sz w:val="20"/>
                <w:szCs w:val="20"/>
                <w:lang w:val="en-ID" w:eastAsia="en-ID"/>
                <w14:ligatures w14:val="none"/>
              </w:rPr>
            </w:pPr>
            <w:r w:rsidRPr="004A3DE3">
              <w:rPr>
                <w:rFonts w:ascii="Times New Roman" w:eastAsia="Times New Roman" w:hAnsi="Times New Roman" w:cs="Times New Roman"/>
                <w:color w:val="000000"/>
                <w:kern w:val="0"/>
                <w:sz w:val="20"/>
                <w:szCs w:val="20"/>
                <w:lang w:val="en-ID" w:eastAsia="en-ID"/>
                <w14:ligatures w14:val="none"/>
              </w:rPr>
              <w:t>Standard Deviation (STDEV)</w:t>
            </w:r>
          </w:p>
        </w:tc>
        <w:tc>
          <w:tcPr>
            <w:tcW w:w="851" w:type="dxa"/>
            <w:tcBorders>
              <w:top w:val="single" w:sz="4" w:space="0" w:color="auto"/>
              <w:left w:val="nil"/>
              <w:bottom w:val="single" w:sz="4" w:space="0" w:color="auto"/>
              <w:right w:val="single" w:sz="4" w:space="0" w:color="auto"/>
            </w:tcBorders>
            <w:shd w:val="clear" w:color="000000" w:fill="C0C0C0"/>
            <w:noWrap/>
            <w:vAlign w:val="center"/>
            <w:hideMark/>
          </w:tcPr>
          <w:p w14:paraId="064E1EE1" w14:textId="77777777" w:rsidR="00EF01C5" w:rsidRPr="004A3DE3" w:rsidRDefault="00EF01C5" w:rsidP="006314BA">
            <w:pPr>
              <w:spacing w:after="0" w:line="240" w:lineRule="auto"/>
              <w:jc w:val="center"/>
              <w:rPr>
                <w:rFonts w:ascii="Times New Roman" w:eastAsia="Times New Roman" w:hAnsi="Times New Roman" w:cs="Times New Roman"/>
                <w:color w:val="000000"/>
                <w:kern w:val="0"/>
                <w:sz w:val="20"/>
                <w:szCs w:val="20"/>
                <w:lang w:val="en-ID" w:eastAsia="en-ID"/>
                <w14:ligatures w14:val="none"/>
              </w:rPr>
            </w:pPr>
            <w:r w:rsidRPr="004A3DE3">
              <w:rPr>
                <w:rFonts w:ascii="Times New Roman" w:eastAsia="Times New Roman" w:hAnsi="Times New Roman" w:cs="Times New Roman"/>
                <w:color w:val="000000"/>
                <w:kern w:val="0"/>
                <w:sz w:val="20"/>
                <w:szCs w:val="20"/>
                <w:lang w:val="en-ID" w:eastAsia="en-ID"/>
                <w14:ligatures w14:val="none"/>
              </w:rPr>
              <w:t>T Statistics (|O/STDEV|)</w:t>
            </w:r>
          </w:p>
        </w:tc>
        <w:tc>
          <w:tcPr>
            <w:tcW w:w="850" w:type="dxa"/>
            <w:tcBorders>
              <w:top w:val="single" w:sz="4" w:space="0" w:color="auto"/>
              <w:left w:val="nil"/>
              <w:bottom w:val="single" w:sz="4" w:space="0" w:color="auto"/>
              <w:right w:val="single" w:sz="4" w:space="0" w:color="auto"/>
            </w:tcBorders>
            <w:shd w:val="clear" w:color="000000" w:fill="C0C0C0"/>
            <w:noWrap/>
            <w:vAlign w:val="center"/>
            <w:hideMark/>
          </w:tcPr>
          <w:p w14:paraId="7E034047" w14:textId="77777777" w:rsidR="00EF01C5" w:rsidRPr="004A3DE3" w:rsidRDefault="00EF01C5" w:rsidP="006314BA">
            <w:pPr>
              <w:spacing w:after="0" w:line="240" w:lineRule="auto"/>
              <w:jc w:val="center"/>
              <w:rPr>
                <w:rFonts w:ascii="Times New Roman" w:eastAsia="Times New Roman" w:hAnsi="Times New Roman" w:cs="Times New Roman"/>
                <w:color w:val="000000"/>
                <w:kern w:val="0"/>
                <w:sz w:val="20"/>
                <w:szCs w:val="20"/>
                <w:lang w:val="en-ID" w:eastAsia="en-ID"/>
                <w14:ligatures w14:val="none"/>
              </w:rPr>
            </w:pPr>
            <w:r w:rsidRPr="004A3DE3">
              <w:rPr>
                <w:rFonts w:ascii="Times New Roman" w:eastAsia="Times New Roman" w:hAnsi="Times New Roman" w:cs="Times New Roman"/>
                <w:color w:val="000000"/>
                <w:kern w:val="0"/>
                <w:sz w:val="20"/>
                <w:szCs w:val="20"/>
                <w:lang w:val="en-ID" w:eastAsia="en-ID"/>
                <w14:ligatures w14:val="none"/>
              </w:rPr>
              <w:t>P Values</w:t>
            </w:r>
          </w:p>
        </w:tc>
        <w:tc>
          <w:tcPr>
            <w:tcW w:w="993" w:type="dxa"/>
            <w:tcBorders>
              <w:top w:val="single" w:sz="4" w:space="0" w:color="auto"/>
              <w:left w:val="nil"/>
              <w:bottom w:val="single" w:sz="4" w:space="0" w:color="auto"/>
              <w:right w:val="single" w:sz="4" w:space="0" w:color="auto"/>
            </w:tcBorders>
            <w:shd w:val="clear" w:color="000000" w:fill="C0C0C0"/>
          </w:tcPr>
          <w:p w14:paraId="5DC5D9E1" w14:textId="77777777" w:rsidR="00EF01C5" w:rsidRPr="004A3DE3" w:rsidRDefault="00EF01C5" w:rsidP="006314BA">
            <w:pPr>
              <w:spacing w:after="0" w:line="240" w:lineRule="auto"/>
              <w:jc w:val="center"/>
              <w:rPr>
                <w:rFonts w:ascii="Times New Roman" w:eastAsia="Times New Roman" w:hAnsi="Times New Roman" w:cs="Times New Roman"/>
                <w:color w:val="000000"/>
                <w:kern w:val="0"/>
                <w:sz w:val="20"/>
                <w:szCs w:val="20"/>
                <w:lang w:val="en-ID" w:eastAsia="en-ID"/>
                <w14:ligatures w14:val="none"/>
              </w:rPr>
            </w:pPr>
            <w:r w:rsidRPr="004A3DE3">
              <w:rPr>
                <w:rFonts w:ascii="Times New Roman" w:eastAsia="Times New Roman" w:hAnsi="Times New Roman" w:cs="Times New Roman"/>
                <w:color w:val="000000"/>
                <w:kern w:val="0"/>
                <w:sz w:val="20"/>
                <w:szCs w:val="20"/>
                <w:lang w:val="en-ID" w:eastAsia="en-ID"/>
                <w14:ligatures w14:val="none"/>
              </w:rPr>
              <w:t>Result</w:t>
            </w:r>
          </w:p>
        </w:tc>
      </w:tr>
      <w:tr w:rsidR="006314BA" w:rsidRPr="004A3DE3" w14:paraId="68D07EE9" w14:textId="77777777" w:rsidTr="00380CAB">
        <w:trPr>
          <w:trHeight w:val="290"/>
        </w:trPr>
        <w:tc>
          <w:tcPr>
            <w:tcW w:w="3119" w:type="dxa"/>
            <w:tcBorders>
              <w:top w:val="nil"/>
              <w:left w:val="single" w:sz="4" w:space="0" w:color="auto"/>
              <w:bottom w:val="single" w:sz="4" w:space="0" w:color="auto"/>
              <w:right w:val="single" w:sz="4" w:space="0" w:color="auto"/>
            </w:tcBorders>
            <w:shd w:val="clear" w:color="000000" w:fill="C0C0C0"/>
            <w:noWrap/>
            <w:vAlign w:val="center"/>
            <w:hideMark/>
          </w:tcPr>
          <w:p w14:paraId="7EA6FBD8" w14:textId="77777777" w:rsidR="00EF01C5" w:rsidRPr="004A3DE3" w:rsidRDefault="00EF01C5" w:rsidP="00184220">
            <w:pPr>
              <w:spacing w:after="0" w:line="240" w:lineRule="auto"/>
              <w:rPr>
                <w:rFonts w:ascii="Times New Roman" w:eastAsia="Times New Roman" w:hAnsi="Times New Roman" w:cs="Times New Roman"/>
                <w:color w:val="000000"/>
                <w:kern w:val="0"/>
                <w:sz w:val="20"/>
                <w:szCs w:val="20"/>
                <w:lang w:val="en-ID" w:eastAsia="en-ID"/>
                <w14:ligatures w14:val="none"/>
              </w:rPr>
            </w:pPr>
            <w:r w:rsidRPr="004A3DE3">
              <w:rPr>
                <w:rFonts w:ascii="Times New Roman" w:eastAsia="Times New Roman" w:hAnsi="Times New Roman" w:cs="Times New Roman"/>
                <w:color w:val="000000"/>
                <w:kern w:val="0"/>
                <w:sz w:val="20"/>
                <w:szCs w:val="20"/>
                <w:lang w:val="en-ID" w:eastAsia="en-ID"/>
                <w14:ligatures w14:val="none"/>
              </w:rPr>
              <w:t>Financial Intermediation -&gt; Performance of Women-Owned Informal Enterprises (H1)</w:t>
            </w:r>
          </w:p>
        </w:tc>
        <w:tc>
          <w:tcPr>
            <w:tcW w:w="992" w:type="dxa"/>
            <w:tcBorders>
              <w:top w:val="nil"/>
              <w:left w:val="nil"/>
              <w:bottom w:val="single" w:sz="4" w:space="0" w:color="auto"/>
              <w:right w:val="single" w:sz="4" w:space="0" w:color="auto"/>
            </w:tcBorders>
            <w:shd w:val="clear" w:color="auto" w:fill="auto"/>
            <w:noWrap/>
            <w:vAlign w:val="center"/>
            <w:hideMark/>
          </w:tcPr>
          <w:p w14:paraId="67189C35" w14:textId="77777777" w:rsidR="00EF01C5" w:rsidRPr="004A3DE3" w:rsidRDefault="00EF01C5" w:rsidP="00184220">
            <w:pPr>
              <w:spacing w:after="0" w:line="240" w:lineRule="auto"/>
              <w:jc w:val="right"/>
              <w:rPr>
                <w:rFonts w:ascii="Times New Roman" w:eastAsia="Times New Roman" w:hAnsi="Times New Roman" w:cs="Times New Roman"/>
                <w:color w:val="000000"/>
                <w:kern w:val="0"/>
                <w:sz w:val="20"/>
                <w:szCs w:val="20"/>
                <w:lang w:val="en-ID" w:eastAsia="en-ID"/>
                <w14:ligatures w14:val="none"/>
              </w:rPr>
            </w:pPr>
            <w:r w:rsidRPr="004A3DE3">
              <w:rPr>
                <w:rFonts w:ascii="Times New Roman" w:eastAsia="Times New Roman" w:hAnsi="Times New Roman" w:cs="Times New Roman"/>
                <w:color w:val="000000"/>
                <w:kern w:val="0"/>
                <w:sz w:val="20"/>
                <w:szCs w:val="20"/>
                <w:lang w:val="en-ID" w:eastAsia="en-ID"/>
                <w14:ligatures w14:val="none"/>
              </w:rPr>
              <w:t>0,064</w:t>
            </w:r>
          </w:p>
        </w:tc>
        <w:tc>
          <w:tcPr>
            <w:tcW w:w="850" w:type="dxa"/>
            <w:tcBorders>
              <w:top w:val="nil"/>
              <w:left w:val="nil"/>
              <w:bottom w:val="single" w:sz="4" w:space="0" w:color="auto"/>
              <w:right w:val="single" w:sz="4" w:space="0" w:color="auto"/>
            </w:tcBorders>
            <w:shd w:val="clear" w:color="auto" w:fill="auto"/>
            <w:noWrap/>
            <w:vAlign w:val="center"/>
            <w:hideMark/>
          </w:tcPr>
          <w:p w14:paraId="362D7825" w14:textId="77777777" w:rsidR="00EF01C5" w:rsidRPr="004A3DE3" w:rsidRDefault="00EF01C5" w:rsidP="00184220">
            <w:pPr>
              <w:spacing w:after="0" w:line="240" w:lineRule="auto"/>
              <w:jc w:val="right"/>
              <w:rPr>
                <w:rFonts w:ascii="Times New Roman" w:eastAsia="Times New Roman" w:hAnsi="Times New Roman" w:cs="Times New Roman"/>
                <w:color w:val="000000"/>
                <w:kern w:val="0"/>
                <w:sz w:val="20"/>
                <w:szCs w:val="20"/>
                <w:lang w:val="en-ID" w:eastAsia="en-ID"/>
                <w14:ligatures w14:val="none"/>
              </w:rPr>
            </w:pPr>
            <w:r w:rsidRPr="004A3DE3">
              <w:rPr>
                <w:rFonts w:ascii="Times New Roman" w:eastAsia="Times New Roman" w:hAnsi="Times New Roman" w:cs="Times New Roman"/>
                <w:color w:val="000000"/>
                <w:kern w:val="0"/>
                <w:sz w:val="20"/>
                <w:szCs w:val="20"/>
                <w:lang w:val="en-ID" w:eastAsia="en-ID"/>
                <w14:ligatures w14:val="none"/>
              </w:rPr>
              <w:t>0,057</w:t>
            </w:r>
          </w:p>
        </w:tc>
        <w:tc>
          <w:tcPr>
            <w:tcW w:w="1134" w:type="dxa"/>
            <w:tcBorders>
              <w:top w:val="nil"/>
              <w:left w:val="nil"/>
              <w:bottom w:val="single" w:sz="4" w:space="0" w:color="auto"/>
              <w:right w:val="single" w:sz="4" w:space="0" w:color="auto"/>
            </w:tcBorders>
            <w:shd w:val="clear" w:color="auto" w:fill="auto"/>
            <w:noWrap/>
            <w:vAlign w:val="center"/>
            <w:hideMark/>
          </w:tcPr>
          <w:p w14:paraId="0966E395" w14:textId="77777777" w:rsidR="00EF01C5" w:rsidRPr="004A3DE3" w:rsidRDefault="00EF01C5" w:rsidP="00184220">
            <w:pPr>
              <w:spacing w:after="0" w:line="240" w:lineRule="auto"/>
              <w:jc w:val="right"/>
              <w:rPr>
                <w:rFonts w:ascii="Times New Roman" w:eastAsia="Times New Roman" w:hAnsi="Times New Roman" w:cs="Times New Roman"/>
                <w:color w:val="000000"/>
                <w:kern w:val="0"/>
                <w:sz w:val="20"/>
                <w:szCs w:val="20"/>
                <w:lang w:val="en-ID" w:eastAsia="en-ID"/>
                <w14:ligatures w14:val="none"/>
              </w:rPr>
            </w:pPr>
            <w:r w:rsidRPr="004A3DE3">
              <w:rPr>
                <w:rFonts w:ascii="Times New Roman" w:eastAsia="Times New Roman" w:hAnsi="Times New Roman" w:cs="Times New Roman"/>
                <w:color w:val="000000"/>
                <w:kern w:val="0"/>
                <w:sz w:val="20"/>
                <w:szCs w:val="20"/>
                <w:lang w:val="en-ID" w:eastAsia="en-ID"/>
                <w14:ligatures w14:val="none"/>
              </w:rPr>
              <w:t>0,098</w:t>
            </w:r>
          </w:p>
        </w:tc>
        <w:tc>
          <w:tcPr>
            <w:tcW w:w="851" w:type="dxa"/>
            <w:tcBorders>
              <w:top w:val="nil"/>
              <w:left w:val="nil"/>
              <w:bottom w:val="single" w:sz="4" w:space="0" w:color="auto"/>
              <w:right w:val="single" w:sz="4" w:space="0" w:color="auto"/>
            </w:tcBorders>
            <w:shd w:val="clear" w:color="auto" w:fill="auto"/>
            <w:noWrap/>
            <w:vAlign w:val="center"/>
            <w:hideMark/>
          </w:tcPr>
          <w:p w14:paraId="4B359130" w14:textId="77777777" w:rsidR="00EF01C5" w:rsidRPr="004A3DE3" w:rsidRDefault="00EF01C5" w:rsidP="00184220">
            <w:pPr>
              <w:spacing w:after="0" w:line="240" w:lineRule="auto"/>
              <w:jc w:val="right"/>
              <w:rPr>
                <w:rFonts w:ascii="Times New Roman" w:eastAsia="Times New Roman" w:hAnsi="Times New Roman" w:cs="Times New Roman"/>
                <w:color w:val="000000"/>
                <w:kern w:val="0"/>
                <w:sz w:val="20"/>
                <w:szCs w:val="20"/>
                <w:lang w:val="en-ID" w:eastAsia="en-ID"/>
                <w14:ligatures w14:val="none"/>
              </w:rPr>
            </w:pPr>
            <w:r w:rsidRPr="004A3DE3">
              <w:rPr>
                <w:rFonts w:ascii="Times New Roman" w:eastAsia="Times New Roman" w:hAnsi="Times New Roman" w:cs="Times New Roman"/>
                <w:color w:val="000000"/>
                <w:kern w:val="0"/>
                <w:sz w:val="20"/>
                <w:szCs w:val="20"/>
                <w:lang w:val="en-ID" w:eastAsia="en-ID"/>
                <w14:ligatures w14:val="none"/>
              </w:rPr>
              <w:t>0,657</w:t>
            </w:r>
          </w:p>
        </w:tc>
        <w:tc>
          <w:tcPr>
            <w:tcW w:w="850" w:type="dxa"/>
            <w:tcBorders>
              <w:top w:val="nil"/>
              <w:left w:val="nil"/>
              <w:bottom w:val="single" w:sz="4" w:space="0" w:color="auto"/>
              <w:right w:val="single" w:sz="4" w:space="0" w:color="auto"/>
            </w:tcBorders>
            <w:shd w:val="clear" w:color="auto" w:fill="auto"/>
            <w:noWrap/>
            <w:vAlign w:val="center"/>
            <w:hideMark/>
          </w:tcPr>
          <w:p w14:paraId="610FB1E8" w14:textId="77777777" w:rsidR="00EF01C5" w:rsidRPr="004A3DE3" w:rsidRDefault="00EF01C5" w:rsidP="00184220">
            <w:pPr>
              <w:spacing w:after="0" w:line="240" w:lineRule="auto"/>
              <w:jc w:val="right"/>
              <w:rPr>
                <w:rFonts w:ascii="Times New Roman" w:eastAsia="Times New Roman" w:hAnsi="Times New Roman" w:cs="Times New Roman"/>
                <w:color w:val="800000"/>
                <w:kern w:val="0"/>
                <w:sz w:val="20"/>
                <w:szCs w:val="20"/>
                <w:lang w:val="en-ID" w:eastAsia="en-ID"/>
                <w14:ligatures w14:val="none"/>
              </w:rPr>
            </w:pPr>
            <w:r w:rsidRPr="004A3DE3">
              <w:rPr>
                <w:rFonts w:ascii="Times New Roman" w:eastAsia="Times New Roman" w:hAnsi="Times New Roman" w:cs="Times New Roman"/>
                <w:color w:val="800000"/>
                <w:kern w:val="0"/>
                <w:sz w:val="20"/>
                <w:szCs w:val="20"/>
                <w:lang w:val="en-ID" w:eastAsia="en-ID"/>
                <w14:ligatures w14:val="none"/>
              </w:rPr>
              <w:t>0,512</w:t>
            </w:r>
          </w:p>
        </w:tc>
        <w:tc>
          <w:tcPr>
            <w:tcW w:w="993" w:type="dxa"/>
            <w:tcBorders>
              <w:top w:val="nil"/>
              <w:left w:val="nil"/>
              <w:bottom w:val="single" w:sz="4" w:space="0" w:color="auto"/>
              <w:right w:val="single" w:sz="4" w:space="0" w:color="auto"/>
            </w:tcBorders>
            <w:vAlign w:val="center"/>
          </w:tcPr>
          <w:p w14:paraId="3228F875" w14:textId="77777777" w:rsidR="00EF01C5" w:rsidRPr="004A3DE3" w:rsidRDefault="00EF01C5" w:rsidP="00184220">
            <w:pPr>
              <w:spacing w:after="0" w:line="240" w:lineRule="auto"/>
              <w:jc w:val="right"/>
              <w:rPr>
                <w:rFonts w:ascii="Times New Roman" w:eastAsia="Times New Roman" w:hAnsi="Times New Roman" w:cs="Times New Roman"/>
                <w:color w:val="800000"/>
                <w:kern w:val="0"/>
                <w:sz w:val="20"/>
                <w:szCs w:val="20"/>
                <w:lang w:val="en-ID" w:eastAsia="en-ID"/>
                <w14:ligatures w14:val="none"/>
              </w:rPr>
            </w:pPr>
            <w:r w:rsidRPr="004A3DE3">
              <w:rPr>
                <w:rFonts w:ascii="Times New Roman" w:eastAsia="Times New Roman" w:hAnsi="Times New Roman" w:cs="Times New Roman"/>
                <w:color w:val="800000"/>
                <w:kern w:val="0"/>
                <w:sz w:val="20"/>
                <w:szCs w:val="20"/>
                <w:lang w:val="en-ID" w:eastAsia="en-ID"/>
                <w14:ligatures w14:val="none"/>
              </w:rPr>
              <w:t>Rejected</w:t>
            </w:r>
          </w:p>
        </w:tc>
      </w:tr>
      <w:tr w:rsidR="006314BA" w:rsidRPr="004A3DE3" w14:paraId="273200B5" w14:textId="77777777" w:rsidTr="00380CAB">
        <w:trPr>
          <w:trHeight w:val="290"/>
        </w:trPr>
        <w:tc>
          <w:tcPr>
            <w:tcW w:w="3119" w:type="dxa"/>
            <w:tcBorders>
              <w:top w:val="nil"/>
              <w:left w:val="single" w:sz="4" w:space="0" w:color="auto"/>
              <w:bottom w:val="single" w:sz="4" w:space="0" w:color="auto"/>
              <w:right w:val="single" w:sz="4" w:space="0" w:color="auto"/>
            </w:tcBorders>
            <w:shd w:val="clear" w:color="000000" w:fill="C0C0C0"/>
            <w:noWrap/>
            <w:vAlign w:val="center"/>
            <w:hideMark/>
          </w:tcPr>
          <w:p w14:paraId="21A1ABC1" w14:textId="77777777" w:rsidR="00EF01C5" w:rsidRPr="004A3DE3" w:rsidRDefault="00EF01C5" w:rsidP="00184220">
            <w:pPr>
              <w:spacing w:after="0" w:line="240" w:lineRule="auto"/>
              <w:rPr>
                <w:rFonts w:ascii="Times New Roman" w:eastAsia="Times New Roman" w:hAnsi="Times New Roman" w:cs="Times New Roman"/>
                <w:color w:val="000000"/>
                <w:kern w:val="0"/>
                <w:sz w:val="20"/>
                <w:szCs w:val="20"/>
                <w:lang w:val="en-ID" w:eastAsia="en-ID"/>
                <w14:ligatures w14:val="none"/>
              </w:rPr>
            </w:pPr>
            <w:r w:rsidRPr="004A3DE3">
              <w:rPr>
                <w:rFonts w:ascii="Times New Roman" w:eastAsia="Times New Roman" w:hAnsi="Times New Roman" w:cs="Times New Roman"/>
                <w:color w:val="000000"/>
                <w:kern w:val="0"/>
                <w:sz w:val="20"/>
                <w:szCs w:val="20"/>
                <w:lang w:val="en-ID" w:eastAsia="en-ID"/>
                <w14:ligatures w14:val="none"/>
              </w:rPr>
              <w:t>Financial Intermediation -&gt; Access Micro Credit (H2)</w:t>
            </w:r>
          </w:p>
        </w:tc>
        <w:tc>
          <w:tcPr>
            <w:tcW w:w="992" w:type="dxa"/>
            <w:tcBorders>
              <w:top w:val="nil"/>
              <w:left w:val="nil"/>
              <w:bottom w:val="single" w:sz="4" w:space="0" w:color="auto"/>
              <w:right w:val="single" w:sz="4" w:space="0" w:color="auto"/>
            </w:tcBorders>
            <w:shd w:val="clear" w:color="auto" w:fill="auto"/>
            <w:noWrap/>
            <w:vAlign w:val="center"/>
            <w:hideMark/>
          </w:tcPr>
          <w:p w14:paraId="5246CF4C" w14:textId="77777777" w:rsidR="00EF01C5" w:rsidRPr="004A3DE3" w:rsidRDefault="00EF01C5" w:rsidP="00184220">
            <w:pPr>
              <w:spacing w:after="0" w:line="240" w:lineRule="auto"/>
              <w:jc w:val="right"/>
              <w:rPr>
                <w:rFonts w:ascii="Times New Roman" w:eastAsia="Times New Roman" w:hAnsi="Times New Roman" w:cs="Times New Roman"/>
                <w:color w:val="000000"/>
                <w:kern w:val="0"/>
                <w:sz w:val="20"/>
                <w:szCs w:val="20"/>
                <w:lang w:val="en-ID" w:eastAsia="en-ID"/>
                <w14:ligatures w14:val="none"/>
              </w:rPr>
            </w:pPr>
            <w:r w:rsidRPr="004A3DE3">
              <w:rPr>
                <w:rFonts w:ascii="Times New Roman" w:eastAsia="Times New Roman" w:hAnsi="Times New Roman" w:cs="Times New Roman"/>
                <w:color w:val="000000"/>
                <w:kern w:val="0"/>
                <w:sz w:val="20"/>
                <w:szCs w:val="20"/>
                <w:lang w:val="en-ID" w:eastAsia="en-ID"/>
                <w14:ligatures w14:val="none"/>
              </w:rPr>
              <w:t>0,756</w:t>
            </w:r>
          </w:p>
        </w:tc>
        <w:tc>
          <w:tcPr>
            <w:tcW w:w="850" w:type="dxa"/>
            <w:tcBorders>
              <w:top w:val="nil"/>
              <w:left w:val="nil"/>
              <w:bottom w:val="single" w:sz="4" w:space="0" w:color="auto"/>
              <w:right w:val="single" w:sz="4" w:space="0" w:color="auto"/>
            </w:tcBorders>
            <w:shd w:val="clear" w:color="auto" w:fill="auto"/>
            <w:noWrap/>
            <w:vAlign w:val="center"/>
            <w:hideMark/>
          </w:tcPr>
          <w:p w14:paraId="018B7BB1" w14:textId="77777777" w:rsidR="00EF01C5" w:rsidRPr="004A3DE3" w:rsidRDefault="00EF01C5" w:rsidP="00184220">
            <w:pPr>
              <w:spacing w:after="0" w:line="240" w:lineRule="auto"/>
              <w:jc w:val="right"/>
              <w:rPr>
                <w:rFonts w:ascii="Times New Roman" w:eastAsia="Times New Roman" w:hAnsi="Times New Roman" w:cs="Times New Roman"/>
                <w:color w:val="000000"/>
                <w:kern w:val="0"/>
                <w:sz w:val="20"/>
                <w:szCs w:val="20"/>
                <w:lang w:val="en-ID" w:eastAsia="en-ID"/>
                <w14:ligatures w14:val="none"/>
              </w:rPr>
            </w:pPr>
            <w:r w:rsidRPr="004A3DE3">
              <w:rPr>
                <w:rFonts w:ascii="Times New Roman" w:eastAsia="Times New Roman" w:hAnsi="Times New Roman" w:cs="Times New Roman"/>
                <w:color w:val="000000"/>
                <w:kern w:val="0"/>
                <w:sz w:val="20"/>
                <w:szCs w:val="20"/>
                <w:lang w:val="en-ID" w:eastAsia="en-ID"/>
                <w14:ligatures w14:val="none"/>
              </w:rPr>
              <w:t>0,762</w:t>
            </w:r>
          </w:p>
        </w:tc>
        <w:tc>
          <w:tcPr>
            <w:tcW w:w="1134" w:type="dxa"/>
            <w:tcBorders>
              <w:top w:val="nil"/>
              <w:left w:val="nil"/>
              <w:bottom w:val="single" w:sz="4" w:space="0" w:color="auto"/>
              <w:right w:val="single" w:sz="4" w:space="0" w:color="auto"/>
            </w:tcBorders>
            <w:shd w:val="clear" w:color="auto" w:fill="auto"/>
            <w:noWrap/>
            <w:vAlign w:val="center"/>
            <w:hideMark/>
          </w:tcPr>
          <w:p w14:paraId="5F14EA0C" w14:textId="77777777" w:rsidR="00EF01C5" w:rsidRPr="004A3DE3" w:rsidRDefault="00EF01C5" w:rsidP="00184220">
            <w:pPr>
              <w:spacing w:after="0" w:line="240" w:lineRule="auto"/>
              <w:jc w:val="right"/>
              <w:rPr>
                <w:rFonts w:ascii="Times New Roman" w:eastAsia="Times New Roman" w:hAnsi="Times New Roman" w:cs="Times New Roman"/>
                <w:color w:val="000000"/>
                <w:kern w:val="0"/>
                <w:sz w:val="20"/>
                <w:szCs w:val="20"/>
                <w:lang w:val="en-ID" w:eastAsia="en-ID"/>
                <w14:ligatures w14:val="none"/>
              </w:rPr>
            </w:pPr>
            <w:r w:rsidRPr="004A3DE3">
              <w:rPr>
                <w:rFonts w:ascii="Times New Roman" w:eastAsia="Times New Roman" w:hAnsi="Times New Roman" w:cs="Times New Roman"/>
                <w:color w:val="000000"/>
                <w:kern w:val="0"/>
                <w:sz w:val="20"/>
                <w:szCs w:val="20"/>
                <w:lang w:val="en-ID" w:eastAsia="en-ID"/>
                <w14:ligatures w14:val="none"/>
              </w:rPr>
              <w:t>0,058</w:t>
            </w:r>
          </w:p>
        </w:tc>
        <w:tc>
          <w:tcPr>
            <w:tcW w:w="851" w:type="dxa"/>
            <w:tcBorders>
              <w:top w:val="nil"/>
              <w:left w:val="nil"/>
              <w:bottom w:val="single" w:sz="4" w:space="0" w:color="auto"/>
              <w:right w:val="single" w:sz="4" w:space="0" w:color="auto"/>
            </w:tcBorders>
            <w:shd w:val="clear" w:color="auto" w:fill="auto"/>
            <w:noWrap/>
            <w:vAlign w:val="center"/>
            <w:hideMark/>
          </w:tcPr>
          <w:p w14:paraId="4063C9C5" w14:textId="77777777" w:rsidR="00EF01C5" w:rsidRPr="004A3DE3" w:rsidRDefault="00EF01C5" w:rsidP="00184220">
            <w:pPr>
              <w:spacing w:after="0" w:line="240" w:lineRule="auto"/>
              <w:jc w:val="right"/>
              <w:rPr>
                <w:rFonts w:ascii="Times New Roman" w:eastAsia="Times New Roman" w:hAnsi="Times New Roman" w:cs="Times New Roman"/>
                <w:color w:val="000000"/>
                <w:kern w:val="0"/>
                <w:sz w:val="20"/>
                <w:szCs w:val="20"/>
                <w:lang w:val="en-ID" w:eastAsia="en-ID"/>
                <w14:ligatures w14:val="none"/>
              </w:rPr>
            </w:pPr>
            <w:r w:rsidRPr="004A3DE3">
              <w:rPr>
                <w:rFonts w:ascii="Times New Roman" w:eastAsia="Times New Roman" w:hAnsi="Times New Roman" w:cs="Times New Roman"/>
                <w:color w:val="000000"/>
                <w:kern w:val="0"/>
                <w:sz w:val="20"/>
                <w:szCs w:val="20"/>
                <w:lang w:val="en-ID" w:eastAsia="en-ID"/>
                <w14:ligatures w14:val="none"/>
              </w:rPr>
              <w:t>12,989</w:t>
            </w:r>
          </w:p>
        </w:tc>
        <w:tc>
          <w:tcPr>
            <w:tcW w:w="850" w:type="dxa"/>
            <w:tcBorders>
              <w:top w:val="nil"/>
              <w:left w:val="nil"/>
              <w:bottom w:val="single" w:sz="4" w:space="0" w:color="auto"/>
              <w:right w:val="single" w:sz="4" w:space="0" w:color="auto"/>
            </w:tcBorders>
            <w:shd w:val="clear" w:color="auto" w:fill="auto"/>
            <w:noWrap/>
            <w:vAlign w:val="center"/>
            <w:hideMark/>
          </w:tcPr>
          <w:p w14:paraId="4F404FBA" w14:textId="77777777" w:rsidR="00EF01C5" w:rsidRPr="004A3DE3" w:rsidRDefault="00EF01C5" w:rsidP="00184220">
            <w:pPr>
              <w:spacing w:after="0" w:line="240" w:lineRule="auto"/>
              <w:jc w:val="right"/>
              <w:rPr>
                <w:rFonts w:ascii="Times New Roman" w:eastAsia="Times New Roman" w:hAnsi="Times New Roman" w:cs="Times New Roman"/>
                <w:color w:val="800000"/>
                <w:kern w:val="0"/>
                <w:sz w:val="20"/>
                <w:szCs w:val="20"/>
                <w:lang w:val="en-ID" w:eastAsia="en-ID"/>
                <w14:ligatures w14:val="none"/>
              </w:rPr>
            </w:pPr>
            <w:r w:rsidRPr="004A3DE3">
              <w:rPr>
                <w:rFonts w:ascii="Times New Roman" w:eastAsia="Times New Roman" w:hAnsi="Times New Roman" w:cs="Times New Roman"/>
                <w:color w:val="800000"/>
                <w:kern w:val="0"/>
                <w:sz w:val="20"/>
                <w:szCs w:val="20"/>
                <w:lang w:val="en-ID" w:eastAsia="en-ID"/>
                <w14:ligatures w14:val="none"/>
              </w:rPr>
              <w:t>0,000</w:t>
            </w:r>
          </w:p>
        </w:tc>
        <w:tc>
          <w:tcPr>
            <w:tcW w:w="993" w:type="dxa"/>
            <w:tcBorders>
              <w:top w:val="nil"/>
              <w:left w:val="nil"/>
              <w:bottom w:val="single" w:sz="4" w:space="0" w:color="auto"/>
              <w:right w:val="single" w:sz="4" w:space="0" w:color="auto"/>
            </w:tcBorders>
            <w:vAlign w:val="center"/>
          </w:tcPr>
          <w:p w14:paraId="713F5F25" w14:textId="77777777" w:rsidR="00EF01C5" w:rsidRPr="004A3DE3" w:rsidRDefault="00EF01C5" w:rsidP="00184220">
            <w:pPr>
              <w:spacing w:after="0" w:line="240" w:lineRule="auto"/>
              <w:jc w:val="right"/>
              <w:rPr>
                <w:rFonts w:ascii="Times New Roman" w:eastAsia="Times New Roman" w:hAnsi="Times New Roman" w:cs="Times New Roman"/>
                <w:color w:val="800000"/>
                <w:kern w:val="0"/>
                <w:sz w:val="20"/>
                <w:szCs w:val="20"/>
                <w:lang w:val="en-ID" w:eastAsia="en-ID"/>
                <w14:ligatures w14:val="none"/>
              </w:rPr>
            </w:pPr>
            <w:r w:rsidRPr="004A3DE3">
              <w:rPr>
                <w:rFonts w:ascii="Times New Roman" w:eastAsia="Times New Roman" w:hAnsi="Times New Roman" w:cs="Times New Roman"/>
                <w:color w:val="800000"/>
                <w:kern w:val="0"/>
                <w:sz w:val="20"/>
                <w:szCs w:val="20"/>
                <w:lang w:val="en-ID" w:eastAsia="en-ID"/>
                <w14:ligatures w14:val="none"/>
              </w:rPr>
              <w:t>Accepted</w:t>
            </w:r>
          </w:p>
        </w:tc>
      </w:tr>
      <w:tr w:rsidR="006314BA" w:rsidRPr="004A3DE3" w14:paraId="7ACEE8B8" w14:textId="77777777" w:rsidTr="00380CAB">
        <w:trPr>
          <w:trHeight w:val="290"/>
        </w:trPr>
        <w:tc>
          <w:tcPr>
            <w:tcW w:w="3119" w:type="dxa"/>
            <w:tcBorders>
              <w:top w:val="nil"/>
              <w:left w:val="single" w:sz="4" w:space="0" w:color="auto"/>
              <w:bottom w:val="single" w:sz="4" w:space="0" w:color="auto"/>
              <w:right w:val="single" w:sz="4" w:space="0" w:color="auto"/>
            </w:tcBorders>
            <w:shd w:val="clear" w:color="000000" w:fill="C0C0C0"/>
            <w:noWrap/>
            <w:vAlign w:val="center"/>
            <w:hideMark/>
          </w:tcPr>
          <w:p w14:paraId="4451F9BE" w14:textId="77777777" w:rsidR="00EF01C5" w:rsidRPr="004A3DE3" w:rsidRDefault="00EF01C5" w:rsidP="00184220">
            <w:pPr>
              <w:spacing w:after="0" w:line="240" w:lineRule="auto"/>
              <w:rPr>
                <w:rFonts w:ascii="Times New Roman" w:eastAsia="Times New Roman" w:hAnsi="Times New Roman" w:cs="Times New Roman"/>
                <w:color w:val="000000"/>
                <w:kern w:val="0"/>
                <w:sz w:val="20"/>
                <w:szCs w:val="20"/>
                <w:lang w:val="en-ID" w:eastAsia="en-ID"/>
                <w14:ligatures w14:val="none"/>
              </w:rPr>
            </w:pPr>
            <w:r w:rsidRPr="004A3DE3">
              <w:rPr>
                <w:rFonts w:ascii="Times New Roman" w:eastAsia="Times New Roman" w:hAnsi="Times New Roman" w:cs="Times New Roman"/>
                <w:color w:val="000000"/>
                <w:kern w:val="0"/>
                <w:sz w:val="20"/>
                <w:szCs w:val="20"/>
                <w:lang w:val="en-ID" w:eastAsia="en-ID"/>
                <w14:ligatures w14:val="none"/>
              </w:rPr>
              <w:t>Access Micro Credit -&gt; Performance of Women-Owned Informal Enterprises (H3)</w:t>
            </w:r>
          </w:p>
        </w:tc>
        <w:tc>
          <w:tcPr>
            <w:tcW w:w="992" w:type="dxa"/>
            <w:tcBorders>
              <w:top w:val="nil"/>
              <w:left w:val="nil"/>
              <w:bottom w:val="single" w:sz="4" w:space="0" w:color="auto"/>
              <w:right w:val="single" w:sz="4" w:space="0" w:color="auto"/>
            </w:tcBorders>
            <w:shd w:val="clear" w:color="auto" w:fill="auto"/>
            <w:noWrap/>
            <w:vAlign w:val="center"/>
            <w:hideMark/>
          </w:tcPr>
          <w:p w14:paraId="17E6CDA2" w14:textId="77777777" w:rsidR="00EF01C5" w:rsidRPr="004A3DE3" w:rsidRDefault="00EF01C5" w:rsidP="00184220">
            <w:pPr>
              <w:spacing w:after="0" w:line="240" w:lineRule="auto"/>
              <w:jc w:val="right"/>
              <w:rPr>
                <w:rFonts w:ascii="Times New Roman" w:eastAsia="Times New Roman" w:hAnsi="Times New Roman" w:cs="Times New Roman"/>
                <w:color w:val="000000"/>
                <w:kern w:val="0"/>
                <w:sz w:val="20"/>
                <w:szCs w:val="20"/>
                <w:lang w:val="en-ID" w:eastAsia="en-ID"/>
                <w14:ligatures w14:val="none"/>
              </w:rPr>
            </w:pPr>
            <w:r w:rsidRPr="004A3DE3">
              <w:rPr>
                <w:rFonts w:ascii="Times New Roman" w:eastAsia="Times New Roman" w:hAnsi="Times New Roman" w:cs="Times New Roman"/>
                <w:color w:val="000000"/>
                <w:kern w:val="0"/>
                <w:sz w:val="20"/>
                <w:szCs w:val="20"/>
                <w:lang w:val="en-ID" w:eastAsia="en-ID"/>
                <w14:ligatures w14:val="none"/>
              </w:rPr>
              <w:t>0,735</w:t>
            </w:r>
          </w:p>
        </w:tc>
        <w:tc>
          <w:tcPr>
            <w:tcW w:w="850" w:type="dxa"/>
            <w:tcBorders>
              <w:top w:val="nil"/>
              <w:left w:val="nil"/>
              <w:bottom w:val="single" w:sz="4" w:space="0" w:color="auto"/>
              <w:right w:val="single" w:sz="4" w:space="0" w:color="auto"/>
            </w:tcBorders>
            <w:shd w:val="clear" w:color="auto" w:fill="auto"/>
            <w:noWrap/>
            <w:vAlign w:val="center"/>
            <w:hideMark/>
          </w:tcPr>
          <w:p w14:paraId="0C6B9101" w14:textId="77777777" w:rsidR="00EF01C5" w:rsidRPr="004A3DE3" w:rsidRDefault="00EF01C5" w:rsidP="00184220">
            <w:pPr>
              <w:spacing w:after="0" w:line="240" w:lineRule="auto"/>
              <w:jc w:val="right"/>
              <w:rPr>
                <w:rFonts w:ascii="Times New Roman" w:eastAsia="Times New Roman" w:hAnsi="Times New Roman" w:cs="Times New Roman"/>
                <w:color w:val="000000"/>
                <w:kern w:val="0"/>
                <w:sz w:val="20"/>
                <w:szCs w:val="20"/>
                <w:lang w:val="en-ID" w:eastAsia="en-ID"/>
                <w14:ligatures w14:val="none"/>
              </w:rPr>
            </w:pPr>
            <w:r w:rsidRPr="004A3DE3">
              <w:rPr>
                <w:rFonts w:ascii="Times New Roman" w:eastAsia="Times New Roman" w:hAnsi="Times New Roman" w:cs="Times New Roman"/>
                <w:color w:val="000000"/>
                <w:kern w:val="0"/>
                <w:sz w:val="20"/>
                <w:szCs w:val="20"/>
                <w:lang w:val="en-ID" w:eastAsia="en-ID"/>
                <w14:ligatures w14:val="none"/>
              </w:rPr>
              <w:t>0,744</w:t>
            </w:r>
          </w:p>
        </w:tc>
        <w:tc>
          <w:tcPr>
            <w:tcW w:w="1134" w:type="dxa"/>
            <w:tcBorders>
              <w:top w:val="nil"/>
              <w:left w:val="nil"/>
              <w:bottom w:val="single" w:sz="4" w:space="0" w:color="auto"/>
              <w:right w:val="single" w:sz="4" w:space="0" w:color="auto"/>
            </w:tcBorders>
            <w:shd w:val="clear" w:color="auto" w:fill="auto"/>
            <w:noWrap/>
            <w:vAlign w:val="center"/>
            <w:hideMark/>
          </w:tcPr>
          <w:p w14:paraId="15A67BFA" w14:textId="77777777" w:rsidR="00EF01C5" w:rsidRPr="004A3DE3" w:rsidRDefault="00EF01C5" w:rsidP="00184220">
            <w:pPr>
              <w:spacing w:after="0" w:line="240" w:lineRule="auto"/>
              <w:jc w:val="right"/>
              <w:rPr>
                <w:rFonts w:ascii="Times New Roman" w:eastAsia="Times New Roman" w:hAnsi="Times New Roman" w:cs="Times New Roman"/>
                <w:color w:val="000000"/>
                <w:kern w:val="0"/>
                <w:sz w:val="20"/>
                <w:szCs w:val="20"/>
                <w:lang w:val="en-ID" w:eastAsia="en-ID"/>
                <w14:ligatures w14:val="none"/>
              </w:rPr>
            </w:pPr>
            <w:r w:rsidRPr="004A3DE3">
              <w:rPr>
                <w:rFonts w:ascii="Times New Roman" w:eastAsia="Times New Roman" w:hAnsi="Times New Roman" w:cs="Times New Roman"/>
                <w:color w:val="000000"/>
                <w:kern w:val="0"/>
                <w:sz w:val="20"/>
                <w:szCs w:val="20"/>
                <w:lang w:val="en-ID" w:eastAsia="en-ID"/>
                <w14:ligatures w14:val="none"/>
              </w:rPr>
              <w:t>0,089</w:t>
            </w:r>
          </w:p>
        </w:tc>
        <w:tc>
          <w:tcPr>
            <w:tcW w:w="851" w:type="dxa"/>
            <w:tcBorders>
              <w:top w:val="nil"/>
              <w:left w:val="nil"/>
              <w:bottom w:val="single" w:sz="4" w:space="0" w:color="auto"/>
              <w:right w:val="single" w:sz="4" w:space="0" w:color="auto"/>
            </w:tcBorders>
            <w:shd w:val="clear" w:color="auto" w:fill="auto"/>
            <w:noWrap/>
            <w:vAlign w:val="center"/>
            <w:hideMark/>
          </w:tcPr>
          <w:p w14:paraId="2EEEEA88" w14:textId="77777777" w:rsidR="00EF01C5" w:rsidRPr="004A3DE3" w:rsidRDefault="00EF01C5" w:rsidP="00184220">
            <w:pPr>
              <w:spacing w:after="0" w:line="240" w:lineRule="auto"/>
              <w:jc w:val="right"/>
              <w:rPr>
                <w:rFonts w:ascii="Times New Roman" w:eastAsia="Times New Roman" w:hAnsi="Times New Roman" w:cs="Times New Roman"/>
                <w:color w:val="000000"/>
                <w:kern w:val="0"/>
                <w:sz w:val="20"/>
                <w:szCs w:val="20"/>
                <w:lang w:val="en-ID" w:eastAsia="en-ID"/>
                <w14:ligatures w14:val="none"/>
              </w:rPr>
            </w:pPr>
            <w:r w:rsidRPr="004A3DE3">
              <w:rPr>
                <w:rFonts w:ascii="Times New Roman" w:eastAsia="Times New Roman" w:hAnsi="Times New Roman" w:cs="Times New Roman"/>
                <w:color w:val="000000"/>
                <w:kern w:val="0"/>
                <w:sz w:val="20"/>
                <w:szCs w:val="20"/>
                <w:lang w:val="en-ID" w:eastAsia="en-ID"/>
                <w14:ligatures w14:val="none"/>
              </w:rPr>
              <w:t>8,255</w:t>
            </w:r>
          </w:p>
        </w:tc>
        <w:tc>
          <w:tcPr>
            <w:tcW w:w="850" w:type="dxa"/>
            <w:tcBorders>
              <w:top w:val="nil"/>
              <w:left w:val="nil"/>
              <w:bottom w:val="single" w:sz="4" w:space="0" w:color="auto"/>
              <w:right w:val="single" w:sz="4" w:space="0" w:color="auto"/>
            </w:tcBorders>
            <w:shd w:val="clear" w:color="auto" w:fill="auto"/>
            <w:noWrap/>
            <w:vAlign w:val="center"/>
            <w:hideMark/>
          </w:tcPr>
          <w:p w14:paraId="1EA82C8A" w14:textId="77777777" w:rsidR="00EF01C5" w:rsidRPr="004A3DE3" w:rsidRDefault="00EF01C5" w:rsidP="00184220">
            <w:pPr>
              <w:spacing w:after="0" w:line="240" w:lineRule="auto"/>
              <w:jc w:val="right"/>
              <w:rPr>
                <w:rFonts w:ascii="Times New Roman" w:eastAsia="Times New Roman" w:hAnsi="Times New Roman" w:cs="Times New Roman"/>
                <w:color w:val="008000"/>
                <w:kern w:val="0"/>
                <w:sz w:val="20"/>
                <w:szCs w:val="20"/>
                <w:lang w:val="en-ID" w:eastAsia="en-ID"/>
                <w14:ligatures w14:val="none"/>
              </w:rPr>
            </w:pPr>
            <w:r w:rsidRPr="004A3DE3">
              <w:rPr>
                <w:rFonts w:ascii="Times New Roman" w:eastAsia="Times New Roman" w:hAnsi="Times New Roman" w:cs="Times New Roman"/>
                <w:color w:val="008000"/>
                <w:kern w:val="0"/>
                <w:sz w:val="20"/>
                <w:szCs w:val="20"/>
                <w:lang w:val="en-ID" w:eastAsia="en-ID"/>
                <w14:ligatures w14:val="none"/>
              </w:rPr>
              <w:t>0,000</w:t>
            </w:r>
          </w:p>
        </w:tc>
        <w:tc>
          <w:tcPr>
            <w:tcW w:w="993" w:type="dxa"/>
            <w:tcBorders>
              <w:top w:val="nil"/>
              <w:left w:val="nil"/>
              <w:bottom w:val="single" w:sz="4" w:space="0" w:color="auto"/>
              <w:right w:val="single" w:sz="4" w:space="0" w:color="auto"/>
            </w:tcBorders>
            <w:vAlign w:val="center"/>
          </w:tcPr>
          <w:p w14:paraId="34C16866" w14:textId="77777777" w:rsidR="00EF01C5" w:rsidRPr="004A3DE3" w:rsidRDefault="00EF01C5" w:rsidP="00184220">
            <w:pPr>
              <w:spacing w:after="0" w:line="240" w:lineRule="auto"/>
              <w:jc w:val="right"/>
              <w:rPr>
                <w:rFonts w:ascii="Times New Roman" w:eastAsia="Times New Roman" w:hAnsi="Times New Roman" w:cs="Times New Roman"/>
                <w:color w:val="008000"/>
                <w:kern w:val="0"/>
                <w:sz w:val="20"/>
                <w:szCs w:val="20"/>
                <w:lang w:val="en-ID" w:eastAsia="en-ID"/>
                <w14:ligatures w14:val="none"/>
              </w:rPr>
            </w:pPr>
            <w:r w:rsidRPr="004A3DE3">
              <w:rPr>
                <w:rFonts w:ascii="Times New Roman" w:eastAsia="Times New Roman" w:hAnsi="Times New Roman" w:cs="Times New Roman"/>
                <w:color w:val="008000"/>
                <w:kern w:val="0"/>
                <w:sz w:val="20"/>
                <w:szCs w:val="20"/>
                <w:lang w:val="en-ID" w:eastAsia="en-ID"/>
                <w14:ligatures w14:val="none"/>
              </w:rPr>
              <w:t>Accepted</w:t>
            </w:r>
          </w:p>
        </w:tc>
      </w:tr>
    </w:tbl>
    <w:p w14:paraId="5915A328" w14:textId="41EDDCE5" w:rsidR="002C7611" w:rsidRPr="004A3DE3" w:rsidRDefault="00EF01C5" w:rsidP="00A60DFA">
      <w:pPr>
        <w:spacing w:after="0" w:line="276" w:lineRule="auto"/>
        <w:ind w:left="720" w:firstLine="698"/>
        <w:jc w:val="both"/>
        <w:rPr>
          <w:rFonts w:ascii="Times New Roman" w:eastAsia="Calibri" w:hAnsi="Times New Roman" w:cs="Times New Roman"/>
          <w:sz w:val="24"/>
          <w:szCs w:val="24"/>
        </w:rPr>
      </w:pPr>
      <w:r w:rsidRPr="004A3DE3">
        <w:rPr>
          <w:rFonts w:ascii="Times New Roman" w:eastAsia="Calibri" w:hAnsi="Times New Roman" w:cs="Times New Roman"/>
          <w:sz w:val="24"/>
          <w:szCs w:val="24"/>
        </w:rPr>
        <w:tab/>
      </w:r>
      <w:bookmarkEnd w:id="2"/>
      <w:r w:rsidR="002C7611" w:rsidRPr="004A3DE3">
        <w:rPr>
          <w:rFonts w:ascii="Times New Roman" w:eastAsia="Calibri" w:hAnsi="Times New Roman" w:cs="Times New Roman"/>
          <w:sz w:val="24"/>
          <w:szCs w:val="24"/>
        </w:rPr>
        <w:t xml:space="preserve">The </w:t>
      </w:r>
      <w:r w:rsidR="007F436D" w:rsidRPr="004A3DE3">
        <w:rPr>
          <w:rFonts w:ascii="Times New Roman" w:eastAsia="Calibri" w:hAnsi="Times New Roman" w:cs="Times New Roman"/>
          <w:sz w:val="24"/>
          <w:szCs w:val="24"/>
        </w:rPr>
        <w:t>direct influence test processing results</w:t>
      </w:r>
      <w:r w:rsidR="002C7611" w:rsidRPr="004A3DE3">
        <w:rPr>
          <w:rFonts w:ascii="Times New Roman" w:eastAsia="Calibri" w:hAnsi="Times New Roman" w:cs="Times New Roman"/>
          <w:sz w:val="24"/>
          <w:szCs w:val="24"/>
        </w:rPr>
        <w:t xml:space="preserve"> can be said to have an effect if the P Values value is below 0.05. Based on the table above, of the three hypotheses tested for direct influence, there are 2 accepted hypotheses, namely hypothes</w:t>
      </w:r>
      <w:r w:rsidR="007F436D" w:rsidRPr="004A3DE3">
        <w:rPr>
          <w:rFonts w:ascii="Times New Roman" w:eastAsia="Calibri" w:hAnsi="Times New Roman" w:cs="Times New Roman"/>
          <w:sz w:val="24"/>
          <w:szCs w:val="24"/>
        </w:rPr>
        <w:t>e</w:t>
      </w:r>
      <w:r w:rsidR="002C7611" w:rsidRPr="004A3DE3">
        <w:rPr>
          <w:rFonts w:ascii="Times New Roman" w:eastAsia="Calibri" w:hAnsi="Times New Roman" w:cs="Times New Roman"/>
          <w:sz w:val="24"/>
          <w:szCs w:val="24"/>
        </w:rPr>
        <w:t>s 2 and 3</w:t>
      </w:r>
      <w:r w:rsidR="007F436D" w:rsidRPr="004A3DE3">
        <w:rPr>
          <w:rFonts w:ascii="Times New Roman" w:eastAsia="Calibri" w:hAnsi="Times New Roman" w:cs="Times New Roman"/>
          <w:sz w:val="24"/>
          <w:szCs w:val="24"/>
        </w:rPr>
        <w:t>,</w:t>
      </w:r>
      <w:r w:rsidR="002C7611" w:rsidRPr="004A3DE3">
        <w:rPr>
          <w:rFonts w:ascii="Times New Roman" w:eastAsia="Calibri" w:hAnsi="Times New Roman" w:cs="Times New Roman"/>
          <w:sz w:val="24"/>
          <w:szCs w:val="24"/>
        </w:rPr>
        <w:t xml:space="preserve"> but </w:t>
      </w:r>
      <w:r w:rsidR="002C7611" w:rsidRPr="004A3DE3">
        <w:rPr>
          <w:rFonts w:ascii="Times New Roman" w:eastAsia="Calibri" w:hAnsi="Times New Roman" w:cs="Times New Roman"/>
          <w:sz w:val="24"/>
          <w:szCs w:val="24"/>
        </w:rPr>
        <w:lastRenderedPageBreak/>
        <w:t xml:space="preserve">hypothesis 1 is rejected. The test results resulted in hypothesis 1 being rejected, meaning that financial intermediation </w:t>
      </w:r>
      <w:r w:rsidR="007F436D" w:rsidRPr="004A3DE3">
        <w:rPr>
          <w:rFonts w:ascii="Times New Roman" w:eastAsia="Calibri" w:hAnsi="Times New Roman" w:cs="Times New Roman"/>
          <w:sz w:val="24"/>
          <w:szCs w:val="24"/>
        </w:rPr>
        <w:t>did not directly affect</w:t>
      </w:r>
      <w:r w:rsidR="002C7611" w:rsidRPr="004A3DE3">
        <w:rPr>
          <w:rFonts w:ascii="Times New Roman" w:eastAsia="Calibri" w:hAnsi="Times New Roman" w:cs="Times New Roman"/>
          <w:sz w:val="24"/>
          <w:szCs w:val="24"/>
        </w:rPr>
        <w:t xml:space="preserve"> the performance of women informal business owners. Hypothesis 2 is accepted</w:t>
      </w:r>
      <w:r w:rsidR="007F436D" w:rsidRPr="004A3DE3">
        <w:rPr>
          <w:rFonts w:ascii="Times New Roman" w:eastAsia="Calibri" w:hAnsi="Times New Roman" w:cs="Times New Roman"/>
          <w:sz w:val="24"/>
          <w:szCs w:val="24"/>
        </w:rPr>
        <w:t>; n</w:t>
      </w:r>
      <w:r w:rsidR="002C7611" w:rsidRPr="004A3DE3">
        <w:rPr>
          <w:rFonts w:ascii="Times New Roman" w:eastAsia="Calibri" w:hAnsi="Times New Roman" w:cs="Times New Roman"/>
          <w:sz w:val="24"/>
          <w:szCs w:val="24"/>
        </w:rPr>
        <w:t>amely</w:t>
      </w:r>
      <w:r w:rsidR="007F436D" w:rsidRPr="004A3DE3">
        <w:rPr>
          <w:rFonts w:ascii="Times New Roman" w:eastAsia="Calibri" w:hAnsi="Times New Roman" w:cs="Times New Roman"/>
          <w:sz w:val="24"/>
          <w:szCs w:val="24"/>
        </w:rPr>
        <w:t>,</w:t>
      </w:r>
      <w:r w:rsidR="002C7611" w:rsidRPr="004A3DE3">
        <w:rPr>
          <w:rFonts w:ascii="Times New Roman" w:eastAsia="Calibri" w:hAnsi="Times New Roman" w:cs="Times New Roman"/>
          <w:sz w:val="24"/>
          <w:szCs w:val="24"/>
        </w:rPr>
        <w:t xml:space="preserve"> financial intermediation has a positive and significant effect on the performance of women-owned informal enterprises with a P</w:t>
      </w:r>
      <w:r w:rsidR="007F436D" w:rsidRPr="004A3DE3">
        <w:rPr>
          <w:rFonts w:ascii="Times New Roman" w:eastAsia="Calibri" w:hAnsi="Times New Roman" w:cs="Times New Roman"/>
          <w:sz w:val="24"/>
          <w:szCs w:val="24"/>
        </w:rPr>
        <w:t>-v</w:t>
      </w:r>
      <w:r w:rsidR="002C7611" w:rsidRPr="004A3DE3">
        <w:rPr>
          <w:rFonts w:ascii="Times New Roman" w:eastAsia="Calibri" w:hAnsi="Times New Roman" w:cs="Times New Roman"/>
          <w:sz w:val="24"/>
          <w:szCs w:val="24"/>
        </w:rPr>
        <w:t>alue of 0.00 (below 0.05)</w:t>
      </w:r>
      <w:r w:rsidR="007F436D" w:rsidRPr="004A3DE3">
        <w:rPr>
          <w:rFonts w:ascii="Times New Roman" w:eastAsia="Calibri" w:hAnsi="Times New Roman" w:cs="Times New Roman"/>
          <w:sz w:val="24"/>
          <w:szCs w:val="24"/>
        </w:rPr>
        <w:t>,</w:t>
      </w:r>
      <w:r w:rsidR="002C7611" w:rsidRPr="004A3DE3">
        <w:rPr>
          <w:rFonts w:ascii="Times New Roman" w:eastAsia="Calibri" w:hAnsi="Times New Roman" w:cs="Times New Roman"/>
          <w:sz w:val="24"/>
          <w:szCs w:val="24"/>
        </w:rPr>
        <w:t xml:space="preserve"> which means hypothesis 1 is accepted. The direct effect of financial intermediation on micro</w:t>
      </w:r>
      <w:r w:rsidR="007F436D" w:rsidRPr="004A3DE3">
        <w:rPr>
          <w:rFonts w:ascii="Times New Roman" w:eastAsia="Calibri" w:hAnsi="Times New Roman" w:cs="Times New Roman"/>
          <w:sz w:val="24"/>
          <w:szCs w:val="24"/>
        </w:rPr>
        <w:t>-</w:t>
      </w:r>
      <w:r w:rsidR="002C7611" w:rsidRPr="004A3DE3">
        <w:rPr>
          <w:rFonts w:ascii="Times New Roman" w:eastAsia="Calibri" w:hAnsi="Times New Roman" w:cs="Times New Roman"/>
          <w:sz w:val="24"/>
          <w:szCs w:val="24"/>
        </w:rPr>
        <w:t>credit access is 0.304</w:t>
      </w:r>
      <w:r w:rsidR="007F436D" w:rsidRPr="004A3DE3">
        <w:rPr>
          <w:rFonts w:ascii="Times New Roman" w:eastAsia="Calibri" w:hAnsi="Times New Roman" w:cs="Times New Roman"/>
          <w:sz w:val="24"/>
          <w:szCs w:val="24"/>
        </w:rPr>
        <w:t>, which means that if X1 increases by one unit,</w:t>
      </w:r>
      <w:r w:rsidR="002C7611" w:rsidRPr="004A3DE3">
        <w:rPr>
          <w:rFonts w:ascii="Times New Roman" w:eastAsia="Calibri" w:hAnsi="Times New Roman" w:cs="Times New Roman"/>
          <w:sz w:val="24"/>
          <w:szCs w:val="24"/>
        </w:rPr>
        <w:t xml:space="preserve"> Y can increase by 30.4%. This influence is positive. </w:t>
      </w:r>
    </w:p>
    <w:p w14:paraId="18F51AB8" w14:textId="3C13294A" w:rsidR="00EF01C5" w:rsidRPr="004A3DE3" w:rsidRDefault="002C7611" w:rsidP="002C7611">
      <w:pPr>
        <w:spacing w:after="0" w:line="276" w:lineRule="auto"/>
        <w:ind w:left="720" w:firstLine="698"/>
        <w:jc w:val="both"/>
        <w:rPr>
          <w:rFonts w:ascii="Times New Roman" w:eastAsia="Calibri" w:hAnsi="Times New Roman" w:cs="Times New Roman"/>
          <w:b/>
          <w:bCs/>
          <w:sz w:val="24"/>
          <w:szCs w:val="24"/>
        </w:rPr>
      </w:pPr>
      <w:r w:rsidRPr="004A3DE3">
        <w:rPr>
          <w:rFonts w:ascii="Times New Roman" w:eastAsia="Calibri" w:hAnsi="Times New Roman" w:cs="Times New Roman"/>
          <w:sz w:val="24"/>
          <w:szCs w:val="24"/>
        </w:rPr>
        <w:t xml:space="preserve">Hypothesis 3 is also accepted, where financial intermediation has a positive and significant effect on access </w:t>
      </w:r>
      <w:r w:rsidR="007F436D" w:rsidRPr="004A3DE3">
        <w:rPr>
          <w:rFonts w:ascii="Times New Roman" w:eastAsia="Calibri" w:hAnsi="Times New Roman" w:cs="Times New Roman"/>
          <w:sz w:val="24"/>
          <w:szCs w:val="24"/>
        </w:rPr>
        <w:t>to</w:t>
      </w:r>
      <w:r w:rsidRPr="004A3DE3">
        <w:rPr>
          <w:rFonts w:ascii="Times New Roman" w:eastAsia="Calibri" w:hAnsi="Times New Roman" w:cs="Times New Roman"/>
          <w:sz w:val="24"/>
          <w:szCs w:val="24"/>
        </w:rPr>
        <w:t xml:space="preserve"> microcredit with a significance value of 0.00 (below 0.05)</w:t>
      </w:r>
      <w:r w:rsidR="007F436D" w:rsidRPr="004A3DE3">
        <w:rPr>
          <w:rFonts w:ascii="Times New Roman" w:eastAsia="Calibri" w:hAnsi="Times New Roman" w:cs="Times New Roman"/>
          <w:sz w:val="24"/>
          <w:szCs w:val="24"/>
        </w:rPr>
        <w:t>,</w:t>
      </w:r>
      <w:r w:rsidRPr="004A3DE3">
        <w:rPr>
          <w:rFonts w:ascii="Times New Roman" w:eastAsia="Calibri" w:hAnsi="Times New Roman" w:cs="Times New Roman"/>
          <w:sz w:val="24"/>
          <w:szCs w:val="24"/>
        </w:rPr>
        <w:t xml:space="preserve"> so hypothesis 3 is accepted. Hypothesis 3, access </w:t>
      </w:r>
      <w:r w:rsidR="007F436D" w:rsidRPr="004A3DE3">
        <w:rPr>
          <w:rFonts w:ascii="Times New Roman" w:eastAsia="Calibri" w:hAnsi="Times New Roman" w:cs="Times New Roman"/>
          <w:sz w:val="24"/>
          <w:szCs w:val="24"/>
        </w:rPr>
        <w:t>to</w:t>
      </w:r>
      <w:r w:rsidRPr="004A3DE3">
        <w:rPr>
          <w:rFonts w:ascii="Times New Roman" w:eastAsia="Calibri" w:hAnsi="Times New Roman" w:cs="Times New Roman"/>
          <w:sz w:val="24"/>
          <w:szCs w:val="24"/>
        </w:rPr>
        <w:t xml:space="preserve"> microcredit</w:t>
      </w:r>
      <w:r w:rsidR="007F436D" w:rsidRPr="004A3DE3">
        <w:rPr>
          <w:rFonts w:ascii="Times New Roman" w:eastAsia="Calibri" w:hAnsi="Times New Roman" w:cs="Times New Roman"/>
          <w:sz w:val="24"/>
          <w:szCs w:val="24"/>
        </w:rPr>
        <w:t>,</w:t>
      </w:r>
      <w:r w:rsidRPr="004A3DE3">
        <w:rPr>
          <w:rFonts w:ascii="Times New Roman" w:eastAsia="Calibri" w:hAnsi="Times New Roman" w:cs="Times New Roman"/>
          <w:sz w:val="24"/>
          <w:szCs w:val="24"/>
        </w:rPr>
        <w:t xml:space="preserve"> has a significant effect on the performance of women-owned informal enterprises as evidenced by a P</w:t>
      </w:r>
      <w:r w:rsidR="007F436D" w:rsidRPr="004A3DE3">
        <w:rPr>
          <w:rFonts w:ascii="Times New Roman" w:eastAsia="Calibri" w:hAnsi="Times New Roman" w:cs="Times New Roman"/>
          <w:sz w:val="24"/>
          <w:szCs w:val="24"/>
        </w:rPr>
        <w:t>-v</w:t>
      </w:r>
      <w:r w:rsidRPr="004A3DE3">
        <w:rPr>
          <w:rFonts w:ascii="Times New Roman" w:eastAsia="Calibri" w:hAnsi="Times New Roman" w:cs="Times New Roman"/>
          <w:sz w:val="24"/>
          <w:szCs w:val="24"/>
        </w:rPr>
        <w:t>alue of 0.00 (below 0.05). So</w:t>
      </w:r>
      <w:r w:rsidR="007F436D" w:rsidRPr="004A3DE3">
        <w:rPr>
          <w:rFonts w:ascii="Times New Roman" w:eastAsia="Calibri" w:hAnsi="Times New Roman" w:cs="Times New Roman"/>
          <w:sz w:val="24"/>
          <w:szCs w:val="24"/>
        </w:rPr>
        <w:t>,</w:t>
      </w:r>
      <w:r w:rsidRPr="004A3DE3">
        <w:rPr>
          <w:rFonts w:ascii="Times New Roman" w:eastAsia="Calibri" w:hAnsi="Times New Roman" w:cs="Times New Roman"/>
          <w:sz w:val="24"/>
          <w:szCs w:val="24"/>
        </w:rPr>
        <w:t xml:space="preserve"> this study proves that financial intermediation and access </w:t>
      </w:r>
      <w:r w:rsidR="007F436D" w:rsidRPr="004A3DE3">
        <w:rPr>
          <w:rFonts w:ascii="Times New Roman" w:eastAsia="Calibri" w:hAnsi="Times New Roman" w:cs="Times New Roman"/>
          <w:sz w:val="24"/>
          <w:szCs w:val="24"/>
        </w:rPr>
        <w:t>to</w:t>
      </w:r>
      <w:r w:rsidRPr="004A3DE3">
        <w:rPr>
          <w:rFonts w:ascii="Times New Roman" w:eastAsia="Calibri" w:hAnsi="Times New Roman" w:cs="Times New Roman"/>
          <w:sz w:val="24"/>
          <w:szCs w:val="24"/>
        </w:rPr>
        <w:t xml:space="preserve"> microcredit affect the performance of women-owned informal enterprises.</w:t>
      </w:r>
      <w:r w:rsidR="00816593" w:rsidRPr="004A3DE3">
        <w:rPr>
          <w:rFonts w:ascii="Times New Roman" w:eastAsia="Calibri" w:hAnsi="Times New Roman" w:cs="Times New Roman"/>
          <w:sz w:val="24"/>
          <w:szCs w:val="24"/>
          <w:lang w:val="en-ID"/>
        </w:rPr>
        <w:t xml:space="preserve"> </w:t>
      </w:r>
    </w:p>
    <w:p w14:paraId="3327E330" w14:textId="77777777" w:rsidR="002C7611" w:rsidRPr="004A3DE3" w:rsidRDefault="00EF01C5" w:rsidP="002C7611">
      <w:pPr>
        <w:spacing w:after="0" w:line="276" w:lineRule="auto"/>
        <w:ind w:left="720"/>
        <w:jc w:val="both"/>
        <w:rPr>
          <w:rFonts w:ascii="Times New Roman" w:eastAsia="Calibri" w:hAnsi="Times New Roman" w:cs="Times New Roman"/>
          <w:sz w:val="24"/>
          <w:szCs w:val="24"/>
          <w:lang w:val="en"/>
        </w:rPr>
      </w:pPr>
      <w:r w:rsidRPr="004A3DE3">
        <w:rPr>
          <w:rFonts w:ascii="Times New Roman" w:eastAsia="Calibri" w:hAnsi="Times New Roman" w:cs="Times New Roman"/>
          <w:sz w:val="24"/>
          <w:szCs w:val="24"/>
        </w:rPr>
        <w:t>Tabl</w:t>
      </w:r>
      <w:r w:rsidR="002C7611" w:rsidRPr="004A3DE3">
        <w:rPr>
          <w:rFonts w:ascii="Times New Roman" w:eastAsia="Calibri" w:hAnsi="Times New Roman" w:cs="Times New Roman"/>
          <w:sz w:val="24"/>
          <w:szCs w:val="24"/>
        </w:rPr>
        <w:t>e</w:t>
      </w:r>
      <w:r w:rsidRPr="004A3DE3">
        <w:rPr>
          <w:rFonts w:ascii="Times New Roman" w:eastAsia="Calibri" w:hAnsi="Times New Roman" w:cs="Times New Roman"/>
          <w:sz w:val="24"/>
          <w:szCs w:val="24"/>
        </w:rPr>
        <w:t xml:space="preserve"> </w:t>
      </w:r>
      <w:r w:rsidR="00816593" w:rsidRPr="004A3DE3">
        <w:rPr>
          <w:rFonts w:ascii="Times New Roman" w:eastAsia="Calibri" w:hAnsi="Times New Roman" w:cs="Times New Roman"/>
          <w:sz w:val="24"/>
          <w:szCs w:val="24"/>
        </w:rPr>
        <w:t>5</w:t>
      </w:r>
      <w:r w:rsidRPr="004A3DE3">
        <w:rPr>
          <w:rFonts w:ascii="Times New Roman" w:eastAsia="Calibri" w:hAnsi="Times New Roman" w:cs="Times New Roman"/>
          <w:sz w:val="24"/>
          <w:szCs w:val="24"/>
        </w:rPr>
        <w:t xml:space="preserve">. </w:t>
      </w:r>
      <w:r w:rsidR="002C7611" w:rsidRPr="004A3DE3">
        <w:rPr>
          <w:rFonts w:ascii="Times New Roman" w:eastAsia="Calibri" w:hAnsi="Times New Roman" w:cs="Times New Roman"/>
          <w:sz w:val="24"/>
          <w:szCs w:val="24"/>
          <w:lang w:val="en"/>
        </w:rPr>
        <w:t>Indirect Influence Test Results</w:t>
      </w:r>
    </w:p>
    <w:tbl>
      <w:tblPr>
        <w:tblW w:w="8444" w:type="dxa"/>
        <w:tblInd w:w="704" w:type="dxa"/>
        <w:tblLook w:val="04A0" w:firstRow="1" w:lastRow="0" w:firstColumn="1" w:lastColumn="0" w:noHBand="0" w:noVBand="1"/>
      </w:tblPr>
      <w:tblGrid>
        <w:gridCol w:w="2524"/>
        <w:gridCol w:w="1142"/>
        <w:gridCol w:w="1012"/>
        <w:gridCol w:w="1436"/>
        <w:gridCol w:w="1369"/>
        <w:gridCol w:w="961"/>
      </w:tblGrid>
      <w:tr w:rsidR="00EF01C5" w:rsidRPr="004A3DE3" w14:paraId="6EB8E142" w14:textId="77777777" w:rsidTr="00816593">
        <w:trPr>
          <w:trHeight w:val="266"/>
        </w:trPr>
        <w:tc>
          <w:tcPr>
            <w:tcW w:w="2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6E6BB3" w14:textId="77777777" w:rsidR="00EF01C5" w:rsidRPr="004A3DE3" w:rsidRDefault="00EF01C5" w:rsidP="00184220">
            <w:pPr>
              <w:spacing w:after="0" w:line="240" w:lineRule="auto"/>
              <w:jc w:val="center"/>
              <w:rPr>
                <w:rFonts w:ascii="Times New Roman" w:eastAsia="Times New Roman" w:hAnsi="Times New Roman" w:cs="Times New Roman"/>
                <w:b/>
                <w:bCs/>
                <w:color w:val="000000"/>
                <w:sz w:val="20"/>
                <w:szCs w:val="20"/>
                <w:lang w:val="en-ID" w:eastAsia="en-ID"/>
              </w:rPr>
            </w:pPr>
          </w:p>
        </w:tc>
        <w:tc>
          <w:tcPr>
            <w:tcW w:w="1142" w:type="dxa"/>
            <w:tcBorders>
              <w:top w:val="single" w:sz="4" w:space="0" w:color="auto"/>
              <w:left w:val="nil"/>
              <w:bottom w:val="single" w:sz="4" w:space="0" w:color="auto"/>
              <w:right w:val="single" w:sz="4" w:space="0" w:color="auto"/>
            </w:tcBorders>
            <w:shd w:val="clear" w:color="auto" w:fill="auto"/>
            <w:noWrap/>
            <w:vAlign w:val="center"/>
            <w:hideMark/>
          </w:tcPr>
          <w:p w14:paraId="3526A0B3" w14:textId="77777777" w:rsidR="00EF01C5" w:rsidRPr="004A3DE3" w:rsidRDefault="00EF01C5" w:rsidP="00184220">
            <w:pPr>
              <w:spacing w:after="0" w:line="240" w:lineRule="auto"/>
              <w:jc w:val="center"/>
              <w:rPr>
                <w:rFonts w:ascii="Times New Roman" w:eastAsia="Times New Roman" w:hAnsi="Times New Roman" w:cs="Times New Roman"/>
                <w:b/>
                <w:bCs/>
                <w:color w:val="000000"/>
                <w:sz w:val="20"/>
                <w:szCs w:val="20"/>
                <w:lang w:val="en-ID" w:eastAsia="en-ID"/>
              </w:rPr>
            </w:pPr>
            <w:r w:rsidRPr="004A3DE3">
              <w:rPr>
                <w:rFonts w:ascii="Times New Roman" w:eastAsia="Times New Roman" w:hAnsi="Times New Roman" w:cs="Times New Roman"/>
                <w:b/>
                <w:bCs/>
                <w:color w:val="000000"/>
                <w:sz w:val="20"/>
                <w:szCs w:val="20"/>
                <w:lang w:val="en-ID" w:eastAsia="en-ID"/>
              </w:rPr>
              <w:t>Original Sample (O)</w:t>
            </w:r>
          </w:p>
        </w:tc>
        <w:tc>
          <w:tcPr>
            <w:tcW w:w="1012" w:type="dxa"/>
            <w:tcBorders>
              <w:top w:val="single" w:sz="4" w:space="0" w:color="auto"/>
              <w:left w:val="nil"/>
              <w:bottom w:val="single" w:sz="4" w:space="0" w:color="auto"/>
              <w:right w:val="single" w:sz="4" w:space="0" w:color="auto"/>
            </w:tcBorders>
            <w:shd w:val="clear" w:color="auto" w:fill="auto"/>
            <w:noWrap/>
            <w:vAlign w:val="center"/>
            <w:hideMark/>
          </w:tcPr>
          <w:p w14:paraId="25EFB15F" w14:textId="77777777" w:rsidR="00EF01C5" w:rsidRPr="004A3DE3" w:rsidRDefault="00EF01C5" w:rsidP="00184220">
            <w:pPr>
              <w:spacing w:after="0" w:line="240" w:lineRule="auto"/>
              <w:jc w:val="center"/>
              <w:rPr>
                <w:rFonts w:ascii="Times New Roman" w:eastAsia="Times New Roman" w:hAnsi="Times New Roman" w:cs="Times New Roman"/>
                <w:b/>
                <w:bCs/>
                <w:color w:val="000000"/>
                <w:sz w:val="20"/>
                <w:szCs w:val="20"/>
                <w:lang w:val="en-ID" w:eastAsia="en-ID"/>
              </w:rPr>
            </w:pPr>
            <w:r w:rsidRPr="004A3DE3">
              <w:rPr>
                <w:rFonts w:ascii="Times New Roman" w:eastAsia="Times New Roman" w:hAnsi="Times New Roman" w:cs="Times New Roman"/>
                <w:b/>
                <w:bCs/>
                <w:color w:val="000000"/>
                <w:sz w:val="20"/>
                <w:szCs w:val="20"/>
                <w:lang w:val="en-ID" w:eastAsia="en-ID"/>
              </w:rPr>
              <w:t>Sample Mean (M)</w:t>
            </w:r>
          </w:p>
        </w:tc>
        <w:tc>
          <w:tcPr>
            <w:tcW w:w="1436" w:type="dxa"/>
            <w:tcBorders>
              <w:top w:val="single" w:sz="4" w:space="0" w:color="auto"/>
              <w:left w:val="nil"/>
              <w:bottom w:val="single" w:sz="4" w:space="0" w:color="auto"/>
              <w:right w:val="single" w:sz="4" w:space="0" w:color="auto"/>
            </w:tcBorders>
            <w:shd w:val="clear" w:color="auto" w:fill="auto"/>
            <w:noWrap/>
            <w:vAlign w:val="center"/>
            <w:hideMark/>
          </w:tcPr>
          <w:p w14:paraId="777441C8" w14:textId="77777777" w:rsidR="00EF01C5" w:rsidRPr="004A3DE3" w:rsidRDefault="00EF01C5" w:rsidP="00184220">
            <w:pPr>
              <w:spacing w:after="0" w:line="240" w:lineRule="auto"/>
              <w:jc w:val="center"/>
              <w:rPr>
                <w:rFonts w:ascii="Times New Roman" w:eastAsia="Times New Roman" w:hAnsi="Times New Roman" w:cs="Times New Roman"/>
                <w:b/>
                <w:bCs/>
                <w:color w:val="000000"/>
                <w:sz w:val="20"/>
                <w:szCs w:val="20"/>
                <w:lang w:val="en-ID" w:eastAsia="en-ID"/>
              </w:rPr>
            </w:pPr>
            <w:r w:rsidRPr="004A3DE3">
              <w:rPr>
                <w:rFonts w:ascii="Times New Roman" w:eastAsia="Times New Roman" w:hAnsi="Times New Roman" w:cs="Times New Roman"/>
                <w:b/>
                <w:bCs/>
                <w:color w:val="000000"/>
                <w:sz w:val="20"/>
                <w:szCs w:val="20"/>
                <w:lang w:val="en-ID" w:eastAsia="en-ID"/>
              </w:rPr>
              <w:t>Standard Deviation (STDEV)</w:t>
            </w:r>
          </w:p>
        </w:tc>
        <w:tc>
          <w:tcPr>
            <w:tcW w:w="1369" w:type="dxa"/>
            <w:tcBorders>
              <w:top w:val="single" w:sz="4" w:space="0" w:color="auto"/>
              <w:left w:val="nil"/>
              <w:bottom w:val="single" w:sz="4" w:space="0" w:color="auto"/>
              <w:right w:val="single" w:sz="4" w:space="0" w:color="auto"/>
            </w:tcBorders>
            <w:shd w:val="clear" w:color="auto" w:fill="auto"/>
            <w:noWrap/>
            <w:vAlign w:val="center"/>
            <w:hideMark/>
          </w:tcPr>
          <w:p w14:paraId="420C7F4E" w14:textId="77777777" w:rsidR="00EF01C5" w:rsidRPr="004A3DE3" w:rsidRDefault="00EF01C5" w:rsidP="00184220">
            <w:pPr>
              <w:spacing w:after="0" w:line="240" w:lineRule="auto"/>
              <w:jc w:val="center"/>
              <w:rPr>
                <w:rFonts w:ascii="Times New Roman" w:eastAsia="Times New Roman" w:hAnsi="Times New Roman" w:cs="Times New Roman"/>
                <w:b/>
                <w:bCs/>
                <w:color w:val="000000"/>
                <w:sz w:val="20"/>
                <w:szCs w:val="20"/>
                <w:lang w:val="en-ID" w:eastAsia="en-ID"/>
              </w:rPr>
            </w:pPr>
            <w:r w:rsidRPr="004A3DE3">
              <w:rPr>
                <w:rFonts w:ascii="Times New Roman" w:eastAsia="Times New Roman" w:hAnsi="Times New Roman" w:cs="Times New Roman"/>
                <w:b/>
                <w:bCs/>
                <w:color w:val="000000"/>
                <w:sz w:val="20"/>
                <w:szCs w:val="20"/>
                <w:lang w:val="en-ID" w:eastAsia="en-ID"/>
              </w:rPr>
              <w:t>T Statistics (|O/STDEV|)</w:t>
            </w:r>
          </w:p>
        </w:tc>
        <w:tc>
          <w:tcPr>
            <w:tcW w:w="961" w:type="dxa"/>
            <w:tcBorders>
              <w:top w:val="single" w:sz="4" w:space="0" w:color="auto"/>
              <w:left w:val="nil"/>
              <w:bottom w:val="single" w:sz="4" w:space="0" w:color="auto"/>
              <w:right w:val="single" w:sz="4" w:space="0" w:color="auto"/>
            </w:tcBorders>
            <w:shd w:val="clear" w:color="auto" w:fill="auto"/>
            <w:noWrap/>
            <w:vAlign w:val="center"/>
            <w:hideMark/>
          </w:tcPr>
          <w:p w14:paraId="747CB1AB" w14:textId="77777777" w:rsidR="00EF01C5" w:rsidRPr="004A3DE3" w:rsidRDefault="00EF01C5" w:rsidP="00184220">
            <w:pPr>
              <w:spacing w:after="0" w:line="240" w:lineRule="auto"/>
              <w:jc w:val="center"/>
              <w:rPr>
                <w:rFonts w:ascii="Times New Roman" w:eastAsia="Times New Roman" w:hAnsi="Times New Roman" w:cs="Times New Roman"/>
                <w:b/>
                <w:bCs/>
                <w:color w:val="000000"/>
                <w:sz w:val="20"/>
                <w:szCs w:val="20"/>
                <w:lang w:val="en-ID" w:eastAsia="en-ID"/>
              </w:rPr>
            </w:pPr>
            <w:r w:rsidRPr="004A3DE3">
              <w:rPr>
                <w:rFonts w:ascii="Times New Roman" w:eastAsia="Times New Roman" w:hAnsi="Times New Roman" w:cs="Times New Roman"/>
                <w:b/>
                <w:bCs/>
                <w:color w:val="000000"/>
                <w:sz w:val="20"/>
                <w:szCs w:val="20"/>
                <w:lang w:val="en-ID" w:eastAsia="en-ID"/>
              </w:rPr>
              <w:t>P Values</w:t>
            </w:r>
          </w:p>
        </w:tc>
      </w:tr>
      <w:tr w:rsidR="00EF01C5" w:rsidRPr="004A3DE3" w14:paraId="7E8C44CF" w14:textId="77777777" w:rsidTr="00816593">
        <w:trPr>
          <w:trHeight w:val="266"/>
        </w:trPr>
        <w:tc>
          <w:tcPr>
            <w:tcW w:w="2524" w:type="dxa"/>
            <w:tcBorders>
              <w:top w:val="nil"/>
              <w:left w:val="single" w:sz="4" w:space="0" w:color="auto"/>
              <w:bottom w:val="single" w:sz="4" w:space="0" w:color="auto"/>
              <w:right w:val="single" w:sz="4" w:space="0" w:color="auto"/>
            </w:tcBorders>
            <w:shd w:val="clear" w:color="auto" w:fill="auto"/>
            <w:noWrap/>
            <w:vAlign w:val="center"/>
            <w:hideMark/>
          </w:tcPr>
          <w:p w14:paraId="45A68FCC" w14:textId="77777777" w:rsidR="00EF01C5" w:rsidRPr="004A3DE3" w:rsidRDefault="00EF01C5" w:rsidP="00184220">
            <w:pPr>
              <w:spacing w:after="0" w:line="240" w:lineRule="auto"/>
              <w:rPr>
                <w:rFonts w:ascii="Times New Roman" w:eastAsia="Times New Roman" w:hAnsi="Times New Roman" w:cs="Times New Roman"/>
                <w:color w:val="000000"/>
                <w:sz w:val="20"/>
                <w:szCs w:val="20"/>
                <w:lang w:val="en-ID" w:eastAsia="en-ID"/>
              </w:rPr>
            </w:pPr>
            <w:r w:rsidRPr="004A3DE3">
              <w:rPr>
                <w:rFonts w:ascii="Times New Roman" w:eastAsia="Times New Roman" w:hAnsi="Times New Roman" w:cs="Times New Roman"/>
                <w:color w:val="000000"/>
                <w:sz w:val="20"/>
                <w:szCs w:val="20"/>
                <w:lang w:val="en-ID" w:eastAsia="en-ID"/>
              </w:rPr>
              <w:t>Financial intermediation -&gt; Access of micro credit -&gt; Performance of women-owned informal enterprises</w:t>
            </w:r>
          </w:p>
        </w:tc>
        <w:tc>
          <w:tcPr>
            <w:tcW w:w="1142" w:type="dxa"/>
            <w:tcBorders>
              <w:top w:val="nil"/>
              <w:left w:val="nil"/>
              <w:bottom w:val="single" w:sz="4" w:space="0" w:color="auto"/>
              <w:right w:val="single" w:sz="4" w:space="0" w:color="auto"/>
            </w:tcBorders>
            <w:shd w:val="clear" w:color="auto" w:fill="auto"/>
            <w:noWrap/>
            <w:vAlign w:val="center"/>
            <w:hideMark/>
          </w:tcPr>
          <w:p w14:paraId="21E75177" w14:textId="77777777" w:rsidR="00EF01C5" w:rsidRPr="004A3DE3" w:rsidRDefault="00EF01C5" w:rsidP="00184220">
            <w:pPr>
              <w:spacing w:after="0" w:line="240" w:lineRule="auto"/>
              <w:jc w:val="center"/>
              <w:rPr>
                <w:rFonts w:ascii="Times New Roman" w:eastAsia="Times New Roman" w:hAnsi="Times New Roman" w:cs="Times New Roman"/>
                <w:color w:val="000000"/>
                <w:sz w:val="20"/>
                <w:szCs w:val="20"/>
                <w:lang w:val="en-ID" w:eastAsia="en-ID"/>
              </w:rPr>
            </w:pPr>
            <w:r w:rsidRPr="004A3DE3">
              <w:rPr>
                <w:rFonts w:ascii="Times New Roman" w:eastAsia="Times New Roman" w:hAnsi="Times New Roman" w:cs="Times New Roman"/>
                <w:color w:val="000000"/>
                <w:sz w:val="20"/>
                <w:szCs w:val="20"/>
                <w:lang w:val="en-ID" w:eastAsia="en-ID"/>
              </w:rPr>
              <w:t>0,556</w:t>
            </w:r>
          </w:p>
        </w:tc>
        <w:tc>
          <w:tcPr>
            <w:tcW w:w="1012" w:type="dxa"/>
            <w:tcBorders>
              <w:top w:val="nil"/>
              <w:left w:val="nil"/>
              <w:bottom w:val="single" w:sz="4" w:space="0" w:color="auto"/>
              <w:right w:val="single" w:sz="4" w:space="0" w:color="auto"/>
            </w:tcBorders>
            <w:shd w:val="clear" w:color="auto" w:fill="auto"/>
            <w:noWrap/>
            <w:vAlign w:val="center"/>
            <w:hideMark/>
          </w:tcPr>
          <w:p w14:paraId="422CF93A" w14:textId="77777777" w:rsidR="00EF01C5" w:rsidRPr="004A3DE3" w:rsidRDefault="00EF01C5" w:rsidP="00184220">
            <w:pPr>
              <w:spacing w:after="0" w:line="240" w:lineRule="auto"/>
              <w:jc w:val="center"/>
              <w:rPr>
                <w:rFonts w:ascii="Times New Roman" w:eastAsia="Times New Roman" w:hAnsi="Times New Roman" w:cs="Times New Roman"/>
                <w:color w:val="000000"/>
                <w:sz w:val="20"/>
                <w:szCs w:val="20"/>
                <w:lang w:val="en-ID" w:eastAsia="en-ID"/>
              </w:rPr>
            </w:pPr>
            <w:r w:rsidRPr="004A3DE3">
              <w:rPr>
                <w:rFonts w:ascii="Times New Roman" w:eastAsia="Times New Roman" w:hAnsi="Times New Roman" w:cs="Times New Roman"/>
                <w:color w:val="000000"/>
                <w:sz w:val="20"/>
                <w:szCs w:val="20"/>
                <w:lang w:val="en-ID" w:eastAsia="en-ID"/>
              </w:rPr>
              <w:t>0,570</w:t>
            </w:r>
          </w:p>
        </w:tc>
        <w:tc>
          <w:tcPr>
            <w:tcW w:w="1436" w:type="dxa"/>
            <w:tcBorders>
              <w:top w:val="nil"/>
              <w:left w:val="nil"/>
              <w:bottom w:val="single" w:sz="4" w:space="0" w:color="auto"/>
              <w:right w:val="single" w:sz="4" w:space="0" w:color="auto"/>
            </w:tcBorders>
            <w:shd w:val="clear" w:color="auto" w:fill="auto"/>
            <w:noWrap/>
            <w:vAlign w:val="center"/>
            <w:hideMark/>
          </w:tcPr>
          <w:p w14:paraId="52620C59" w14:textId="77777777" w:rsidR="00EF01C5" w:rsidRPr="004A3DE3" w:rsidRDefault="00EF01C5" w:rsidP="00184220">
            <w:pPr>
              <w:spacing w:after="0" w:line="240" w:lineRule="auto"/>
              <w:jc w:val="center"/>
              <w:rPr>
                <w:rFonts w:ascii="Times New Roman" w:eastAsia="Times New Roman" w:hAnsi="Times New Roman" w:cs="Times New Roman"/>
                <w:color w:val="000000"/>
                <w:sz w:val="20"/>
                <w:szCs w:val="20"/>
                <w:lang w:val="en-ID" w:eastAsia="en-ID"/>
              </w:rPr>
            </w:pPr>
            <w:r w:rsidRPr="004A3DE3">
              <w:rPr>
                <w:rFonts w:ascii="Times New Roman" w:eastAsia="Times New Roman" w:hAnsi="Times New Roman" w:cs="Times New Roman"/>
                <w:color w:val="000000"/>
                <w:sz w:val="20"/>
                <w:szCs w:val="20"/>
                <w:lang w:val="en-ID" w:eastAsia="en-ID"/>
              </w:rPr>
              <w:t>0,092</w:t>
            </w:r>
          </w:p>
        </w:tc>
        <w:tc>
          <w:tcPr>
            <w:tcW w:w="1369" w:type="dxa"/>
            <w:tcBorders>
              <w:top w:val="nil"/>
              <w:left w:val="nil"/>
              <w:bottom w:val="single" w:sz="4" w:space="0" w:color="auto"/>
              <w:right w:val="single" w:sz="4" w:space="0" w:color="auto"/>
            </w:tcBorders>
            <w:shd w:val="clear" w:color="auto" w:fill="auto"/>
            <w:noWrap/>
            <w:vAlign w:val="center"/>
            <w:hideMark/>
          </w:tcPr>
          <w:p w14:paraId="168089DA" w14:textId="77777777" w:rsidR="00EF01C5" w:rsidRPr="004A3DE3" w:rsidRDefault="00EF01C5" w:rsidP="00184220">
            <w:pPr>
              <w:spacing w:after="0" w:line="240" w:lineRule="auto"/>
              <w:jc w:val="center"/>
              <w:rPr>
                <w:rFonts w:ascii="Times New Roman" w:eastAsia="Times New Roman" w:hAnsi="Times New Roman" w:cs="Times New Roman"/>
                <w:color w:val="000000"/>
                <w:sz w:val="20"/>
                <w:szCs w:val="20"/>
                <w:lang w:val="en-ID" w:eastAsia="en-ID"/>
              </w:rPr>
            </w:pPr>
            <w:r w:rsidRPr="004A3DE3">
              <w:rPr>
                <w:rFonts w:ascii="Times New Roman" w:eastAsia="Times New Roman" w:hAnsi="Times New Roman" w:cs="Times New Roman"/>
                <w:color w:val="000000"/>
                <w:sz w:val="20"/>
                <w:szCs w:val="20"/>
                <w:lang w:val="en-ID" w:eastAsia="en-ID"/>
              </w:rPr>
              <w:t>6,059</w:t>
            </w:r>
          </w:p>
        </w:tc>
        <w:tc>
          <w:tcPr>
            <w:tcW w:w="961" w:type="dxa"/>
            <w:tcBorders>
              <w:top w:val="nil"/>
              <w:left w:val="nil"/>
              <w:bottom w:val="single" w:sz="4" w:space="0" w:color="auto"/>
              <w:right w:val="single" w:sz="4" w:space="0" w:color="auto"/>
            </w:tcBorders>
            <w:shd w:val="clear" w:color="auto" w:fill="auto"/>
            <w:noWrap/>
            <w:vAlign w:val="center"/>
            <w:hideMark/>
          </w:tcPr>
          <w:p w14:paraId="5C3529AA" w14:textId="77777777" w:rsidR="00EF01C5" w:rsidRPr="004A3DE3" w:rsidRDefault="00EF01C5" w:rsidP="00184220">
            <w:pPr>
              <w:spacing w:after="0" w:line="240" w:lineRule="auto"/>
              <w:jc w:val="center"/>
              <w:rPr>
                <w:rFonts w:ascii="Times New Roman" w:eastAsia="Times New Roman" w:hAnsi="Times New Roman" w:cs="Times New Roman"/>
                <w:color w:val="008000"/>
                <w:sz w:val="20"/>
                <w:szCs w:val="20"/>
                <w:lang w:val="en-ID" w:eastAsia="en-ID"/>
              </w:rPr>
            </w:pPr>
            <w:r w:rsidRPr="004A3DE3">
              <w:rPr>
                <w:rFonts w:ascii="Times New Roman" w:eastAsia="Times New Roman" w:hAnsi="Times New Roman" w:cs="Times New Roman"/>
                <w:color w:val="008000"/>
                <w:sz w:val="20"/>
                <w:szCs w:val="20"/>
                <w:lang w:val="en-ID" w:eastAsia="en-ID"/>
              </w:rPr>
              <w:t>0,000</w:t>
            </w:r>
          </w:p>
        </w:tc>
      </w:tr>
    </w:tbl>
    <w:p w14:paraId="6E5109E7" w14:textId="29E5F363" w:rsidR="002C7611" w:rsidRPr="004A3DE3" w:rsidRDefault="002C7611" w:rsidP="006815C4">
      <w:pPr>
        <w:spacing w:after="0" w:line="276" w:lineRule="auto"/>
        <w:ind w:left="720" w:firstLine="698"/>
        <w:jc w:val="both"/>
        <w:rPr>
          <w:rFonts w:ascii="Times New Roman" w:eastAsia="Calibri" w:hAnsi="Times New Roman" w:cs="Times New Roman"/>
          <w:sz w:val="24"/>
          <w:szCs w:val="24"/>
        </w:rPr>
      </w:pPr>
      <w:r w:rsidRPr="004A3DE3">
        <w:rPr>
          <w:rFonts w:ascii="Times New Roman" w:eastAsia="Calibri" w:hAnsi="Times New Roman" w:cs="Times New Roman"/>
          <w:sz w:val="24"/>
          <w:szCs w:val="24"/>
        </w:rPr>
        <w:t xml:space="preserve">The results of testing the indirect effect of financial intermediation on the performance of women-owned informal enterprises through </w:t>
      </w:r>
      <w:r w:rsidR="007F436D" w:rsidRPr="004A3DE3">
        <w:rPr>
          <w:rFonts w:ascii="Times New Roman" w:eastAsia="Calibri" w:hAnsi="Times New Roman" w:cs="Times New Roman"/>
          <w:sz w:val="24"/>
          <w:szCs w:val="24"/>
        </w:rPr>
        <w:t xml:space="preserve">the </w:t>
      </w:r>
      <w:r w:rsidRPr="004A3DE3">
        <w:rPr>
          <w:rFonts w:ascii="Times New Roman" w:eastAsia="Calibri" w:hAnsi="Times New Roman" w:cs="Times New Roman"/>
          <w:sz w:val="24"/>
          <w:szCs w:val="24"/>
        </w:rPr>
        <w:t>access of microcredit obtained a P</w:t>
      </w:r>
      <w:r w:rsidR="007F436D" w:rsidRPr="004A3DE3">
        <w:rPr>
          <w:rFonts w:ascii="Times New Roman" w:eastAsia="Calibri" w:hAnsi="Times New Roman" w:cs="Times New Roman"/>
          <w:sz w:val="24"/>
          <w:szCs w:val="24"/>
        </w:rPr>
        <w:t>-</w:t>
      </w:r>
      <w:r w:rsidRPr="004A3DE3">
        <w:rPr>
          <w:rFonts w:ascii="Times New Roman" w:eastAsia="Calibri" w:hAnsi="Times New Roman" w:cs="Times New Roman"/>
          <w:sz w:val="24"/>
          <w:szCs w:val="24"/>
        </w:rPr>
        <w:t>Value of 0.00 (below 0.005)</w:t>
      </w:r>
      <w:r w:rsidR="007F436D" w:rsidRPr="004A3DE3">
        <w:rPr>
          <w:rFonts w:ascii="Times New Roman" w:eastAsia="Calibri" w:hAnsi="Times New Roman" w:cs="Times New Roman"/>
          <w:sz w:val="24"/>
          <w:szCs w:val="24"/>
        </w:rPr>
        <w:t>,</w:t>
      </w:r>
      <w:r w:rsidRPr="004A3DE3">
        <w:rPr>
          <w:rFonts w:ascii="Times New Roman" w:eastAsia="Calibri" w:hAnsi="Times New Roman" w:cs="Times New Roman"/>
          <w:sz w:val="24"/>
          <w:szCs w:val="24"/>
        </w:rPr>
        <w:t xml:space="preserve"> which means that there is an indirect influence so that financial intermediation can intervene in the effect of financial intermediation on the performance of women-owned informal enterprises (hypothesis 4 is accepted). </w:t>
      </w:r>
    </w:p>
    <w:p w14:paraId="35BFC2C2" w14:textId="77777777" w:rsidR="00816593" w:rsidRPr="004A3DE3" w:rsidRDefault="00816593" w:rsidP="00816593">
      <w:pPr>
        <w:pStyle w:val="ListParagraph"/>
        <w:spacing w:after="0" w:line="276" w:lineRule="auto"/>
        <w:ind w:left="360" w:right="-23"/>
        <w:jc w:val="both"/>
        <w:rPr>
          <w:rFonts w:ascii="Times New Roman" w:eastAsia="Calibri" w:hAnsi="Times New Roman" w:cs="Times New Roman"/>
          <w:b/>
          <w:bCs/>
          <w:sz w:val="24"/>
          <w:szCs w:val="24"/>
        </w:rPr>
      </w:pPr>
    </w:p>
    <w:p w14:paraId="25B25E42" w14:textId="7F853E9B" w:rsidR="00EF01C5" w:rsidRPr="004A3DE3" w:rsidRDefault="00EF01C5" w:rsidP="00EF01C5">
      <w:pPr>
        <w:pStyle w:val="ListParagraph"/>
        <w:numPr>
          <w:ilvl w:val="0"/>
          <w:numId w:val="9"/>
        </w:numPr>
        <w:spacing w:after="0" w:line="276" w:lineRule="auto"/>
        <w:ind w:left="360" w:right="-23"/>
        <w:jc w:val="both"/>
        <w:rPr>
          <w:rFonts w:ascii="Times New Roman" w:eastAsia="Calibri" w:hAnsi="Times New Roman" w:cs="Times New Roman"/>
          <w:b/>
          <w:bCs/>
          <w:sz w:val="24"/>
          <w:szCs w:val="24"/>
        </w:rPr>
      </w:pPr>
      <w:r w:rsidRPr="004A3DE3">
        <w:rPr>
          <w:rFonts w:ascii="Times New Roman" w:eastAsia="Calibri" w:hAnsi="Times New Roman" w:cs="Times New Roman"/>
          <w:b/>
          <w:bCs/>
          <w:sz w:val="24"/>
          <w:szCs w:val="24"/>
        </w:rPr>
        <w:t>Effect Size</w:t>
      </w:r>
    </w:p>
    <w:p w14:paraId="58079764" w14:textId="631013CF" w:rsidR="002C7611" w:rsidRPr="004A3DE3" w:rsidRDefault="002C7611" w:rsidP="007807F2">
      <w:pPr>
        <w:spacing w:after="0" w:line="276" w:lineRule="auto"/>
        <w:ind w:left="360" w:firstLine="491"/>
        <w:jc w:val="both"/>
        <w:rPr>
          <w:rFonts w:ascii="Times New Roman" w:eastAsia="Calibri" w:hAnsi="Times New Roman" w:cs="Times New Roman"/>
          <w:sz w:val="24"/>
          <w:szCs w:val="24"/>
        </w:rPr>
      </w:pPr>
      <w:r w:rsidRPr="004A3DE3">
        <w:rPr>
          <w:rFonts w:ascii="Times New Roman" w:eastAsia="Calibri" w:hAnsi="Times New Roman" w:cs="Times New Roman"/>
          <w:sz w:val="24"/>
          <w:szCs w:val="24"/>
        </w:rPr>
        <w:t>The second test was conducted to see which exogenous latent factor had the greatest influence on endogenous variables. F Square aims to see the influence of weak, medium</w:t>
      </w:r>
      <w:r w:rsidR="007F436D" w:rsidRPr="004A3DE3">
        <w:rPr>
          <w:rFonts w:ascii="Times New Roman" w:eastAsia="Calibri" w:hAnsi="Times New Roman" w:cs="Times New Roman"/>
          <w:sz w:val="24"/>
          <w:szCs w:val="24"/>
        </w:rPr>
        <w:t>,</w:t>
      </w:r>
      <w:r w:rsidRPr="004A3DE3">
        <w:rPr>
          <w:rFonts w:ascii="Times New Roman" w:eastAsia="Calibri" w:hAnsi="Times New Roman" w:cs="Times New Roman"/>
          <w:sz w:val="24"/>
          <w:szCs w:val="24"/>
        </w:rPr>
        <w:t xml:space="preserve"> or strong </w:t>
      </w:r>
      <w:r w:rsidRPr="004A3DE3">
        <w:rPr>
          <w:rFonts w:ascii="Times New Roman" w:eastAsia="Calibri" w:hAnsi="Times New Roman" w:cs="Times New Roman"/>
          <w:sz w:val="24"/>
          <w:szCs w:val="24"/>
        </w:rPr>
        <w:fldChar w:fldCharType="begin" w:fldLock="1"/>
      </w:r>
      <w:r w:rsidRPr="004A3DE3">
        <w:rPr>
          <w:rFonts w:ascii="Times New Roman" w:eastAsia="Calibri" w:hAnsi="Times New Roman" w:cs="Times New Roman"/>
          <w:sz w:val="24"/>
          <w:szCs w:val="24"/>
        </w:rPr>
        <w:instrText>ADDIN CSL_CITATION {"citationItems":[{"id":"ITEM-1","itemData":{"DOI":"10.2753/MTP1069-6679190202","ISSN":"1069-6679","author":[{"dropping-particle":"","family":"Hair","given":"Joe F.","non-dropping-particle":"","parse-names":false,"suffix":""},{"dropping-particle":"","family":"Ringle","given":"Christian M.","non-dropping-particle":"","parse-names":false,"suffix":""},{"dropping-particle":"","family":"Sarstedt","given":"Marko","non-dropping-particle":"","parse-names":false,"suffix":""}],"container-title":"Journal of Marketing Theory and Practice","id":"ITEM-1","issue":"2","issued":{"date-parts":[["2011","4","8"]]},"page":"139-152","title":"PLS-SEM: Indeed a Silver Bullet","type":"article-journal","volume":"19"},"uris":["http://www.mendeley.com/documents/?uuid=38729b18-1187-46f9-9807-6d0cb7475c1b"]}],"mendeley":{"formattedCitation":"(Hair et al., 2011)","plainTextFormattedCitation":"(Hair et al., 2011)","previouslyFormattedCitation":"(Hair et al., 2011)"},"properties":{"noteIndex":0},"schema":"https://github.com/citation-style-language/schema/raw/master/csl-citation.json"}</w:instrText>
      </w:r>
      <w:r w:rsidRPr="004A3DE3">
        <w:rPr>
          <w:rFonts w:ascii="Times New Roman" w:eastAsia="Calibri" w:hAnsi="Times New Roman" w:cs="Times New Roman"/>
          <w:sz w:val="24"/>
          <w:szCs w:val="24"/>
        </w:rPr>
        <w:fldChar w:fldCharType="separate"/>
      </w:r>
      <w:r w:rsidRPr="004A3DE3">
        <w:rPr>
          <w:rFonts w:ascii="Times New Roman" w:eastAsia="Calibri" w:hAnsi="Times New Roman" w:cs="Times New Roman"/>
          <w:noProof/>
          <w:sz w:val="24"/>
          <w:szCs w:val="24"/>
        </w:rPr>
        <w:t>(Hair et al., 2011).</w:t>
      </w:r>
      <w:r w:rsidRPr="004A3DE3">
        <w:rPr>
          <w:rFonts w:ascii="Times New Roman" w:eastAsia="Calibri" w:hAnsi="Times New Roman" w:cs="Times New Roman"/>
          <w:sz w:val="24"/>
          <w:szCs w:val="24"/>
        </w:rPr>
        <w:fldChar w:fldCharType="end"/>
      </w:r>
      <w:r w:rsidRPr="004A3DE3">
        <w:rPr>
          <w:rFonts w:ascii="Times New Roman" w:eastAsia="Calibri" w:hAnsi="Times New Roman" w:cs="Times New Roman"/>
          <w:sz w:val="24"/>
          <w:szCs w:val="24"/>
        </w:rPr>
        <w:t xml:space="preserve"> Effect measurement is assessed from 0.02 – 0.15</w:t>
      </w:r>
      <w:r w:rsidR="007F436D" w:rsidRPr="004A3DE3">
        <w:rPr>
          <w:rFonts w:ascii="Times New Roman" w:eastAsia="Calibri" w:hAnsi="Times New Roman" w:cs="Times New Roman"/>
          <w:sz w:val="24"/>
          <w:szCs w:val="24"/>
        </w:rPr>
        <w:t>, which</w:t>
      </w:r>
      <w:r w:rsidRPr="004A3DE3">
        <w:rPr>
          <w:rFonts w:ascii="Times New Roman" w:eastAsia="Calibri" w:hAnsi="Times New Roman" w:cs="Times New Roman"/>
          <w:sz w:val="24"/>
          <w:szCs w:val="24"/>
        </w:rPr>
        <w:t xml:space="preserve"> means the effect is weak</w:t>
      </w:r>
      <w:r w:rsidR="007F436D" w:rsidRPr="004A3DE3">
        <w:rPr>
          <w:rFonts w:ascii="Times New Roman" w:eastAsia="Calibri" w:hAnsi="Times New Roman" w:cs="Times New Roman"/>
          <w:sz w:val="24"/>
          <w:szCs w:val="24"/>
        </w:rPr>
        <w:t>.</w:t>
      </w:r>
      <w:r w:rsidRPr="004A3DE3">
        <w:rPr>
          <w:rFonts w:ascii="Times New Roman" w:eastAsia="Calibri" w:hAnsi="Times New Roman" w:cs="Times New Roman"/>
          <w:sz w:val="24"/>
          <w:szCs w:val="24"/>
        </w:rPr>
        <w:t xml:space="preserve"> 0.15 – 0.35 has a moderate effect</w:t>
      </w:r>
      <w:r w:rsidR="007F436D" w:rsidRPr="004A3DE3">
        <w:rPr>
          <w:rFonts w:ascii="Times New Roman" w:eastAsia="Calibri" w:hAnsi="Times New Roman" w:cs="Times New Roman"/>
          <w:sz w:val="24"/>
          <w:szCs w:val="24"/>
        </w:rPr>
        <w:t>,</w:t>
      </w:r>
      <w:r w:rsidRPr="004A3DE3">
        <w:rPr>
          <w:rFonts w:ascii="Times New Roman" w:eastAsia="Calibri" w:hAnsi="Times New Roman" w:cs="Times New Roman"/>
          <w:sz w:val="24"/>
          <w:szCs w:val="24"/>
        </w:rPr>
        <w:t xml:space="preserve"> while 0.35 has a strong effect </w:t>
      </w:r>
      <w:r w:rsidRPr="004A3DE3">
        <w:rPr>
          <w:rFonts w:ascii="Times New Roman" w:eastAsia="Calibri" w:hAnsi="Times New Roman" w:cs="Times New Roman"/>
          <w:sz w:val="24"/>
          <w:szCs w:val="24"/>
        </w:rPr>
        <w:fldChar w:fldCharType="begin" w:fldLock="1"/>
      </w:r>
      <w:r w:rsidRPr="004A3DE3">
        <w:rPr>
          <w:rFonts w:ascii="Times New Roman" w:eastAsia="Calibri" w:hAnsi="Times New Roman" w:cs="Times New Roman"/>
          <w:sz w:val="24"/>
          <w:szCs w:val="24"/>
        </w:rPr>
        <w:instrText>ADDIN CSL_CITATION {"citationItems":[{"id":"ITEM-1","itemData":{"ISBN":"978-1-4737-5654-0","abstract":"Hair, J. F., R. E. Anderson, R. L. Tatham, and W. C. Black. 1998. Multivariate Data Analysis. 5th Ed. Englewoods Cliffs, NJ: Prentice-Hall. Hair,","author":[{"dropping-particle":"","family":"Hair Jr.","given":"J F","non-dropping-particle":"","parse-names":false,"suffix":""},{"dropping-particle":"","family":"Anderson","given":"R E","non-dropping-particle":"","parse-names":false,"suffix":""},{"dropping-particle":"","family":"Babin","given":"B J","non-dropping-particle":"","parse-names":false,"suffix":""},{"dropping-particle":"","family":"Black","given":"W C","non-dropping-particle":"","parse-names":false,"suffix":""}],"container-title":"Book","id":"ITEM-1","issue":"4","issued":{"date-parts":[["2019"]]},"number-of-pages":"611-628","publisher":"Cengage Learning","title":"Multivariate Data Analysis, Multivariate Data Analysis","type":"book","volume":"87"},"uris":["http://www.mendeley.com/documents/?uuid=6752196f-5937-43ac-8162-10eb81ee65b3"]},{"id":"ITEM-2","itemData":{"ISBN":"0805802835","author":[{"dropping-particle":"","family":"Cohen","given":"Jacob","non-dropping-particle":"","parse-names":false,"suffix":""}],"edition":"Second Edi","id":"ITEM-2","issued":{"date-parts":[["1988"]]},"number-of-pages":"559","publisher":"Lawrence Erlbaum Associates","publisher-place":"New york","title":"Statistical power analysys for the behavioral science","type":"book"},"uris":["http://www.mendeley.com/documents/?uuid=9d14a7a1-353c-444b-9ec9-cbe6a7fa102e"]}],"mendeley":{"formattedCitation":"(Cohen, 1988; Hair Jr. et al., 2019)","plainTextFormattedCitation":"(Cohen, 1988; Hair Jr. et al., 2019)","previouslyFormattedCitation":"(Cohen, 1988; Hair Jr. et al., 2019)"},"properties":{"noteIndex":0},"schema":"https://github.com/citation-style-language/schema/raw/master/csl-citation.json"}</w:instrText>
      </w:r>
      <w:r w:rsidRPr="004A3DE3">
        <w:rPr>
          <w:rFonts w:ascii="Times New Roman" w:eastAsia="Calibri" w:hAnsi="Times New Roman" w:cs="Times New Roman"/>
          <w:sz w:val="24"/>
          <w:szCs w:val="24"/>
        </w:rPr>
        <w:fldChar w:fldCharType="separate"/>
      </w:r>
      <w:r w:rsidRPr="004A3DE3">
        <w:rPr>
          <w:rFonts w:ascii="Times New Roman" w:eastAsia="Calibri" w:hAnsi="Times New Roman" w:cs="Times New Roman"/>
          <w:noProof/>
          <w:sz w:val="24"/>
          <w:szCs w:val="24"/>
        </w:rPr>
        <w:t>(Cohen, 1988; Hair Jr. et al., 2019)</w:t>
      </w:r>
      <w:r w:rsidRPr="004A3DE3">
        <w:rPr>
          <w:rFonts w:ascii="Times New Roman" w:eastAsia="Calibri" w:hAnsi="Times New Roman" w:cs="Times New Roman"/>
          <w:sz w:val="24"/>
          <w:szCs w:val="24"/>
        </w:rPr>
        <w:fldChar w:fldCharType="end"/>
      </w:r>
      <w:r w:rsidRPr="004A3DE3">
        <w:rPr>
          <w:rFonts w:ascii="Times New Roman" w:eastAsia="Calibri" w:hAnsi="Times New Roman" w:cs="Times New Roman"/>
          <w:sz w:val="24"/>
          <w:szCs w:val="24"/>
        </w:rPr>
        <w:t>. The following table shows the test results.</w:t>
      </w:r>
    </w:p>
    <w:p w14:paraId="39E39DA5" w14:textId="04CC8242" w:rsidR="00EF01C5" w:rsidRPr="004A3DE3" w:rsidRDefault="00EF01C5" w:rsidP="00816593">
      <w:pPr>
        <w:spacing w:after="0" w:line="276" w:lineRule="auto"/>
        <w:ind w:left="360"/>
        <w:jc w:val="both"/>
        <w:rPr>
          <w:rFonts w:ascii="Times New Roman" w:eastAsia="Calibri" w:hAnsi="Times New Roman" w:cs="Times New Roman"/>
          <w:sz w:val="24"/>
          <w:szCs w:val="24"/>
        </w:rPr>
      </w:pPr>
      <w:r w:rsidRPr="004A3DE3">
        <w:rPr>
          <w:rFonts w:ascii="Times New Roman" w:eastAsia="Calibri" w:hAnsi="Times New Roman" w:cs="Times New Roman"/>
          <w:sz w:val="24"/>
          <w:szCs w:val="24"/>
        </w:rPr>
        <w:t>Tab</w:t>
      </w:r>
      <w:r w:rsidR="002C7611" w:rsidRPr="004A3DE3">
        <w:rPr>
          <w:rFonts w:ascii="Times New Roman" w:eastAsia="Calibri" w:hAnsi="Times New Roman" w:cs="Times New Roman"/>
          <w:sz w:val="24"/>
          <w:szCs w:val="24"/>
        </w:rPr>
        <w:t>le</w:t>
      </w:r>
      <w:r w:rsidRPr="004A3DE3">
        <w:rPr>
          <w:rFonts w:ascii="Times New Roman" w:eastAsia="Calibri" w:hAnsi="Times New Roman" w:cs="Times New Roman"/>
          <w:sz w:val="24"/>
          <w:szCs w:val="24"/>
        </w:rPr>
        <w:t xml:space="preserve"> </w:t>
      </w:r>
      <w:r w:rsidR="00816593" w:rsidRPr="004A3DE3">
        <w:rPr>
          <w:rFonts w:ascii="Times New Roman" w:eastAsia="Calibri" w:hAnsi="Times New Roman" w:cs="Times New Roman"/>
          <w:sz w:val="24"/>
          <w:szCs w:val="24"/>
        </w:rPr>
        <w:t>6</w:t>
      </w:r>
      <w:r w:rsidRPr="004A3DE3">
        <w:rPr>
          <w:rFonts w:ascii="Times New Roman" w:eastAsia="Calibri" w:hAnsi="Times New Roman" w:cs="Times New Roman"/>
          <w:sz w:val="24"/>
          <w:szCs w:val="24"/>
        </w:rPr>
        <w:t>. Effect Size</w:t>
      </w:r>
    </w:p>
    <w:tbl>
      <w:tblPr>
        <w:tblW w:w="8953" w:type="dxa"/>
        <w:tblInd w:w="421" w:type="dxa"/>
        <w:tblLook w:val="04A0" w:firstRow="1" w:lastRow="0" w:firstColumn="1" w:lastColumn="0" w:noHBand="0" w:noVBand="1"/>
      </w:tblPr>
      <w:tblGrid>
        <w:gridCol w:w="5953"/>
        <w:gridCol w:w="1134"/>
        <w:gridCol w:w="1866"/>
      </w:tblGrid>
      <w:tr w:rsidR="00EF01C5" w:rsidRPr="004A3DE3" w14:paraId="066A65B9" w14:textId="77777777" w:rsidTr="00816593">
        <w:trPr>
          <w:trHeight w:val="232"/>
        </w:trPr>
        <w:tc>
          <w:tcPr>
            <w:tcW w:w="59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23A099" w14:textId="77777777" w:rsidR="00EF01C5" w:rsidRPr="004A3DE3" w:rsidRDefault="00EF01C5" w:rsidP="00184220">
            <w:pPr>
              <w:spacing w:after="0" w:line="240" w:lineRule="auto"/>
              <w:rPr>
                <w:rFonts w:ascii="Times New Roman" w:eastAsia="Times New Roman" w:hAnsi="Times New Roman" w:cs="Times New Roman"/>
                <w:color w:val="000000"/>
                <w:kern w:val="0"/>
                <w:sz w:val="24"/>
                <w:szCs w:val="24"/>
                <w:lang w:val="en-ID" w:eastAsia="en-ID"/>
                <w14:ligatures w14:val="none"/>
              </w:rPr>
            </w:pPr>
            <w:r w:rsidRPr="004A3DE3">
              <w:rPr>
                <w:rFonts w:ascii="Times New Roman" w:eastAsia="Times New Roman" w:hAnsi="Times New Roman" w:cs="Times New Roman"/>
                <w:color w:val="000000"/>
                <w:kern w:val="0"/>
                <w:sz w:val="24"/>
                <w:szCs w:val="24"/>
                <w:lang w:val="en-ID" w:eastAsia="en-ID"/>
                <w14:ligatures w14:val="none"/>
              </w:rPr>
              <w:t> </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14:paraId="2DD50FBC" w14:textId="77777777" w:rsidR="00EF01C5" w:rsidRPr="004A3DE3" w:rsidRDefault="00EF01C5" w:rsidP="00184220">
            <w:pPr>
              <w:spacing w:after="0" w:line="240" w:lineRule="auto"/>
              <w:rPr>
                <w:rFonts w:ascii="Times New Roman" w:eastAsia="Times New Roman" w:hAnsi="Times New Roman" w:cs="Times New Roman"/>
                <w:color w:val="000000"/>
                <w:kern w:val="0"/>
                <w:sz w:val="24"/>
                <w:szCs w:val="24"/>
                <w:lang w:val="en-ID" w:eastAsia="en-ID"/>
                <w14:ligatures w14:val="none"/>
              </w:rPr>
            </w:pPr>
            <w:r w:rsidRPr="004A3DE3">
              <w:rPr>
                <w:rFonts w:ascii="Times New Roman" w:eastAsia="Times New Roman" w:hAnsi="Times New Roman" w:cs="Times New Roman"/>
                <w:color w:val="000000"/>
                <w:kern w:val="0"/>
                <w:sz w:val="24"/>
                <w:szCs w:val="24"/>
                <w:lang w:val="en-ID" w:eastAsia="en-ID"/>
                <w14:ligatures w14:val="none"/>
              </w:rPr>
              <w:t>F Square</w:t>
            </w:r>
          </w:p>
        </w:tc>
        <w:tc>
          <w:tcPr>
            <w:tcW w:w="1866" w:type="dxa"/>
            <w:tcBorders>
              <w:top w:val="single" w:sz="4" w:space="0" w:color="auto"/>
              <w:left w:val="nil"/>
              <w:bottom w:val="single" w:sz="4" w:space="0" w:color="auto"/>
              <w:right w:val="single" w:sz="4" w:space="0" w:color="auto"/>
            </w:tcBorders>
            <w:shd w:val="clear" w:color="000000" w:fill="C0C0C0"/>
          </w:tcPr>
          <w:p w14:paraId="61C96667" w14:textId="77777777" w:rsidR="00EF01C5" w:rsidRPr="004A3DE3" w:rsidRDefault="00EF01C5" w:rsidP="00184220">
            <w:pPr>
              <w:spacing w:after="0" w:line="240" w:lineRule="auto"/>
              <w:rPr>
                <w:rFonts w:ascii="Times New Roman" w:eastAsia="Times New Roman" w:hAnsi="Times New Roman" w:cs="Times New Roman"/>
                <w:color w:val="000000"/>
                <w:kern w:val="0"/>
                <w:sz w:val="24"/>
                <w:szCs w:val="24"/>
                <w:lang w:val="en-ID" w:eastAsia="en-ID"/>
                <w14:ligatures w14:val="none"/>
              </w:rPr>
            </w:pPr>
            <w:r w:rsidRPr="004A3DE3">
              <w:rPr>
                <w:rFonts w:ascii="Times New Roman" w:eastAsia="Times New Roman" w:hAnsi="Times New Roman" w:cs="Times New Roman"/>
                <w:color w:val="000000"/>
                <w:kern w:val="0"/>
                <w:sz w:val="24"/>
                <w:szCs w:val="24"/>
                <w:lang w:val="en-ID" w:eastAsia="en-ID"/>
                <w14:ligatures w14:val="none"/>
              </w:rPr>
              <w:t>Result</w:t>
            </w:r>
          </w:p>
        </w:tc>
      </w:tr>
      <w:tr w:rsidR="00EF01C5" w:rsidRPr="004A3DE3" w14:paraId="5EC377CC" w14:textId="77777777" w:rsidTr="00816593">
        <w:trPr>
          <w:trHeight w:val="232"/>
        </w:trPr>
        <w:tc>
          <w:tcPr>
            <w:tcW w:w="5953" w:type="dxa"/>
            <w:tcBorders>
              <w:top w:val="nil"/>
              <w:left w:val="single" w:sz="4" w:space="0" w:color="auto"/>
              <w:bottom w:val="single" w:sz="4" w:space="0" w:color="auto"/>
              <w:right w:val="single" w:sz="4" w:space="0" w:color="auto"/>
            </w:tcBorders>
            <w:shd w:val="clear" w:color="000000" w:fill="C0C0C0"/>
            <w:noWrap/>
            <w:vAlign w:val="center"/>
            <w:hideMark/>
          </w:tcPr>
          <w:p w14:paraId="3ACD17B0" w14:textId="77777777" w:rsidR="00EF01C5" w:rsidRPr="004A3DE3" w:rsidRDefault="00EF01C5" w:rsidP="00184220">
            <w:pPr>
              <w:spacing w:after="0" w:line="240" w:lineRule="auto"/>
              <w:rPr>
                <w:rFonts w:ascii="Times New Roman" w:eastAsia="Times New Roman" w:hAnsi="Times New Roman" w:cs="Times New Roman"/>
                <w:color w:val="000000"/>
                <w:kern w:val="0"/>
                <w:sz w:val="24"/>
                <w:szCs w:val="24"/>
                <w:lang w:val="en-ID" w:eastAsia="en-ID"/>
                <w14:ligatures w14:val="none"/>
              </w:rPr>
            </w:pPr>
            <w:r w:rsidRPr="004A3DE3">
              <w:rPr>
                <w:rFonts w:ascii="Times New Roman" w:eastAsia="Times New Roman" w:hAnsi="Times New Roman" w:cs="Times New Roman"/>
                <w:color w:val="000000"/>
                <w:kern w:val="0"/>
                <w:sz w:val="24"/>
                <w:szCs w:val="24"/>
                <w:lang w:val="en-ID" w:eastAsia="en-ID"/>
                <w14:ligatures w14:val="none"/>
              </w:rPr>
              <w:t>Access Micro Credit &gt; Performance of Women-Owned Informal Enterprises</w:t>
            </w:r>
          </w:p>
        </w:tc>
        <w:tc>
          <w:tcPr>
            <w:tcW w:w="1134" w:type="dxa"/>
            <w:tcBorders>
              <w:top w:val="nil"/>
              <w:left w:val="nil"/>
              <w:bottom w:val="single" w:sz="4" w:space="0" w:color="auto"/>
              <w:right w:val="single" w:sz="4" w:space="0" w:color="auto"/>
            </w:tcBorders>
            <w:shd w:val="clear" w:color="auto" w:fill="auto"/>
            <w:noWrap/>
            <w:vAlign w:val="center"/>
            <w:hideMark/>
          </w:tcPr>
          <w:p w14:paraId="69129E97" w14:textId="77777777" w:rsidR="00EF01C5" w:rsidRPr="004A3DE3" w:rsidRDefault="00EF01C5" w:rsidP="00816593">
            <w:pPr>
              <w:spacing w:after="0" w:line="240" w:lineRule="auto"/>
              <w:jc w:val="center"/>
              <w:rPr>
                <w:rFonts w:ascii="Times New Roman" w:eastAsia="Times New Roman" w:hAnsi="Times New Roman" w:cs="Times New Roman"/>
                <w:color w:val="008000"/>
                <w:kern w:val="0"/>
                <w:sz w:val="24"/>
                <w:szCs w:val="24"/>
                <w:lang w:val="en-ID" w:eastAsia="en-ID"/>
                <w14:ligatures w14:val="none"/>
              </w:rPr>
            </w:pPr>
            <w:r w:rsidRPr="004A3DE3">
              <w:rPr>
                <w:rFonts w:ascii="Times New Roman" w:eastAsia="Times New Roman" w:hAnsi="Times New Roman" w:cs="Times New Roman"/>
                <w:color w:val="008000"/>
                <w:kern w:val="0"/>
                <w:sz w:val="24"/>
                <w:szCs w:val="24"/>
                <w:lang w:val="en-ID" w:eastAsia="en-ID"/>
                <w14:ligatures w14:val="none"/>
              </w:rPr>
              <w:t>0,601</w:t>
            </w:r>
          </w:p>
        </w:tc>
        <w:tc>
          <w:tcPr>
            <w:tcW w:w="1866" w:type="dxa"/>
            <w:tcBorders>
              <w:top w:val="nil"/>
              <w:left w:val="nil"/>
              <w:bottom w:val="single" w:sz="4" w:space="0" w:color="auto"/>
              <w:right w:val="single" w:sz="4" w:space="0" w:color="auto"/>
            </w:tcBorders>
          </w:tcPr>
          <w:p w14:paraId="0A5AF707" w14:textId="77777777" w:rsidR="00EF01C5" w:rsidRPr="004A3DE3" w:rsidRDefault="00EF01C5" w:rsidP="00816593">
            <w:pPr>
              <w:spacing w:after="0" w:line="240" w:lineRule="auto"/>
              <w:rPr>
                <w:rFonts w:ascii="Times New Roman" w:eastAsia="Times New Roman" w:hAnsi="Times New Roman" w:cs="Times New Roman"/>
                <w:color w:val="008000"/>
                <w:kern w:val="0"/>
                <w:sz w:val="24"/>
                <w:szCs w:val="24"/>
                <w:lang w:val="en-ID" w:eastAsia="en-ID"/>
                <w14:ligatures w14:val="none"/>
              </w:rPr>
            </w:pPr>
            <w:r w:rsidRPr="004A3DE3">
              <w:rPr>
                <w:rFonts w:ascii="Times New Roman" w:eastAsia="Times New Roman" w:hAnsi="Times New Roman" w:cs="Times New Roman"/>
                <w:color w:val="008000"/>
                <w:kern w:val="0"/>
                <w:sz w:val="24"/>
                <w:szCs w:val="24"/>
                <w:lang w:val="en-ID" w:eastAsia="en-ID"/>
                <w14:ligatures w14:val="none"/>
              </w:rPr>
              <w:t>Strong</w:t>
            </w:r>
          </w:p>
        </w:tc>
      </w:tr>
      <w:tr w:rsidR="00EF01C5" w:rsidRPr="004A3DE3" w14:paraId="628693FC" w14:textId="77777777" w:rsidTr="00816593">
        <w:trPr>
          <w:trHeight w:val="232"/>
        </w:trPr>
        <w:tc>
          <w:tcPr>
            <w:tcW w:w="5953" w:type="dxa"/>
            <w:tcBorders>
              <w:top w:val="nil"/>
              <w:left w:val="single" w:sz="4" w:space="0" w:color="auto"/>
              <w:bottom w:val="single" w:sz="4" w:space="0" w:color="auto"/>
              <w:right w:val="single" w:sz="4" w:space="0" w:color="auto"/>
            </w:tcBorders>
            <w:shd w:val="clear" w:color="000000" w:fill="C0C0C0"/>
            <w:noWrap/>
            <w:vAlign w:val="center"/>
            <w:hideMark/>
          </w:tcPr>
          <w:p w14:paraId="0BD7A60E" w14:textId="77777777" w:rsidR="00EF01C5" w:rsidRPr="004A3DE3" w:rsidRDefault="00EF01C5" w:rsidP="00184220">
            <w:pPr>
              <w:spacing w:after="0" w:line="240" w:lineRule="auto"/>
              <w:rPr>
                <w:rFonts w:ascii="Times New Roman" w:eastAsia="Times New Roman" w:hAnsi="Times New Roman" w:cs="Times New Roman"/>
                <w:color w:val="000000"/>
                <w:kern w:val="0"/>
                <w:sz w:val="24"/>
                <w:szCs w:val="24"/>
                <w:lang w:val="en-ID" w:eastAsia="en-ID"/>
                <w14:ligatures w14:val="none"/>
              </w:rPr>
            </w:pPr>
            <w:r w:rsidRPr="004A3DE3">
              <w:rPr>
                <w:rFonts w:ascii="Times New Roman" w:eastAsia="Times New Roman" w:hAnsi="Times New Roman" w:cs="Times New Roman"/>
                <w:color w:val="000000"/>
                <w:kern w:val="0"/>
                <w:sz w:val="24"/>
                <w:szCs w:val="24"/>
                <w:lang w:val="en-ID" w:eastAsia="en-ID"/>
                <w14:ligatures w14:val="none"/>
              </w:rPr>
              <w:t>Financial Intermediation &gt; Performance of Women-Owned Informal Enterprises</w:t>
            </w:r>
          </w:p>
        </w:tc>
        <w:tc>
          <w:tcPr>
            <w:tcW w:w="1134" w:type="dxa"/>
            <w:tcBorders>
              <w:top w:val="nil"/>
              <w:left w:val="nil"/>
              <w:bottom w:val="single" w:sz="4" w:space="0" w:color="auto"/>
              <w:right w:val="single" w:sz="4" w:space="0" w:color="auto"/>
            </w:tcBorders>
            <w:shd w:val="clear" w:color="000000" w:fill="CCFFCC"/>
            <w:noWrap/>
            <w:vAlign w:val="center"/>
            <w:hideMark/>
          </w:tcPr>
          <w:p w14:paraId="6B0A0B80" w14:textId="77777777" w:rsidR="00EF01C5" w:rsidRPr="004A3DE3" w:rsidRDefault="00EF01C5" w:rsidP="00816593">
            <w:pPr>
              <w:spacing w:after="0" w:line="240" w:lineRule="auto"/>
              <w:jc w:val="center"/>
              <w:rPr>
                <w:rFonts w:ascii="Times New Roman" w:eastAsia="Times New Roman" w:hAnsi="Times New Roman" w:cs="Times New Roman"/>
                <w:color w:val="800000"/>
                <w:kern w:val="0"/>
                <w:sz w:val="24"/>
                <w:szCs w:val="24"/>
                <w:lang w:val="en-ID" w:eastAsia="en-ID"/>
                <w14:ligatures w14:val="none"/>
              </w:rPr>
            </w:pPr>
            <w:r w:rsidRPr="004A3DE3">
              <w:rPr>
                <w:rFonts w:ascii="Times New Roman" w:eastAsia="Times New Roman" w:hAnsi="Times New Roman" w:cs="Times New Roman"/>
                <w:color w:val="800000"/>
                <w:kern w:val="0"/>
                <w:sz w:val="24"/>
                <w:szCs w:val="24"/>
                <w:lang w:val="en-ID" w:eastAsia="en-ID"/>
                <w14:ligatures w14:val="none"/>
              </w:rPr>
              <w:t>0,005</w:t>
            </w:r>
          </w:p>
        </w:tc>
        <w:tc>
          <w:tcPr>
            <w:tcW w:w="1866" w:type="dxa"/>
            <w:tcBorders>
              <w:top w:val="nil"/>
              <w:left w:val="nil"/>
              <w:bottom w:val="single" w:sz="4" w:space="0" w:color="auto"/>
              <w:right w:val="single" w:sz="4" w:space="0" w:color="auto"/>
            </w:tcBorders>
            <w:shd w:val="clear" w:color="000000" w:fill="CCFFCC"/>
          </w:tcPr>
          <w:p w14:paraId="7B6811FA" w14:textId="77777777" w:rsidR="00EF01C5" w:rsidRPr="004A3DE3" w:rsidRDefault="00EF01C5" w:rsidP="00816593">
            <w:pPr>
              <w:spacing w:after="0" w:line="240" w:lineRule="auto"/>
              <w:rPr>
                <w:rFonts w:ascii="Times New Roman" w:eastAsia="Times New Roman" w:hAnsi="Times New Roman" w:cs="Times New Roman"/>
                <w:color w:val="800000"/>
                <w:kern w:val="0"/>
                <w:sz w:val="24"/>
                <w:szCs w:val="24"/>
                <w:lang w:val="en-ID" w:eastAsia="en-ID"/>
                <w14:ligatures w14:val="none"/>
              </w:rPr>
            </w:pPr>
            <w:r w:rsidRPr="004A3DE3">
              <w:rPr>
                <w:rFonts w:ascii="Times New Roman" w:eastAsia="Times New Roman" w:hAnsi="Times New Roman" w:cs="Times New Roman"/>
                <w:color w:val="800000"/>
                <w:kern w:val="0"/>
                <w:sz w:val="24"/>
                <w:szCs w:val="24"/>
                <w:lang w:val="en-ID" w:eastAsia="en-ID"/>
                <w14:ligatures w14:val="none"/>
              </w:rPr>
              <w:t>Not Significant</w:t>
            </w:r>
          </w:p>
        </w:tc>
      </w:tr>
      <w:tr w:rsidR="00EF01C5" w:rsidRPr="004A3DE3" w14:paraId="48D6E8D5" w14:textId="77777777" w:rsidTr="00816593">
        <w:trPr>
          <w:trHeight w:val="232"/>
        </w:trPr>
        <w:tc>
          <w:tcPr>
            <w:tcW w:w="5953" w:type="dxa"/>
            <w:tcBorders>
              <w:top w:val="nil"/>
              <w:left w:val="single" w:sz="4" w:space="0" w:color="auto"/>
              <w:bottom w:val="single" w:sz="4" w:space="0" w:color="auto"/>
              <w:right w:val="single" w:sz="4" w:space="0" w:color="auto"/>
            </w:tcBorders>
            <w:shd w:val="clear" w:color="000000" w:fill="C0C0C0"/>
            <w:noWrap/>
            <w:vAlign w:val="center"/>
            <w:hideMark/>
          </w:tcPr>
          <w:p w14:paraId="5FE8279A" w14:textId="77777777" w:rsidR="00EF01C5" w:rsidRPr="004A3DE3" w:rsidRDefault="00EF01C5" w:rsidP="00184220">
            <w:pPr>
              <w:spacing w:after="0" w:line="240" w:lineRule="auto"/>
              <w:rPr>
                <w:rFonts w:ascii="Times New Roman" w:eastAsia="Times New Roman" w:hAnsi="Times New Roman" w:cs="Times New Roman"/>
                <w:color w:val="000000"/>
                <w:kern w:val="0"/>
                <w:sz w:val="24"/>
                <w:szCs w:val="24"/>
                <w:lang w:val="en-ID" w:eastAsia="en-ID"/>
                <w14:ligatures w14:val="none"/>
              </w:rPr>
            </w:pPr>
            <w:r w:rsidRPr="004A3DE3">
              <w:rPr>
                <w:rFonts w:ascii="Times New Roman" w:eastAsia="Times New Roman" w:hAnsi="Times New Roman" w:cs="Times New Roman"/>
                <w:color w:val="000000"/>
                <w:kern w:val="0"/>
                <w:sz w:val="24"/>
                <w:szCs w:val="24"/>
                <w:lang w:val="en-ID" w:eastAsia="en-ID"/>
                <w14:ligatures w14:val="none"/>
              </w:rPr>
              <w:t>Financial Intermediation &gt; Access Micro Credit</w:t>
            </w:r>
          </w:p>
        </w:tc>
        <w:tc>
          <w:tcPr>
            <w:tcW w:w="1134" w:type="dxa"/>
            <w:tcBorders>
              <w:top w:val="nil"/>
              <w:left w:val="nil"/>
              <w:bottom w:val="single" w:sz="4" w:space="0" w:color="auto"/>
              <w:right w:val="single" w:sz="4" w:space="0" w:color="auto"/>
            </w:tcBorders>
            <w:shd w:val="clear" w:color="auto" w:fill="auto"/>
            <w:noWrap/>
            <w:vAlign w:val="center"/>
            <w:hideMark/>
          </w:tcPr>
          <w:p w14:paraId="68441EDA" w14:textId="236614ED" w:rsidR="00EF01C5" w:rsidRPr="004A3DE3" w:rsidRDefault="00EF01C5" w:rsidP="00816593">
            <w:pPr>
              <w:spacing w:after="0" w:line="240" w:lineRule="auto"/>
              <w:jc w:val="center"/>
              <w:rPr>
                <w:rFonts w:ascii="Times New Roman" w:eastAsia="Times New Roman" w:hAnsi="Times New Roman" w:cs="Times New Roman"/>
                <w:color w:val="800000"/>
                <w:kern w:val="0"/>
                <w:sz w:val="24"/>
                <w:szCs w:val="24"/>
                <w:lang w:val="en-ID" w:eastAsia="en-ID"/>
                <w14:ligatures w14:val="none"/>
              </w:rPr>
            </w:pPr>
            <w:r w:rsidRPr="004A3DE3">
              <w:rPr>
                <w:rFonts w:ascii="Times New Roman" w:eastAsia="Times New Roman" w:hAnsi="Times New Roman" w:cs="Times New Roman"/>
                <w:color w:val="008000"/>
                <w:kern w:val="0"/>
                <w:sz w:val="24"/>
                <w:szCs w:val="24"/>
                <w:lang w:val="en-ID" w:eastAsia="en-ID"/>
                <w14:ligatures w14:val="none"/>
              </w:rPr>
              <w:t>1,334</w:t>
            </w:r>
          </w:p>
        </w:tc>
        <w:tc>
          <w:tcPr>
            <w:tcW w:w="1866" w:type="dxa"/>
            <w:tcBorders>
              <w:top w:val="nil"/>
              <w:left w:val="nil"/>
              <w:bottom w:val="single" w:sz="4" w:space="0" w:color="auto"/>
              <w:right w:val="single" w:sz="4" w:space="0" w:color="auto"/>
            </w:tcBorders>
          </w:tcPr>
          <w:p w14:paraId="18607E38" w14:textId="77777777" w:rsidR="00EF01C5" w:rsidRPr="004A3DE3" w:rsidRDefault="00EF01C5" w:rsidP="00816593">
            <w:pPr>
              <w:spacing w:after="0" w:line="240" w:lineRule="auto"/>
              <w:rPr>
                <w:rFonts w:ascii="Times New Roman" w:eastAsia="Times New Roman" w:hAnsi="Times New Roman" w:cs="Times New Roman"/>
                <w:color w:val="800000"/>
                <w:kern w:val="0"/>
                <w:sz w:val="24"/>
                <w:szCs w:val="24"/>
                <w:lang w:val="en-ID" w:eastAsia="en-ID"/>
                <w14:ligatures w14:val="none"/>
              </w:rPr>
            </w:pPr>
            <w:r w:rsidRPr="004A3DE3">
              <w:rPr>
                <w:rFonts w:ascii="Times New Roman" w:eastAsia="Times New Roman" w:hAnsi="Times New Roman" w:cs="Times New Roman"/>
                <w:color w:val="800000"/>
                <w:kern w:val="0"/>
                <w:sz w:val="24"/>
                <w:szCs w:val="24"/>
                <w:lang w:val="en-ID" w:eastAsia="en-ID"/>
                <w14:ligatures w14:val="none"/>
              </w:rPr>
              <w:t>Strong</w:t>
            </w:r>
          </w:p>
        </w:tc>
      </w:tr>
    </w:tbl>
    <w:p w14:paraId="77AF1FF2" w14:textId="77777777" w:rsidR="00EF01C5" w:rsidRPr="004A3DE3" w:rsidRDefault="00EF01C5" w:rsidP="00EF01C5">
      <w:pPr>
        <w:spacing w:after="0" w:line="276" w:lineRule="auto"/>
        <w:jc w:val="both"/>
        <w:rPr>
          <w:rFonts w:ascii="Times New Roman" w:eastAsia="Calibri" w:hAnsi="Times New Roman" w:cs="Times New Roman"/>
          <w:b/>
          <w:bCs/>
          <w:sz w:val="24"/>
          <w:szCs w:val="24"/>
        </w:rPr>
      </w:pPr>
    </w:p>
    <w:p w14:paraId="14698EB0" w14:textId="105B9E4E" w:rsidR="00EF01C5" w:rsidRPr="004A3DE3" w:rsidRDefault="002C7611" w:rsidP="00816593">
      <w:pPr>
        <w:pStyle w:val="ListParagraph"/>
        <w:numPr>
          <w:ilvl w:val="0"/>
          <w:numId w:val="8"/>
        </w:numPr>
        <w:spacing w:after="0" w:line="240" w:lineRule="auto"/>
        <w:ind w:left="360"/>
        <w:jc w:val="both"/>
        <w:rPr>
          <w:rFonts w:ascii="Times New Roman" w:hAnsi="Times New Roman" w:cs="Times New Roman"/>
          <w:b/>
          <w:bCs/>
          <w:color w:val="313131"/>
          <w:sz w:val="24"/>
          <w:szCs w:val="24"/>
          <w:shd w:val="clear" w:color="auto" w:fill="FFFFFF"/>
        </w:rPr>
      </w:pPr>
      <w:r w:rsidRPr="004A3DE3">
        <w:rPr>
          <w:rFonts w:ascii="Times New Roman" w:eastAsia="Calibri" w:hAnsi="Times New Roman" w:cs="Times New Roman"/>
          <w:b/>
          <w:bCs/>
          <w:sz w:val="24"/>
          <w:szCs w:val="24"/>
        </w:rPr>
        <w:t>Result</w:t>
      </w:r>
    </w:p>
    <w:p w14:paraId="085347EF" w14:textId="0371E95D" w:rsidR="002C7611" w:rsidRPr="004A3DE3" w:rsidRDefault="002C7611" w:rsidP="005661A6">
      <w:pPr>
        <w:spacing w:after="0" w:line="276" w:lineRule="auto"/>
        <w:ind w:left="360" w:firstLine="774"/>
        <w:jc w:val="both"/>
        <w:rPr>
          <w:rFonts w:ascii="Times New Roman" w:eastAsia="Calibri" w:hAnsi="Times New Roman" w:cs="Times New Roman"/>
          <w:noProof/>
          <w:sz w:val="24"/>
          <w:szCs w:val="24"/>
        </w:rPr>
      </w:pPr>
      <w:r w:rsidRPr="004A3DE3">
        <w:rPr>
          <w:rFonts w:ascii="Times New Roman" w:eastAsia="Calibri" w:hAnsi="Times New Roman" w:cs="Times New Roman"/>
          <w:noProof/>
          <w:sz w:val="24"/>
          <w:szCs w:val="24"/>
        </w:rPr>
        <w:lastRenderedPageBreak/>
        <w:t>This study provides evidence that financial intermediation cannot directly affect the performance of women informal business owners (H1 rejected). However, financial intermediation can affect the increase in microcredit access (H2 received)</w:t>
      </w:r>
      <w:r w:rsidR="007F436D" w:rsidRPr="004A3DE3">
        <w:rPr>
          <w:rFonts w:ascii="Times New Roman" w:eastAsia="Calibri" w:hAnsi="Times New Roman" w:cs="Times New Roman"/>
          <w:noProof/>
          <w:sz w:val="24"/>
          <w:szCs w:val="24"/>
        </w:rPr>
        <w:t>, and microcredit access has been proven to improve</w:t>
      </w:r>
      <w:r w:rsidRPr="004A3DE3">
        <w:rPr>
          <w:rFonts w:ascii="Times New Roman" w:eastAsia="Calibri" w:hAnsi="Times New Roman" w:cs="Times New Roman"/>
          <w:noProof/>
          <w:sz w:val="24"/>
          <w:szCs w:val="24"/>
        </w:rPr>
        <w:t xml:space="preserve"> the performance of women informal business owners (H3 received). In addition, in testing the </w:t>
      </w:r>
      <w:r w:rsidR="007F436D" w:rsidRPr="004A3DE3">
        <w:rPr>
          <w:rFonts w:ascii="Times New Roman" w:eastAsia="Calibri" w:hAnsi="Times New Roman" w:cs="Times New Roman"/>
          <w:noProof/>
          <w:sz w:val="24"/>
          <w:szCs w:val="24"/>
        </w:rPr>
        <w:t>mediation effect</w:t>
      </w:r>
      <w:r w:rsidRPr="004A3DE3">
        <w:rPr>
          <w:rFonts w:ascii="Times New Roman" w:eastAsia="Calibri" w:hAnsi="Times New Roman" w:cs="Times New Roman"/>
          <w:noProof/>
          <w:sz w:val="24"/>
          <w:szCs w:val="24"/>
        </w:rPr>
        <w:t xml:space="preserve">, it can be implied that access to microcredit fully mediates the relationship of financial intermediation to the performance of women informal business owners (H4 received). </w:t>
      </w:r>
      <w:r w:rsidR="007F436D" w:rsidRPr="004A3DE3">
        <w:rPr>
          <w:rFonts w:ascii="Times New Roman" w:eastAsia="Calibri" w:hAnsi="Times New Roman" w:cs="Times New Roman"/>
          <w:noProof/>
          <w:sz w:val="24"/>
          <w:szCs w:val="24"/>
        </w:rPr>
        <w:t>However,</w:t>
      </w:r>
      <w:r w:rsidRPr="004A3DE3">
        <w:rPr>
          <w:rFonts w:ascii="Times New Roman" w:eastAsia="Calibri" w:hAnsi="Times New Roman" w:cs="Times New Roman"/>
          <w:noProof/>
          <w:sz w:val="24"/>
          <w:szCs w:val="24"/>
        </w:rPr>
        <w:t xml:space="preserve"> the results of the direct influence of financial intermediation on performance were stated to have no effect and </w:t>
      </w:r>
      <w:r w:rsidR="007F436D" w:rsidRPr="004A3DE3">
        <w:rPr>
          <w:rFonts w:ascii="Times New Roman" w:eastAsia="Calibri" w:hAnsi="Times New Roman" w:cs="Times New Roman"/>
          <w:noProof/>
          <w:sz w:val="24"/>
          <w:szCs w:val="24"/>
        </w:rPr>
        <w:t xml:space="preserve">were </w:t>
      </w:r>
      <w:r w:rsidRPr="004A3DE3">
        <w:rPr>
          <w:rFonts w:ascii="Times New Roman" w:eastAsia="Calibri" w:hAnsi="Times New Roman" w:cs="Times New Roman"/>
          <w:noProof/>
          <w:sz w:val="24"/>
          <w:szCs w:val="24"/>
        </w:rPr>
        <w:t xml:space="preserve">different from the study </w:t>
      </w:r>
      <w:r w:rsidRPr="004A3DE3">
        <w:rPr>
          <w:rFonts w:ascii="Times New Roman" w:eastAsia="Calibri" w:hAnsi="Times New Roman" w:cs="Times New Roman"/>
          <w:noProof/>
          <w:sz w:val="24"/>
          <w:szCs w:val="24"/>
        </w:rPr>
        <w:fldChar w:fldCharType="begin" w:fldLock="1"/>
      </w:r>
      <w:r w:rsidRPr="004A3DE3">
        <w:rPr>
          <w:rFonts w:ascii="Times New Roman" w:eastAsia="Calibri" w:hAnsi="Times New Roman" w:cs="Times New Roman"/>
          <w:noProof/>
          <w:sz w:val="24"/>
          <w:szCs w:val="24"/>
        </w:rPr>
        <w:instrText>ADDIN CSL_CITATION {"citationItems":[{"id":"ITEM-1","itemData":{"DOI":"10.13106/jafeb.2020.vol7.no10.073","ISSN":"2288-4637","abstract":"As an effort to achieve sustainable development and increase people's welfare, financial inclusion has become the policy agenda of many countries. Therefore, the effect of financial inclusion on economic growth, poverty, income inequality, and financial stability in several countries in Asia has become the goal and this is the subject of this study. Financial inclusion is measured by 3 dimensions, namely banking penetration, access to banking services, and use of banking services. Poverty ratio below the national poverty line and the Gini coefficient are used as indicators of poverty and income inequality. Financial stability is measured by Bank Z-Score and bank nonperforming loans. The results from the hypothesis test shows that all dimensions of financial stability simultaneously have significant influence on economic growth, poverty, income inequality, and financial stability. On the other hand, the partial impact of financial inclusion dimension on economic growth, poverty alleviation, income inequality, and financial stability in ten countries of Asia has not been optimal. The derived results of this study is required to be interpreted and considered by the Governments of each country in developing strategies for increasing financial inclusion, so that the policy to achieve sustainable development and enhancement of people's welfare can be achieved.","author":[{"dropping-particle":"","family":"Ratnawati","given":"Kusuma","non-dropping-particle":"","parse-names":false,"suffix":""}],"container-title":"The Journal of Asian Finance, Economics and Business","id":"ITEM-1","issue":"10","issued":{"date-parts":[["2020"]]},"page":"73-85","title":"The Impact of Financial Inclusion on Economic Growth, Poverty, Income Inequality, and Financial Stability in Asia","type":"article-journal","volume":"7"},"uris":["http://www.mendeley.com/documents/?uuid=0b4a6d25-14c7-4bdd-8a71-a1b31071dec7"]},{"id":"ITEM-2","itemData":{"DOI":"10.1108/IJOES-07-2017-0101","ISSN":"25149369","abstract":"Purpose: Drawing from the fact that institutions act as incentives and disincentives to human behaviour in financial markets, the purpose of this study is to examine the moderating role of institutional pillars in the relationship between financial intermediation and financial inclusion of the poor in rural Uganda. Design/methodology/approach: The study used cross-sectional research design and data were collected from the poor residing in rural Uganda. Statistical package for social sciences was used to analyse the data. Descriptive statistics, correlations and regression analyses were generated. Besides, ModGraph excel programme was adopted to graphically explain the moderating role of institutional pillars in the relationship between financial intermediation and financial inclusion of the poor in rural Uganda. Findings: The results revealed that institutional pillars of regulative (formal rules), normative (informal norms) and cultural cognitive (cognition) significantly moderate the relationship between financial intermediation and financial inclusion of the poor. Furthermore, the results also indicated that financial intermediation and institutional pillars have significant effects on financial inclusion of the poor in rural Uganda. Research limitations/implications: The study focuses on only cross-sectional design, thus, leaving out longitudinal study. Future research using longitudinal data that explore behaviours of the poor over time could be useful. In addition, only quantitative data were used to measure variables under study and use of qualitative data were ignored. Thus, further studies using qualitative data are feasible. Practical implications: Policymakers and advocates of financial inclusion in a developing country such as Uganda should adopt institutional pillars (regulative, normative and cultural-cognitive) in promoting financial intermediation in rural areas. The institutional pillars working in combination set the “rule of the game” or “humanly devise constraints” that guide economic exchange by promoting and limiting certain actions of actors in underdeveloped financial market as stipulated by North (1990) and Scott (1995). Originality/value: To the best of the authors’ knowledge, this is the first attempt to examine the moderating role of institutional pillars under the theory of institutions in the relationship between financial intermediation and financial inclusion of the poor in a developing country setting. Indeed, institutio…","author":[{"dropping-particle":"","family":"Okello Candiya Bongomin","given":"George","non-dropping-particle":"","parse-names":false,"suffix":""},{"dropping-particle":"","family":"Munene","given":"John C.","non-dropping-particle":"","parse-names":false,"suffix":""},{"dropping-particle":"","family":"Mpeera Ntayi","given":"Joseph","non-dropping-particle":"","parse-names":false,"suffix":""},{"dropping-particle":"","family":"Akol Malinga","given":"Charles","non-dropping-particle":"","parse-names":false,"suffix":""}],"container-title":"International Journal of Ethics and Systems","id":"ITEM-2","issue":"2","issued":{"date-parts":[["2018"]]},"note":"Cited By (since 2018): 1","page":"146-165","title":"Financial intermediation and financial inclusion of the poor: Testing the moderating role of institutional pillars in rural Uganda","type":"article-journal","volume":"34"},"uris":["http://www.mendeley.com/documents/?uuid=6efef90b-b759-4482-a1da-d6f21c87f449"]}],"mendeley":{"formattedCitation":"(Okello Candiya Bongomin et al., 2018; Ratnawati, 2020a)","manualFormatting":"(Okello Candiya Bongomin et al., 2018; Ratnawati, 2020)","plainTextFormattedCitation":"(Okello Candiya Bongomin et al., 2018; Ratnawati, 2020a)","previouslyFormattedCitation":"(Okello Candiya Bongomin et al., 2018; Ratnawati, 2020a)"},"properties":{"noteIndex":0},"schema":"https://github.com/citation-style-language/schema/raw/master/csl-citation.json"}</w:instrText>
      </w:r>
      <w:r w:rsidRPr="004A3DE3">
        <w:rPr>
          <w:rFonts w:ascii="Times New Roman" w:eastAsia="Calibri" w:hAnsi="Times New Roman" w:cs="Times New Roman"/>
          <w:noProof/>
          <w:sz w:val="24"/>
          <w:szCs w:val="24"/>
        </w:rPr>
        <w:fldChar w:fldCharType="separate"/>
      </w:r>
      <w:r w:rsidRPr="004A3DE3">
        <w:rPr>
          <w:rFonts w:ascii="Times New Roman" w:eastAsia="Calibri" w:hAnsi="Times New Roman" w:cs="Times New Roman"/>
          <w:noProof/>
          <w:sz w:val="24"/>
          <w:szCs w:val="24"/>
        </w:rPr>
        <w:t>(Okello Candiya Bongomin et al., 2018; Ratnawati, 2020)</w:t>
      </w:r>
      <w:r w:rsidRPr="004A3DE3">
        <w:rPr>
          <w:rFonts w:ascii="Times New Roman" w:eastAsia="Calibri" w:hAnsi="Times New Roman" w:cs="Times New Roman"/>
          <w:noProof/>
          <w:sz w:val="24"/>
          <w:szCs w:val="24"/>
        </w:rPr>
        <w:fldChar w:fldCharType="end"/>
      </w:r>
      <w:r w:rsidRPr="004A3DE3">
        <w:rPr>
          <w:rFonts w:ascii="Times New Roman" w:eastAsia="Calibri" w:hAnsi="Times New Roman" w:cs="Times New Roman"/>
          <w:noProof/>
          <w:sz w:val="24"/>
          <w:szCs w:val="24"/>
        </w:rPr>
        <w:t xml:space="preserve">. However, it can be concluded that to support </w:t>
      </w:r>
      <w:r w:rsidR="007F436D" w:rsidRPr="004A3DE3">
        <w:rPr>
          <w:rFonts w:ascii="Times New Roman" w:eastAsia="Calibri" w:hAnsi="Times New Roman" w:cs="Times New Roman"/>
          <w:noProof/>
          <w:sz w:val="24"/>
          <w:szCs w:val="24"/>
        </w:rPr>
        <w:t xml:space="preserve">the </w:t>
      </w:r>
      <w:r w:rsidRPr="004A3DE3">
        <w:rPr>
          <w:rFonts w:ascii="Times New Roman" w:eastAsia="Calibri" w:hAnsi="Times New Roman" w:cs="Times New Roman"/>
          <w:noProof/>
          <w:sz w:val="24"/>
          <w:szCs w:val="24"/>
        </w:rPr>
        <w:t xml:space="preserve">business performance </w:t>
      </w:r>
      <w:r w:rsidR="007F436D" w:rsidRPr="004A3DE3">
        <w:rPr>
          <w:rFonts w:ascii="Times New Roman" w:eastAsia="Calibri" w:hAnsi="Times New Roman" w:cs="Times New Roman"/>
          <w:noProof/>
          <w:sz w:val="24"/>
          <w:szCs w:val="24"/>
        </w:rPr>
        <w:t>of</w:t>
      </w:r>
      <w:r w:rsidRPr="004A3DE3">
        <w:rPr>
          <w:rFonts w:ascii="Times New Roman" w:eastAsia="Calibri" w:hAnsi="Times New Roman" w:cs="Times New Roman"/>
          <w:noProof/>
          <w:sz w:val="24"/>
          <w:szCs w:val="24"/>
        </w:rPr>
        <w:t xml:space="preserve"> women informal sector owners</w:t>
      </w:r>
      <w:r w:rsidR="007F436D" w:rsidRPr="004A3DE3">
        <w:rPr>
          <w:rFonts w:ascii="Times New Roman" w:eastAsia="Calibri" w:hAnsi="Times New Roman" w:cs="Times New Roman"/>
          <w:noProof/>
          <w:sz w:val="24"/>
          <w:szCs w:val="24"/>
        </w:rPr>
        <w:t xml:space="preserve">, </w:t>
      </w:r>
      <w:r w:rsidRPr="004A3DE3">
        <w:rPr>
          <w:rFonts w:ascii="Times New Roman" w:eastAsia="Calibri" w:hAnsi="Times New Roman" w:cs="Times New Roman"/>
          <w:noProof/>
          <w:sz w:val="24"/>
          <w:szCs w:val="24"/>
        </w:rPr>
        <w:t>a special strategy is needed in financial intermediation institutions, namely through access to microcredit</w:t>
      </w:r>
      <w:r w:rsidR="007F436D" w:rsidRPr="004A3DE3">
        <w:rPr>
          <w:rFonts w:ascii="Times New Roman" w:eastAsia="Calibri" w:hAnsi="Times New Roman" w:cs="Times New Roman"/>
          <w:noProof/>
          <w:sz w:val="24"/>
          <w:szCs w:val="24"/>
        </w:rPr>
        <w:t>,</w:t>
      </w:r>
      <w:r w:rsidRPr="004A3DE3">
        <w:rPr>
          <w:rFonts w:ascii="Times New Roman" w:eastAsia="Calibri" w:hAnsi="Times New Roman" w:cs="Times New Roman"/>
          <w:noProof/>
          <w:sz w:val="24"/>
          <w:szCs w:val="24"/>
        </w:rPr>
        <w:t xml:space="preserve"> because significantly independent variables </w:t>
      </w:r>
      <w:r w:rsidR="007F436D" w:rsidRPr="004A3DE3">
        <w:rPr>
          <w:rFonts w:ascii="Times New Roman" w:eastAsia="Calibri" w:hAnsi="Times New Roman" w:cs="Times New Roman"/>
          <w:noProof/>
          <w:sz w:val="24"/>
          <w:szCs w:val="24"/>
        </w:rPr>
        <w:t>cannot</w:t>
      </w:r>
      <w:r w:rsidRPr="004A3DE3">
        <w:rPr>
          <w:rFonts w:ascii="Times New Roman" w:eastAsia="Calibri" w:hAnsi="Times New Roman" w:cs="Times New Roman"/>
          <w:noProof/>
          <w:sz w:val="24"/>
          <w:szCs w:val="24"/>
        </w:rPr>
        <w:t xml:space="preserve"> influence dependent variables without going through mediator variables. </w:t>
      </w:r>
    </w:p>
    <w:p w14:paraId="7DFB53A4" w14:textId="057BB781" w:rsidR="002C7611" w:rsidRPr="004A3DE3" w:rsidRDefault="002C7611" w:rsidP="005661A6">
      <w:pPr>
        <w:spacing w:after="0" w:line="276" w:lineRule="auto"/>
        <w:ind w:left="360" w:firstLine="774"/>
        <w:jc w:val="both"/>
        <w:rPr>
          <w:rFonts w:ascii="Times New Roman" w:eastAsia="Calibri" w:hAnsi="Times New Roman" w:cs="Times New Roman"/>
          <w:noProof/>
          <w:sz w:val="24"/>
          <w:szCs w:val="24"/>
        </w:rPr>
      </w:pPr>
      <w:r w:rsidRPr="004A3DE3">
        <w:rPr>
          <w:rFonts w:ascii="Times New Roman" w:eastAsia="Calibri" w:hAnsi="Times New Roman" w:cs="Times New Roman"/>
          <w:noProof/>
          <w:sz w:val="24"/>
          <w:szCs w:val="24"/>
        </w:rPr>
        <w:t>The performance of women informal business owners, of course, has certain problems and conditions that require different approaches to improve their performance. They are faced with uncertain business conditions with modest resources and capabilities. When the condition</w:t>
      </w:r>
      <w:r w:rsidR="007F436D" w:rsidRPr="004A3DE3">
        <w:rPr>
          <w:rFonts w:ascii="Times New Roman" w:eastAsia="Calibri" w:hAnsi="Times New Roman" w:cs="Times New Roman"/>
          <w:noProof/>
          <w:sz w:val="24"/>
          <w:szCs w:val="24"/>
        </w:rPr>
        <w:t>s of banking financial institutions limit credit, only MSMEs that they consider feasible and able to meet collateral requirements are allowed</w:t>
      </w:r>
      <w:r w:rsidRPr="004A3DE3">
        <w:rPr>
          <w:rFonts w:ascii="Times New Roman" w:eastAsia="Calibri" w:hAnsi="Times New Roman" w:cs="Times New Roman"/>
          <w:noProof/>
          <w:sz w:val="24"/>
          <w:szCs w:val="24"/>
        </w:rPr>
        <w:t xml:space="preserve">.  On the other hand, </w:t>
      </w:r>
      <w:r w:rsidR="007F436D" w:rsidRPr="004A3DE3">
        <w:rPr>
          <w:rFonts w:ascii="Times New Roman" w:eastAsia="Calibri" w:hAnsi="Times New Roman" w:cs="Times New Roman"/>
          <w:noProof/>
          <w:sz w:val="24"/>
          <w:szCs w:val="24"/>
        </w:rPr>
        <w:t>many informal sector entrepreneurs</w:t>
      </w:r>
      <w:r w:rsidRPr="004A3DE3">
        <w:rPr>
          <w:rFonts w:ascii="Times New Roman" w:eastAsia="Calibri" w:hAnsi="Times New Roman" w:cs="Times New Roman"/>
          <w:noProof/>
          <w:sz w:val="24"/>
          <w:szCs w:val="24"/>
        </w:rPr>
        <w:t xml:space="preserve"> are not touched by bank credit, especially women. His business is considered not to guarantee creditworthiness even </w:t>
      </w:r>
      <w:r w:rsidR="007F436D" w:rsidRPr="004A3DE3">
        <w:rPr>
          <w:rFonts w:ascii="Times New Roman" w:eastAsia="Calibri" w:hAnsi="Times New Roman" w:cs="Times New Roman"/>
          <w:noProof/>
          <w:sz w:val="24"/>
          <w:szCs w:val="24"/>
        </w:rPr>
        <w:t xml:space="preserve">if </w:t>
      </w:r>
      <w:r w:rsidRPr="004A3DE3">
        <w:rPr>
          <w:rFonts w:ascii="Times New Roman" w:eastAsia="Calibri" w:hAnsi="Times New Roman" w:cs="Times New Roman"/>
          <w:noProof/>
          <w:sz w:val="24"/>
          <w:szCs w:val="24"/>
        </w:rPr>
        <w:t>legality is no longer in their cr</w:t>
      </w:r>
      <w:r w:rsidR="007F436D" w:rsidRPr="004A3DE3">
        <w:rPr>
          <w:rFonts w:ascii="Times New Roman" w:eastAsia="Calibri" w:hAnsi="Times New Roman" w:cs="Times New Roman"/>
          <w:noProof/>
          <w:sz w:val="24"/>
          <w:szCs w:val="24"/>
        </w:rPr>
        <w:t>i</w:t>
      </w:r>
      <w:r w:rsidRPr="004A3DE3">
        <w:rPr>
          <w:rFonts w:ascii="Times New Roman" w:eastAsia="Calibri" w:hAnsi="Times New Roman" w:cs="Times New Roman"/>
          <w:noProof/>
          <w:sz w:val="24"/>
          <w:szCs w:val="24"/>
        </w:rPr>
        <w:t xml:space="preserve">teria. If we look at it from a different lens, the large need for microcredit access among women in the informal sector can be an opportunity. Therefore, there is a need for a role in financial intermediation that can see this potential and </w:t>
      </w:r>
      <w:r w:rsidR="007F436D" w:rsidRPr="004A3DE3">
        <w:rPr>
          <w:rFonts w:ascii="Times New Roman" w:eastAsia="Calibri" w:hAnsi="Times New Roman" w:cs="Times New Roman"/>
          <w:noProof/>
          <w:sz w:val="24"/>
          <w:szCs w:val="24"/>
        </w:rPr>
        <w:t>provide further understanding of how</w:t>
      </w:r>
      <w:r w:rsidRPr="004A3DE3">
        <w:rPr>
          <w:rFonts w:ascii="Times New Roman" w:eastAsia="Calibri" w:hAnsi="Times New Roman" w:cs="Times New Roman"/>
          <w:noProof/>
          <w:sz w:val="24"/>
          <w:szCs w:val="24"/>
        </w:rPr>
        <w:t xml:space="preserve"> to channel microcredit safely. As we know </w:t>
      </w:r>
      <w:r w:rsidR="007F436D" w:rsidRPr="004A3DE3">
        <w:rPr>
          <w:rFonts w:ascii="Times New Roman" w:eastAsia="Calibri" w:hAnsi="Times New Roman" w:cs="Times New Roman"/>
          <w:noProof/>
          <w:sz w:val="24"/>
          <w:szCs w:val="24"/>
        </w:rPr>
        <w:t>from</w:t>
      </w:r>
      <w:r w:rsidRPr="004A3DE3">
        <w:rPr>
          <w:rFonts w:ascii="Times New Roman" w:eastAsia="Calibri" w:hAnsi="Times New Roman" w:cs="Times New Roman"/>
          <w:noProof/>
          <w:sz w:val="24"/>
          <w:szCs w:val="24"/>
        </w:rPr>
        <w:t xml:space="preserve"> the results of this research, financial intermediation alone is not enough to improve their performance unless there is support for the access to microcredit they need.  In the end, microfinance institutions such as cooperatives </w:t>
      </w:r>
      <w:r w:rsidR="007F436D" w:rsidRPr="004A3DE3">
        <w:rPr>
          <w:rFonts w:ascii="Times New Roman" w:eastAsia="Calibri" w:hAnsi="Times New Roman" w:cs="Times New Roman"/>
          <w:noProof/>
          <w:sz w:val="24"/>
          <w:szCs w:val="24"/>
        </w:rPr>
        <w:t>actively answer</w:t>
      </w:r>
      <w:r w:rsidRPr="004A3DE3">
        <w:rPr>
          <w:rFonts w:ascii="Times New Roman" w:eastAsia="Calibri" w:hAnsi="Times New Roman" w:cs="Times New Roman"/>
          <w:noProof/>
          <w:sz w:val="24"/>
          <w:szCs w:val="24"/>
        </w:rPr>
        <w:t xml:space="preserve"> these needs with various approaches, one of which is providing microcredit with an unsecured group loan system. </w:t>
      </w:r>
    </w:p>
    <w:p w14:paraId="2B01BC41" w14:textId="52FAE9E6" w:rsidR="002C7611" w:rsidRPr="004A3DE3" w:rsidRDefault="002C7611" w:rsidP="006C35E4">
      <w:pPr>
        <w:spacing w:after="0" w:line="276" w:lineRule="auto"/>
        <w:ind w:left="360" w:firstLine="774"/>
        <w:jc w:val="both"/>
        <w:rPr>
          <w:rFonts w:ascii="Times New Roman" w:eastAsia="Calibri" w:hAnsi="Times New Roman" w:cs="Times New Roman"/>
          <w:noProof/>
          <w:sz w:val="24"/>
          <w:szCs w:val="24"/>
        </w:rPr>
      </w:pPr>
      <w:r w:rsidRPr="004A3DE3">
        <w:rPr>
          <w:rFonts w:ascii="Times New Roman" w:eastAsia="Calibri" w:hAnsi="Times New Roman" w:cs="Times New Roman"/>
          <w:noProof/>
          <w:sz w:val="24"/>
          <w:szCs w:val="24"/>
        </w:rPr>
        <w:t>For women informal sector business owners, microcredit is a solution for their business growth. Microcredit designed specifically for them is to provide flexibility (flexibility), easy terms</w:t>
      </w:r>
      <w:r w:rsidR="007F436D" w:rsidRPr="004A3DE3">
        <w:rPr>
          <w:rFonts w:ascii="Times New Roman" w:eastAsia="Calibri" w:hAnsi="Times New Roman" w:cs="Times New Roman"/>
          <w:noProof/>
          <w:sz w:val="24"/>
          <w:szCs w:val="24"/>
        </w:rPr>
        <w:t>,</w:t>
      </w:r>
      <w:r w:rsidRPr="004A3DE3">
        <w:rPr>
          <w:rFonts w:ascii="Times New Roman" w:eastAsia="Calibri" w:hAnsi="Times New Roman" w:cs="Times New Roman"/>
          <w:noProof/>
          <w:sz w:val="24"/>
          <w:szCs w:val="24"/>
        </w:rPr>
        <w:t xml:space="preserve"> and affordable costs. The uniqueness is </w:t>
      </w:r>
      <w:r w:rsidR="007F436D" w:rsidRPr="004A3DE3">
        <w:rPr>
          <w:rFonts w:ascii="Times New Roman" w:eastAsia="Calibri" w:hAnsi="Times New Roman" w:cs="Times New Roman"/>
          <w:noProof/>
          <w:sz w:val="24"/>
          <w:szCs w:val="24"/>
        </w:rPr>
        <w:t>that financial intermediation institutions usually wait for the community to come, in contrast to microfinance institutions such as cooperatives, which provide financial services directly to women informal business people from their homes or the homes</w:t>
      </w:r>
      <w:r w:rsidRPr="004A3DE3">
        <w:rPr>
          <w:rFonts w:ascii="Times New Roman" w:eastAsia="Calibri" w:hAnsi="Times New Roman" w:cs="Times New Roman"/>
          <w:noProof/>
          <w:sz w:val="24"/>
          <w:szCs w:val="24"/>
        </w:rPr>
        <w:t xml:space="preserve"> of one of their financing groups. The cooperative also functions as a micro-sector financial intermediation institution that connects members w</w:t>
      </w:r>
      <w:r w:rsidR="007F436D" w:rsidRPr="004A3DE3">
        <w:rPr>
          <w:rFonts w:ascii="Times New Roman" w:eastAsia="Calibri" w:hAnsi="Times New Roman" w:cs="Times New Roman"/>
          <w:noProof/>
          <w:sz w:val="24"/>
          <w:szCs w:val="24"/>
        </w:rPr>
        <w:t>ith excess funds (creditors), which will be channeled back to members needing</w:t>
      </w:r>
      <w:r w:rsidRPr="004A3DE3">
        <w:rPr>
          <w:rFonts w:ascii="Times New Roman" w:eastAsia="Calibri" w:hAnsi="Times New Roman" w:cs="Times New Roman"/>
          <w:noProof/>
          <w:sz w:val="24"/>
          <w:szCs w:val="24"/>
        </w:rPr>
        <w:t xml:space="preserve"> loans (debtors) </w:t>
      </w:r>
      <w:r w:rsidR="007F436D" w:rsidRPr="004A3DE3">
        <w:rPr>
          <w:rFonts w:ascii="Times New Roman" w:eastAsia="Calibri" w:hAnsi="Times New Roman" w:cs="Times New Roman"/>
          <w:noProof/>
          <w:sz w:val="24"/>
          <w:szCs w:val="24"/>
        </w:rPr>
        <w:t>by</w:t>
      </w:r>
      <w:r w:rsidRPr="004A3DE3">
        <w:rPr>
          <w:rFonts w:ascii="Times New Roman" w:eastAsia="Calibri" w:hAnsi="Times New Roman" w:cs="Times New Roman"/>
          <w:noProof/>
          <w:sz w:val="24"/>
          <w:szCs w:val="24"/>
        </w:rPr>
        <w:t xml:space="preserve"> cooperative rules. In addition, in cooperatives</w:t>
      </w:r>
      <w:r w:rsidR="007F436D" w:rsidRPr="004A3DE3">
        <w:rPr>
          <w:rFonts w:ascii="Times New Roman" w:eastAsia="Calibri" w:hAnsi="Times New Roman" w:cs="Times New Roman"/>
          <w:noProof/>
          <w:sz w:val="24"/>
          <w:szCs w:val="24"/>
        </w:rPr>
        <w:t>,</w:t>
      </w:r>
      <w:r w:rsidRPr="004A3DE3">
        <w:rPr>
          <w:rFonts w:ascii="Times New Roman" w:eastAsia="Calibri" w:hAnsi="Times New Roman" w:cs="Times New Roman"/>
          <w:noProof/>
          <w:sz w:val="24"/>
          <w:szCs w:val="24"/>
        </w:rPr>
        <w:t xml:space="preserve"> they are not only users of financial services</w:t>
      </w:r>
      <w:r w:rsidR="007F436D" w:rsidRPr="004A3DE3">
        <w:rPr>
          <w:rFonts w:ascii="Times New Roman" w:eastAsia="Calibri" w:hAnsi="Times New Roman" w:cs="Times New Roman"/>
          <w:noProof/>
          <w:sz w:val="24"/>
          <w:szCs w:val="24"/>
        </w:rPr>
        <w:t>,</w:t>
      </w:r>
      <w:r w:rsidRPr="004A3DE3">
        <w:rPr>
          <w:rFonts w:ascii="Times New Roman" w:eastAsia="Calibri" w:hAnsi="Times New Roman" w:cs="Times New Roman"/>
          <w:noProof/>
          <w:sz w:val="24"/>
          <w:szCs w:val="24"/>
        </w:rPr>
        <w:t xml:space="preserve"> but they also become owners and controllers of the cooperative. </w:t>
      </w:r>
      <w:r w:rsidR="007F436D" w:rsidRPr="004A3DE3">
        <w:rPr>
          <w:rFonts w:ascii="Times New Roman" w:eastAsia="Calibri" w:hAnsi="Times New Roman" w:cs="Times New Roman"/>
          <w:noProof/>
          <w:sz w:val="24"/>
          <w:szCs w:val="24"/>
        </w:rPr>
        <w:t>N</w:t>
      </w:r>
      <w:r w:rsidRPr="004A3DE3">
        <w:rPr>
          <w:rFonts w:ascii="Times New Roman" w:eastAsia="Calibri" w:hAnsi="Times New Roman" w:cs="Times New Roman"/>
          <w:noProof/>
          <w:sz w:val="24"/>
          <w:szCs w:val="24"/>
        </w:rPr>
        <w:t>ot only are they considered objects of credit users</w:t>
      </w:r>
      <w:r w:rsidR="007F436D" w:rsidRPr="004A3DE3">
        <w:rPr>
          <w:rFonts w:ascii="Times New Roman" w:eastAsia="Calibri" w:hAnsi="Times New Roman" w:cs="Times New Roman"/>
          <w:noProof/>
          <w:sz w:val="24"/>
          <w:szCs w:val="24"/>
        </w:rPr>
        <w:t>,</w:t>
      </w:r>
      <w:r w:rsidRPr="004A3DE3">
        <w:rPr>
          <w:rFonts w:ascii="Times New Roman" w:eastAsia="Calibri" w:hAnsi="Times New Roman" w:cs="Times New Roman"/>
          <w:noProof/>
          <w:sz w:val="24"/>
          <w:szCs w:val="24"/>
        </w:rPr>
        <w:t xml:space="preserve"> but they </w:t>
      </w:r>
      <w:r w:rsidR="007F436D" w:rsidRPr="004A3DE3">
        <w:rPr>
          <w:rFonts w:ascii="Times New Roman" w:eastAsia="Calibri" w:hAnsi="Times New Roman" w:cs="Times New Roman"/>
          <w:noProof/>
          <w:sz w:val="24"/>
          <w:szCs w:val="24"/>
        </w:rPr>
        <w:t>also get more benefits, such as financial literacy training, business coaching, and policies that are more humane than those of</w:t>
      </w:r>
      <w:r w:rsidRPr="004A3DE3">
        <w:rPr>
          <w:rFonts w:ascii="Times New Roman" w:eastAsia="Calibri" w:hAnsi="Times New Roman" w:cs="Times New Roman"/>
          <w:noProof/>
          <w:sz w:val="24"/>
          <w:szCs w:val="24"/>
        </w:rPr>
        <w:t xml:space="preserve"> other microfinance intermediation institutions.  The cooperative </w:t>
      </w:r>
      <w:r w:rsidRPr="004A3DE3">
        <w:rPr>
          <w:rFonts w:ascii="Times New Roman" w:eastAsia="Calibri" w:hAnsi="Times New Roman" w:cs="Times New Roman"/>
          <w:noProof/>
          <w:sz w:val="24"/>
          <w:szCs w:val="24"/>
        </w:rPr>
        <w:lastRenderedPageBreak/>
        <w:t xml:space="preserve">will also connect members with other formal institutions to improve the skills, marketing, </w:t>
      </w:r>
      <w:r w:rsidR="007F436D" w:rsidRPr="004A3DE3">
        <w:rPr>
          <w:rFonts w:ascii="Times New Roman" w:eastAsia="Calibri" w:hAnsi="Times New Roman" w:cs="Times New Roman"/>
          <w:noProof/>
          <w:sz w:val="24"/>
          <w:szCs w:val="24"/>
        </w:rPr>
        <w:t xml:space="preserve">and </w:t>
      </w:r>
      <w:r w:rsidRPr="004A3DE3">
        <w:rPr>
          <w:rFonts w:ascii="Times New Roman" w:eastAsia="Calibri" w:hAnsi="Times New Roman" w:cs="Times New Roman"/>
          <w:noProof/>
          <w:sz w:val="24"/>
          <w:szCs w:val="24"/>
        </w:rPr>
        <w:t xml:space="preserve">business income of its members </w:t>
      </w:r>
      <w:r w:rsidRPr="004A3DE3">
        <w:rPr>
          <w:rFonts w:ascii="Times New Roman" w:eastAsia="Calibri" w:hAnsi="Times New Roman" w:cs="Times New Roman"/>
          <w:noProof/>
          <w:sz w:val="24"/>
          <w:szCs w:val="24"/>
        </w:rPr>
        <w:fldChar w:fldCharType="begin" w:fldLock="1"/>
      </w:r>
      <w:r w:rsidRPr="004A3DE3">
        <w:rPr>
          <w:rFonts w:ascii="Times New Roman" w:eastAsia="Calibri" w:hAnsi="Times New Roman" w:cs="Times New Roman"/>
          <w:noProof/>
          <w:sz w:val="24"/>
          <w:szCs w:val="24"/>
        </w:rPr>
        <w:instrText>ADDIN CSL_CITATION {"citationItems":[{"id":"ITEM-1","itemData":{"author":[{"dropping-particle":"","family":"Walker","given":"Andrew","non-dropping-particle":"","parse-names":false,"suffix":""}],"id":"ITEM-1","issued":{"date-parts":[["2017"]]},"title":"Cooperative Connections: Connecting Female Artisan Home-Based Workers through Women's Cooperatives in Jakarta, Indonesia","type":"article-journal"},"uris":["http://www.mendeley.com/documents/?uuid=99ead9d6-aa11-4694-a1d5-2ba41a7d8b23"]}],"mendeley":{"formattedCitation":"(Walker, 2017)","plainTextFormattedCitation":"(Walker, 2017)","previouslyFormattedCitation":"(Walker, 2017)"},"properties":{"noteIndex":0},"schema":"https://github.com/citation-style-language/schema/raw/master/csl-citation.json"}</w:instrText>
      </w:r>
      <w:r w:rsidRPr="004A3DE3">
        <w:rPr>
          <w:rFonts w:ascii="Times New Roman" w:eastAsia="Calibri" w:hAnsi="Times New Roman" w:cs="Times New Roman"/>
          <w:noProof/>
          <w:sz w:val="24"/>
          <w:szCs w:val="24"/>
        </w:rPr>
        <w:fldChar w:fldCharType="separate"/>
      </w:r>
      <w:r w:rsidRPr="004A3DE3">
        <w:rPr>
          <w:rFonts w:ascii="Times New Roman" w:eastAsia="Calibri" w:hAnsi="Times New Roman" w:cs="Times New Roman"/>
          <w:noProof/>
          <w:sz w:val="24"/>
          <w:szCs w:val="24"/>
        </w:rPr>
        <w:t>(Walker, 2017)</w:t>
      </w:r>
      <w:r w:rsidRPr="004A3DE3">
        <w:rPr>
          <w:rFonts w:ascii="Times New Roman" w:eastAsia="Calibri" w:hAnsi="Times New Roman" w:cs="Times New Roman"/>
          <w:noProof/>
          <w:sz w:val="24"/>
          <w:szCs w:val="24"/>
        </w:rPr>
        <w:fldChar w:fldCharType="end"/>
      </w:r>
      <w:r w:rsidRPr="004A3DE3">
        <w:rPr>
          <w:rFonts w:ascii="Times New Roman" w:eastAsia="Calibri" w:hAnsi="Times New Roman" w:cs="Times New Roman"/>
          <w:noProof/>
          <w:sz w:val="24"/>
          <w:szCs w:val="24"/>
        </w:rPr>
        <w:t xml:space="preserve">. </w:t>
      </w:r>
    </w:p>
    <w:p w14:paraId="7C9FD18B" w14:textId="0F6E8B97" w:rsidR="002C7611" w:rsidRPr="004A3DE3" w:rsidRDefault="002C7611" w:rsidP="006C35E4">
      <w:pPr>
        <w:spacing w:after="0" w:line="276" w:lineRule="auto"/>
        <w:ind w:left="360" w:firstLine="774"/>
        <w:jc w:val="both"/>
        <w:rPr>
          <w:rFonts w:ascii="Times New Roman" w:eastAsia="Calibri" w:hAnsi="Times New Roman" w:cs="Times New Roman"/>
          <w:noProof/>
          <w:sz w:val="24"/>
          <w:szCs w:val="24"/>
        </w:rPr>
      </w:pPr>
      <w:r w:rsidRPr="004A3DE3">
        <w:rPr>
          <w:rFonts w:ascii="Times New Roman" w:eastAsia="Calibri" w:hAnsi="Times New Roman" w:cs="Times New Roman"/>
          <w:noProof/>
          <w:sz w:val="24"/>
          <w:szCs w:val="24"/>
        </w:rPr>
        <w:t xml:space="preserve">Cooperatives </w:t>
      </w:r>
      <w:r w:rsidR="007F436D" w:rsidRPr="004A3DE3">
        <w:rPr>
          <w:rFonts w:ascii="Times New Roman" w:eastAsia="Calibri" w:hAnsi="Times New Roman" w:cs="Times New Roman"/>
          <w:noProof/>
          <w:sz w:val="24"/>
          <w:szCs w:val="24"/>
        </w:rPr>
        <w:t xml:space="preserve">such </w:t>
      </w:r>
      <w:r w:rsidRPr="004A3DE3">
        <w:rPr>
          <w:rFonts w:ascii="Times New Roman" w:eastAsia="Calibri" w:hAnsi="Times New Roman" w:cs="Times New Roman"/>
          <w:noProof/>
          <w:sz w:val="24"/>
          <w:szCs w:val="24"/>
        </w:rPr>
        <w:t xml:space="preserve">as financial intermediation institutions and microcredit distributors are specifically designed to be friendly to women informal business owners. Although they have various limited resources, it is not an obstacle because </w:t>
      </w:r>
      <w:r w:rsidR="007F436D" w:rsidRPr="004A3DE3">
        <w:rPr>
          <w:rFonts w:ascii="Times New Roman" w:eastAsia="Calibri" w:hAnsi="Times New Roman" w:cs="Times New Roman"/>
          <w:noProof/>
          <w:sz w:val="24"/>
          <w:szCs w:val="24"/>
        </w:rPr>
        <w:t>this business relationship remains promising with great opportunities and correct procedures</w:t>
      </w:r>
      <w:r w:rsidRPr="004A3DE3">
        <w:rPr>
          <w:rFonts w:ascii="Times New Roman" w:eastAsia="Calibri" w:hAnsi="Times New Roman" w:cs="Times New Roman"/>
          <w:noProof/>
          <w:sz w:val="24"/>
          <w:szCs w:val="24"/>
        </w:rPr>
        <w:t xml:space="preserve">.  Research by Ribeiro et al. </w:t>
      </w:r>
      <w:r w:rsidRPr="004A3DE3">
        <w:rPr>
          <w:rFonts w:ascii="Times New Roman" w:eastAsia="Calibri" w:hAnsi="Times New Roman" w:cs="Times New Roman"/>
          <w:noProof/>
          <w:sz w:val="24"/>
          <w:szCs w:val="24"/>
        </w:rPr>
        <w:fldChar w:fldCharType="begin" w:fldLock="1"/>
      </w:r>
      <w:r w:rsidRPr="004A3DE3">
        <w:rPr>
          <w:rFonts w:ascii="Times New Roman" w:eastAsia="Calibri" w:hAnsi="Times New Roman" w:cs="Times New Roman"/>
          <w:noProof/>
          <w:sz w:val="24"/>
          <w:szCs w:val="24"/>
        </w:rPr>
        <w:instrText>ADDIN CSL_CITATION {"citationItems":[{"id":"ITEM-1","itemData":{"DOI":"10.1186/s40854-022-00340-x","ISSN":"21994730","abstract":"This paper conducts a scientometric analysis and systematic literature review to identify the trends in microfinance outcomes from the perspective of their recipients, specifically more vulnerable people, while also focusing on the demand side. Applying the keywords “co-occurrence networks” and “citation networks,” we examined 524 studies indexed on the ISI Web of Science database between 2012 and March 2021. The subsequent content analysis of bibliometric-coupled articles concerns the main research topics in this field: the socioeconomic outcomes of microfinance, the dichotomy between social performance and the mission drift of microfinance institutions, and how entrepreneurship and financial innovation, specifically through crowdfunding, mitigate poverty and empower the more vulnerable. The findings reinforce the idea that microfinance constitutes a distinct field of development thinking, and indicate that a more holistic approach should be adopted to boost microfinance outcomes through a better understanding of their beneficiaries. The trends in this field will help policymakers, regulators, and academics to examine the nuts and bolts of microfinance and identify the most relevant areas of intervention.","author":[{"dropping-particle":"","family":"Ribeiro","given":"João Paulo Coelho","non-dropping-particle":"","parse-names":false,"suffix":""},{"dropping-particle":"","family":"Duarte","given":"Fábio","non-dropping-particle":"","parse-names":false,"suffix":""},{"dropping-particle":"","family":"Gama","given":"Ana Paula Matias","non-dropping-particle":"","parse-names":false,"suffix":""}],"container-title":"Financial Innovation","id":"ITEM-1","issue":"1","issued":{"date-parts":[["2022"]]},"publisher":"Springer Berlin Heidelberg","title":"Does microfinance foster the development of its clients? A bibliometric analysis and systematic literature review","type":"article-journal","volume":"8"},"suppress-author":1,"uris":["http://www.mendeley.com/documents/?uuid=a772382d-88f9-4adf-be26-10f92ca5f707"]}],"mendeley":{"formattedCitation":"(2022)","plainTextFormattedCitation":"(2022)","previouslyFormattedCitation":"(2022)"},"properties":{"noteIndex":0},"schema":"https://github.com/citation-style-language/schema/raw/master/csl-citation.json"}</w:instrText>
      </w:r>
      <w:r w:rsidRPr="004A3DE3">
        <w:rPr>
          <w:rFonts w:ascii="Times New Roman" w:eastAsia="Calibri" w:hAnsi="Times New Roman" w:cs="Times New Roman"/>
          <w:noProof/>
          <w:sz w:val="24"/>
          <w:szCs w:val="24"/>
        </w:rPr>
        <w:fldChar w:fldCharType="separate"/>
      </w:r>
      <w:r w:rsidRPr="004A3DE3">
        <w:rPr>
          <w:rFonts w:ascii="Times New Roman" w:eastAsia="Calibri" w:hAnsi="Times New Roman" w:cs="Times New Roman"/>
          <w:noProof/>
          <w:sz w:val="24"/>
          <w:szCs w:val="24"/>
        </w:rPr>
        <w:t>(2022)</w:t>
      </w:r>
      <w:r w:rsidRPr="004A3DE3">
        <w:rPr>
          <w:rFonts w:ascii="Times New Roman" w:eastAsia="Calibri" w:hAnsi="Times New Roman" w:cs="Times New Roman"/>
          <w:noProof/>
          <w:sz w:val="24"/>
          <w:szCs w:val="24"/>
        </w:rPr>
        <w:fldChar w:fldCharType="end"/>
      </w:r>
      <w:r w:rsidRPr="004A3DE3">
        <w:rPr>
          <w:rFonts w:ascii="Times New Roman" w:eastAsia="Calibri" w:hAnsi="Times New Roman" w:cs="Times New Roman"/>
          <w:noProof/>
          <w:sz w:val="24"/>
          <w:szCs w:val="24"/>
        </w:rPr>
        <w:t xml:space="preserve"> also states that microfinance institutions reach poor customers more and prove to be more profitable, especially in countries where access to the banking financial system is still limited. Furthermore, the results of this study underscore the importance of microcredit to improve the performance of women informal business owners. </w:t>
      </w:r>
      <w:r w:rsidR="007F436D" w:rsidRPr="004A3DE3">
        <w:rPr>
          <w:rFonts w:ascii="Times New Roman" w:eastAsia="Calibri" w:hAnsi="Times New Roman" w:cs="Times New Roman"/>
          <w:noProof/>
          <w:sz w:val="24"/>
          <w:szCs w:val="24"/>
        </w:rPr>
        <w:t>A</w:t>
      </w:r>
      <w:r w:rsidRPr="004A3DE3">
        <w:rPr>
          <w:rFonts w:ascii="Times New Roman" w:eastAsia="Calibri" w:hAnsi="Times New Roman" w:cs="Times New Roman"/>
          <w:noProof/>
          <w:sz w:val="24"/>
          <w:szCs w:val="24"/>
        </w:rPr>
        <w:t>ccess to microcredit is still difficult for large financial intermediaries such as banks</w:t>
      </w:r>
      <w:r w:rsidR="007F436D" w:rsidRPr="004A3DE3">
        <w:rPr>
          <w:rFonts w:ascii="Times New Roman" w:eastAsia="Calibri" w:hAnsi="Times New Roman" w:cs="Times New Roman"/>
          <w:noProof/>
          <w:sz w:val="24"/>
          <w:szCs w:val="24"/>
        </w:rPr>
        <w:t>. However,</w:t>
      </w:r>
      <w:r w:rsidRPr="004A3DE3">
        <w:rPr>
          <w:rFonts w:ascii="Times New Roman" w:eastAsia="Calibri" w:hAnsi="Times New Roman" w:cs="Times New Roman"/>
          <w:noProof/>
          <w:sz w:val="24"/>
          <w:szCs w:val="24"/>
        </w:rPr>
        <w:t xml:space="preserve"> some financial services are also very easy for anyone to do</w:t>
      </w:r>
      <w:r w:rsidR="007F436D" w:rsidRPr="004A3DE3">
        <w:rPr>
          <w:rFonts w:ascii="Times New Roman" w:eastAsia="Calibri" w:hAnsi="Times New Roman" w:cs="Times New Roman"/>
          <w:noProof/>
          <w:sz w:val="24"/>
          <w:szCs w:val="24"/>
        </w:rPr>
        <w:t>,</w:t>
      </w:r>
      <w:r w:rsidRPr="004A3DE3">
        <w:rPr>
          <w:rFonts w:ascii="Times New Roman" w:eastAsia="Calibri" w:hAnsi="Times New Roman" w:cs="Times New Roman"/>
          <w:noProof/>
          <w:sz w:val="24"/>
          <w:szCs w:val="24"/>
        </w:rPr>
        <w:t xml:space="preserve"> such as access to open account</w:t>
      </w:r>
      <w:r w:rsidR="007F436D" w:rsidRPr="004A3DE3">
        <w:rPr>
          <w:rFonts w:ascii="Times New Roman" w:eastAsia="Calibri" w:hAnsi="Times New Roman" w:cs="Times New Roman"/>
          <w:noProof/>
          <w:sz w:val="24"/>
          <w:szCs w:val="24"/>
        </w:rPr>
        <w:t>s</w:t>
      </w:r>
      <w:r w:rsidRPr="004A3DE3">
        <w:rPr>
          <w:rFonts w:ascii="Times New Roman" w:eastAsia="Calibri" w:hAnsi="Times New Roman" w:cs="Times New Roman"/>
          <w:noProof/>
          <w:sz w:val="24"/>
          <w:szCs w:val="24"/>
        </w:rPr>
        <w:t xml:space="preserve"> a</w:t>
      </w:r>
      <w:r w:rsidR="007F436D" w:rsidRPr="004A3DE3">
        <w:rPr>
          <w:rFonts w:ascii="Times New Roman" w:eastAsia="Calibri" w:hAnsi="Times New Roman" w:cs="Times New Roman"/>
          <w:noProof/>
          <w:sz w:val="24"/>
          <w:szCs w:val="24"/>
        </w:rPr>
        <w:t>nd</w:t>
      </w:r>
      <w:r w:rsidRPr="004A3DE3">
        <w:rPr>
          <w:rFonts w:ascii="Times New Roman" w:eastAsia="Calibri" w:hAnsi="Times New Roman" w:cs="Times New Roman"/>
          <w:noProof/>
          <w:sz w:val="24"/>
          <w:szCs w:val="24"/>
        </w:rPr>
        <w:t xml:space="preserve"> savings</w:t>
      </w:r>
      <w:r w:rsidR="007F436D" w:rsidRPr="004A3DE3">
        <w:rPr>
          <w:rFonts w:ascii="Times New Roman" w:eastAsia="Calibri" w:hAnsi="Times New Roman" w:cs="Times New Roman"/>
          <w:noProof/>
          <w:sz w:val="24"/>
          <w:szCs w:val="24"/>
        </w:rPr>
        <w:t>,</w:t>
      </w:r>
      <w:r w:rsidRPr="004A3DE3">
        <w:rPr>
          <w:rFonts w:ascii="Times New Roman" w:eastAsia="Calibri" w:hAnsi="Times New Roman" w:cs="Times New Roman"/>
          <w:noProof/>
          <w:sz w:val="24"/>
          <w:szCs w:val="24"/>
        </w:rPr>
        <w:t xml:space="preserve"> including access to transfer transactions. Without microcredit, the presence of financial intermediation institutions is considered not to have any impact, especially for the development of women's performance in the informal sector</w:t>
      </w:r>
      <w:r w:rsidR="007F436D" w:rsidRPr="004A3DE3">
        <w:rPr>
          <w:rFonts w:ascii="Times New Roman" w:eastAsia="Calibri" w:hAnsi="Times New Roman" w:cs="Times New Roman"/>
          <w:noProof/>
          <w:sz w:val="24"/>
          <w:szCs w:val="24"/>
        </w:rPr>
        <w:t>,</w:t>
      </w:r>
      <w:r w:rsidRPr="004A3DE3">
        <w:rPr>
          <w:rFonts w:ascii="Times New Roman" w:eastAsia="Calibri" w:hAnsi="Times New Roman" w:cs="Times New Roman"/>
          <w:noProof/>
          <w:sz w:val="24"/>
          <w:szCs w:val="24"/>
        </w:rPr>
        <w:t xml:space="preserve"> because the need for capital credit as an additional financial resource is not met and as if its presence is not to help their businesses which until any</w:t>
      </w:r>
      <w:r w:rsidR="007F436D" w:rsidRPr="004A3DE3">
        <w:rPr>
          <w:rFonts w:ascii="Times New Roman" w:eastAsia="Calibri" w:hAnsi="Times New Roman" w:cs="Times New Roman"/>
          <w:noProof/>
          <w:sz w:val="24"/>
          <w:szCs w:val="24"/>
        </w:rPr>
        <w:t xml:space="preserve"> </w:t>
      </w:r>
      <w:r w:rsidRPr="004A3DE3">
        <w:rPr>
          <w:rFonts w:ascii="Times New Roman" w:eastAsia="Calibri" w:hAnsi="Times New Roman" w:cs="Times New Roman"/>
          <w:noProof/>
          <w:sz w:val="24"/>
          <w:szCs w:val="24"/>
        </w:rPr>
        <w:t>time are considered unbankable. Therefore, the importance of microfinance intermediation institutions such as cooperatives that are present provide microcredit for women informal business owners to improve their business performance.</w:t>
      </w:r>
    </w:p>
    <w:p w14:paraId="57DCDB42" w14:textId="6A91E7A9" w:rsidR="002C7611" w:rsidRPr="004A3DE3" w:rsidRDefault="002C7611" w:rsidP="002C7611">
      <w:pPr>
        <w:pStyle w:val="ListParagraph"/>
        <w:numPr>
          <w:ilvl w:val="0"/>
          <w:numId w:val="8"/>
        </w:numPr>
        <w:spacing w:after="0" w:line="276" w:lineRule="auto"/>
        <w:ind w:left="284" w:hanging="426"/>
        <w:jc w:val="both"/>
        <w:rPr>
          <w:rFonts w:ascii="Times New Roman" w:eastAsia="Calibri" w:hAnsi="Times New Roman" w:cs="Times New Roman"/>
          <w:b/>
          <w:bCs/>
          <w:noProof/>
          <w:sz w:val="24"/>
          <w:szCs w:val="24"/>
        </w:rPr>
      </w:pPr>
      <w:r w:rsidRPr="004A3DE3">
        <w:rPr>
          <w:rFonts w:ascii="Times New Roman" w:eastAsia="Calibri" w:hAnsi="Times New Roman" w:cs="Times New Roman"/>
          <w:b/>
          <w:bCs/>
          <w:noProof/>
          <w:sz w:val="24"/>
          <w:szCs w:val="24"/>
        </w:rPr>
        <w:t>Research Implications</w:t>
      </w:r>
    </w:p>
    <w:p w14:paraId="5D27BF64" w14:textId="77777777" w:rsidR="002C7611" w:rsidRPr="004A3DE3" w:rsidRDefault="002C7611" w:rsidP="002C7611">
      <w:pPr>
        <w:spacing w:after="0" w:line="276" w:lineRule="auto"/>
        <w:ind w:firstLine="284"/>
        <w:jc w:val="both"/>
        <w:rPr>
          <w:rFonts w:ascii="Times New Roman" w:eastAsia="Calibri" w:hAnsi="Times New Roman" w:cs="Times New Roman"/>
          <w:b/>
          <w:bCs/>
          <w:noProof/>
          <w:sz w:val="24"/>
          <w:szCs w:val="24"/>
        </w:rPr>
      </w:pPr>
      <w:r w:rsidRPr="004A3DE3">
        <w:rPr>
          <w:rFonts w:ascii="Times New Roman" w:eastAsia="Calibri" w:hAnsi="Times New Roman" w:cs="Times New Roman"/>
          <w:b/>
          <w:bCs/>
          <w:noProof/>
          <w:sz w:val="24"/>
          <w:szCs w:val="24"/>
        </w:rPr>
        <w:t>Practical Implications</w:t>
      </w:r>
    </w:p>
    <w:p w14:paraId="03AD2DC0" w14:textId="42608750" w:rsidR="002C7611" w:rsidRPr="004A3DE3" w:rsidRDefault="002C7611" w:rsidP="00542806">
      <w:pPr>
        <w:spacing w:after="0" w:line="276" w:lineRule="auto"/>
        <w:ind w:left="284" w:firstLine="720"/>
        <w:jc w:val="both"/>
        <w:rPr>
          <w:rFonts w:ascii="Times New Roman" w:eastAsia="Calibri" w:hAnsi="Times New Roman" w:cs="Times New Roman"/>
          <w:noProof/>
          <w:sz w:val="24"/>
          <w:szCs w:val="24"/>
        </w:rPr>
      </w:pPr>
      <w:r w:rsidRPr="004A3DE3">
        <w:rPr>
          <w:rFonts w:ascii="Times New Roman" w:eastAsia="Calibri" w:hAnsi="Times New Roman" w:cs="Times New Roman"/>
          <w:noProof/>
          <w:sz w:val="24"/>
          <w:szCs w:val="24"/>
        </w:rPr>
        <w:t>The practical implications of this research, especially for policymakers in supporting the improvement of women's performance in the informal sector, especially in developing countries</w:t>
      </w:r>
      <w:r w:rsidR="007F436D" w:rsidRPr="004A3DE3">
        <w:rPr>
          <w:rFonts w:ascii="Times New Roman" w:eastAsia="Calibri" w:hAnsi="Times New Roman" w:cs="Times New Roman"/>
          <w:noProof/>
          <w:sz w:val="24"/>
          <w:szCs w:val="24"/>
        </w:rPr>
        <w:t>,</w:t>
      </w:r>
      <w:r w:rsidRPr="004A3DE3">
        <w:rPr>
          <w:rFonts w:ascii="Times New Roman" w:eastAsia="Calibri" w:hAnsi="Times New Roman" w:cs="Times New Roman"/>
          <w:noProof/>
          <w:sz w:val="24"/>
          <w:szCs w:val="24"/>
        </w:rPr>
        <w:t xml:space="preserve"> must use microfinance intermediaries such as cooperatives that are proven to encourage accelerated access to microcredit in the community. This can be achieved because cooperatives exist as capital solutions that are close to the community but have a clear work system. Unlike other informal financial sources that provide high-cost interest loans and unclear regulations that even tend to harm their users, in Indonesia</w:t>
      </w:r>
      <w:r w:rsidR="007F436D" w:rsidRPr="004A3DE3">
        <w:rPr>
          <w:rFonts w:ascii="Times New Roman" w:eastAsia="Calibri" w:hAnsi="Times New Roman" w:cs="Times New Roman"/>
          <w:noProof/>
          <w:sz w:val="24"/>
          <w:szCs w:val="24"/>
        </w:rPr>
        <w:t>,</w:t>
      </w:r>
      <w:r w:rsidRPr="004A3DE3">
        <w:rPr>
          <w:rFonts w:ascii="Times New Roman" w:eastAsia="Calibri" w:hAnsi="Times New Roman" w:cs="Times New Roman"/>
          <w:noProof/>
          <w:sz w:val="24"/>
          <w:szCs w:val="24"/>
        </w:rPr>
        <w:t xml:space="preserve"> it is known as "loan sharks</w:t>
      </w:r>
      <w:r w:rsidR="007F436D" w:rsidRPr="004A3DE3">
        <w:rPr>
          <w:rFonts w:ascii="Times New Roman" w:eastAsia="Calibri" w:hAnsi="Times New Roman" w:cs="Times New Roman"/>
          <w:noProof/>
          <w:sz w:val="24"/>
          <w:szCs w:val="24"/>
        </w:rPr>
        <w:t>."</w:t>
      </w:r>
      <w:r w:rsidRPr="004A3DE3">
        <w:rPr>
          <w:rFonts w:ascii="Times New Roman" w:eastAsia="Calibri" w:hAnsi="Times New Roman" w:cs="Times New Roman"/>
          <w:noProof/>
          <w:sz w:val="24"/>
          <w:szCs w:val="24"/>
        </w:rPr>
        <w:t xml:space="preserve"> On the other hand, there are formal financial institutions with cheaper costs but more difficult requirements, namely "banking" with various People's Business Credit (KUR) products</w:t>
      </w:r>
      <w:r w:rsidR="007F436D" w:rsidRPr="004A3DE3">
        <w:rPr>
          <w:rFonts w:ascii="Times New Roman" w:eastAsia="Calibri" w:hAnsi="Times New Roman" w:cs="Times New Roman"/>
          <w:noProof/>
          <w:sz w:val="24"/>
          <w:szCs w:val="24"/>
        </w:rPr>
        <w:t>. B</w:t>
      </w:r>
      <w:r w:rsidRPr="004A3DE3">
        <w:rPr>
          <w:rFonts w:ascii="Times New Roman" w:eastAsia="Calibri" w:hAnsi="Times New Roman" w:cs="Times New Roman"/>
          <w:noProof/>
          <w:sz w:val="24"/>
          <w:szCs w:val="24"/>
        </w:rPr>
        <w:t>anking access is suitable for people and business people who have leve</w:t>
      </w:r>
      <w:r w:rsidR="002C0351" w:rsidRPr="004A3DE3">
        <w:rPr>
          <w:rFonts w:ascii="Times New Roman" w:eastAsia="Calibri" w:hAnsi="Times New Roman" w:cs="Times New Roman"/>
          <w:noProof/>
          <w:sz w:val="24"/>
          <w:szCs w:val="24"/>
        </w:rPr>
        <w:t>l</w:t>
      </w:r>
      <w:r w:rsidRPr="004A3DE3">
        <w:rPr>
          <w:rFonts w:ascii="Times New Roman" w:eastAsia="Calibri" w:hAnsi="Times New Roman" w:cs="Times New Roman"/>
          <w:noProof/>
          <w:sz w:val="24"/>
          <w:szCs w:val="24"/>
        </w:rPr>
        <w:t>led up, namely</w:t>
      </w:r>
      <w:r w:rsidR="002C0351" w:rsidRPr="004A3DE3">
        <w:rPr>
          <w:rFonts w:ascii="Times New Roman" w:eastAsia="Calibri" w:hAnsi="Times New Roman" w:cs="Times New Roman"/>
          <w:noProof/>
          <w:sz w:val="24"/>
          <w:szCs w:val="24"/>
        </w:rPr>
        <w:t>,</w:t>
      </w:r>
      <w:r w:rsidRPr="004A3DE3">
        <w:rPr>
          <w:rFonts w:ascii="Times New Roman" w:eastAsia="Calibri" w:hAnsi="Times New Roman" w:cs="Times New Roman"/>
          <w:noProof/>
          <w:sz w:val="24"/>
          <w:szCs w:val="24"/>
        </w:rPr>
        <w:t xml:space="preserve"> already have assets that can be guaranteed. Thus, cooperatives fill the gap by providing access to unsecured microcredit to their members, including women informal business owners in Indonesia. So</w:t>
      </w:r>
      <w:r w:rsidR="002C0351" w:rsidRPr="004A3DE3">
        <w:rPr>
          <w:rFonts w:ascii="Times New Roman" w:eastAsia="Calibri" w:hAnsi="Times New Roman" w:cs="Times New Roman"/>
          <w:noProof/>
          <w:sz w:val="24"/>
          <w:szCs w:val="24"/>
        </w:rPr>
        <w:t>,</w:t>
      </w:r>
      <w:r w:rsidRPr="004A3DE3">
        <w:rPr>
          <w:rFonts w:ascii="Times New Roman" w:eastAsia="Calibri" w:hAnsi="Times New Roman" w:cs="Times New Roman"/>
          <w:noProof/>
          <w:sz w:val="24"/>
          <w:szCs w:val="24"/>
        </w:rPr>
        <w:t xml:space="preserve"> the government must fully support how cooperatives can continue to survive and compete in serving finance in informal businesses. In addition, it can also involve other MFIs to distribute microcredit to the community, </w:t>
      </w:r>
      <w:r w:rsidR="002C0351" w:rsidRPr="004A3DE3">
        <w:rPr>
          <w:rFonts w:ascii="Times New Roman" w:eastAsia="Calibri" w:hAnsi="Times New Roman" w:cs="Times New Roman"/>
          <w:noProof/>
          <w:sz w:val="24"/>
          <w:szCs w:val="24"/>
        </w:rPr>
        <w:t>which, of course, must be supervised and must follow local government regulations to provide guarantees of security procedures, ease of requirements,</w:t>
      </w:r>
      <w:r w:rsidRPr="004A3DE3">
        <w:rPr>
          <w:rFonts w:ascii="Times New Roman" w:eastAsia="Calibri" w:hAnsi="Times New Roman" w:cs="Times New Roman"/>
          <w:noProof/>
          <w:sz w:val="24"/>
          <w:szCs w:val="24"/>
        </w:rPr>
        <w:t xml:space="preserve"> and affordable costs. </w:t>
      </w:r>
    </w:p>
    <w:p w14:paraId="1A13099D" w14:textId="77777777" w:rsidR="002C7611" w:rsidRPr="004A3DE3" w:rsidRDefault="002C7611" w:rsidP="00943FB3">
      <w:pPr>
        <w:spacing w:after="0" w:line="276" w:lineRule="auto"/>
        <w:ind w:firstLine="284"/>
        <w:jc w:val="both"/>
        <w:rPr>
          <w:rFonts w:ascii="Times New Roman" w:eastAsia="Calibri" w:hAnsi="Times New Roman" w:cs="Times New Roman"/>
          <w:b/>
          <w:bCs/>
          <w:noProof/>
          <w:sz w:val="24"/>
          <w:szCs w:val="24"/>
        </w:rPr>
      </w:pPr>
      <w:r w:rsidRPr="004A3DE3">
        <w:rPr>
          <w:rFonts w:ascii="Times New Roman" w:eastAsia="Calibri" w:hAnsi="Times New Roman" w:cs="Times New Roman"/>
          <w:b/>
          <w:bCs/>
          <w:noProof/>
          <w:sz w:val="24"/>
          <w:szCs w:val="24"/>
        </w:rPr>
        <w:t>Theoretical Implications</w:t>
      </w:r>
    </w:p>
    <w:p w14:paraId="0218CB40" w14:textId="4650C9E7" w:rsidR="002C7611" w:rsidRPr="004A3DE3" w:rsidRDefault="002C7611" w:rsidP="00910AF6">
      <w:pPr>
        <w:spacing w:after="0" w:line="276" w:lineRule="auto"/>
        <w:ind w:left="284" w:firstLine="720"/>
        <w:jc w:val="both"/>
        <w:rPr>
          <w:rFonts w:ascii="Times New Roman" w:eastAsia="Calibri" w:hAnsi="Times New Roman" w:cs="Times New Roman"/>
          <w:noProof/>
          <w:sz w:val="24"/>
          <w:szCs w:val="24"/>
        </w:rPr>
      </w:pPr>
      <w:r w:rsidRPr="004A3DE3">
        <w:rPr>
          <w:rFonts w:ascii="Times New Roman" w:eastAsia="Calibri" w:hAnsi="Times New Roman" w:cs="Times New Roman"/>
          <w:noProof/>
          <w:sz w:val="24"/>
          <w:szCs w:val="24"/>
        </w:rPr>
        <w:lastRenderedPageBreak/>
        <w:t>This study also provides empirical evidence that financial intermediation has a strong effect on increasing microcredit</w:t>
      </w:r>
      <w:r w:rsidR="002C0351" w:rsidRPr="004A3DE3">
        <w:rPr>
          <w:rFonts w:ascii="Times New Roman" w:eastAsia="Calibri" w:hAnsi="Times New Roman" w:cs="Times New Roman"/>
          <w:noProof/>
          <w:sz w:val="24"/>
          <w:szCs w:val="24"/>
        </w:rPr>
        <w:t>, and microcredit has been</w:t>
      </w:r>
      <w:r w:rsidRPr="004A3DE3">
        <w:rPr>
          <w:rFonts w:ascii="Times New Roman" w:eastAsia="Calibri" w:hAnsi="Times New Roman" w:cs="Times New Roman"/>
          <w:noProof/>
          <w:sz w:val="24"/>
          <w:szCs w:val="24"/>
        </w:rPr>
        <w:t xml:space="preserve"> proven to have a strong influence on improving the performance of women informal business owners. In addition, microcredit has also proven successful in providing a full mediating effect in financial intermediation relationships on the performance of women informal business owners. This means without microcredit, financial intermediation </w:t>
      </w:r>
      <w:r w:rsidR="007F436D" w:rsidRPr="004A3DE3">
        <w:rPr>
          <w:rFonts w:ascii="Times New Roman" w:eastAsia="Calibri" w:hAnsi="Times New Roman" w:cs="Times New Roman"/>
          <w:noProof/>
          <w:sz w:val="24"/>
          <w:szCs w:val="24"/>
        </w:rPr>
        <w:t>cannot</w:t>
      </w:r>
      <w:r w:rsidRPr="004A3DE3">
        <w:rPr>
          <w:rFonts w:ascii="Times New Roman" w:eastAsia="Calibri" w:hAnsi="Times New Roman" w:cs="Times New Roman"/>
          <w:noProof/>
          <w:sz w:val="24"/>
          <w:szCs w:val="24"/>
        </w:rPr>
        <w:t xml:space="preserve"> </w:t>
      </w:r>
      <w:r w:rsidR="007F436D" w:rsidRPr="004A3DE3">
        <w:rPr>
          <w:rFonts w:ascii="Times New Roman" w:eastAsia="Calibri" w:hAnsi="Times New Roman" w:cs="Times New Roman"/>
          <w:noProof/>
          <w:sz w:val="24"/>
          <w:szCs w:val="24"/>
        </w:rPr>
        <w:t>affect</w:t>
      </w:r>
      <w:r w:rsidRPr="004A3DE3">
        <w:rPr>
          <w:rFonts w:ascii="Times New Roman" w:eastAsia="Calibri" w:hAnsi="Times New Roman" w:cs="Times New Roman"/>
          <w:noProof/>
          <w:sz w:val="24"/>
          <w:szCs w:val="24"/>
        </w:rPr>
        <w:t xml:space="preserve"> performance. </w:t>
      </w:r>
      <w:r w:rsidR="007F436D" w:rsidRPr="004A3DE3">
        <w:rPr>
          <w:rFonts w:ascii="Times New Roman" w:eastAsia="Calibri" w:hAnsi="Times New Roman" w:cs="Times New Roman"/>
          <w:noProof/>
          <w:sz w:val="24"/>
          <w:szCs w:val="24"/>
        </w:rPr>
        <w:t>I</w:t>
      </w:r>
      <w:r w:rsidRPr="004A3DE3">
        <w:rPr>
          <w:rFonts w:ascii="Times New Roman" w:eastAsia="Calibri" w:hAnsi="Times New Roman" w:cs="Times New Roman"/>
          <w:noProof/>
          <w:sz w:val="24"/>
          <w:szCs w:val="24"/>
        </w:rPr>
        <w:t>ncreasing the number of branches and services at financial intermediation institutions will not have any effect if they do not channel microcredit to women informal business owners. In essence, microcredit is their main need in developing their informal business</w:t>
      </w:r>
      <w:r w:rsidR="002C0351" w:rsidRPr="004A3DE3">
        <w:rPr>
          <w:rFonts w:ascii="Times New Roman" w:eastAsia="Calibri" w:hAnsi="Times New Roman" w:cs="Times New Roman"/>
          <w:noProof/>
          <w:sz w:val="24"/>
          <w:szCs w:val="24"/>
        </w:rPr>
        <w:t>,</w:t>
      </w:r>
      <w:r w:rsidRPr="004A3DE3">
        <w:rPr>
          <w:rFonts w:ascii="Times New Roman" w:eastAsia="Calibri" w:hAnsi="Times New Roman" w:cs="Times New Roman"/>
          <w:noProof/>
          <w:sz w:val="24"/>
          <w:szCs w:val="24"/>
        </w:rPr>
        <w:t xml:space="preserve"> which often experiences constraints in </w:t>
      </w:r>
      <w:r w:rsidR="002C0351" w:rsidRPr="004A3DE3">
        <w:rPr>
          <w:rFonts w:ascii="Times New Roman" w:eastAsia="Calibri" w:hAnsi="Times New Roman" w:cs="Times New Roman"/>
          <w:noProof/>
          <w:sz w:val="24"/>
          <w:szCs w:val="24"/>
        </w:rPr>
        <w:t xml:space="preserve">the </w:t>
      </w:r>
      <w:r w:rsidRPr="004A3DE3">
        <w:rPr>
          <w:rFonts w:ascii="Times New Roman" w:eastAsia="Calibri" w:hAnsi="Times New Roman" w:cs="Times New Roman"/>
          <w:noProof/>
          <w:sz w:val="24"/>
          <w:szCs w:val="24"/>
        </w:rPr>
        <w:t xml:space="preserve">capital because </w:t>
      </w:r>
      <w:r w:rsidR="002C0351" w:rsidRPr="004A3DE3">
        <w:rPr>
          <w:rFonts w:ascii="Times New Roman" w:eastAsia="Calibri" w:hAnsi="Times New Roman" w:cs="Times New Roman"/>
          <w:noProof/>
          <w:sz w:val="24"/>
          <w:szCs w:val="24"/>
        </w:rPr>
        <w:t xml:space="preserve">of </w:t>
      </w:r>
      <w:r w:rsidRPr="004A3DE3">
        <w:rPr>
          <w:rFonts w:ascii="Times New Roman" w:eastAsia="Calibri" w:hAnsi="Times New Roman" w:cs="Times New Roman"/>
          <w:noProof/>
          <w:sz w:val="24"/>
          <w:szCs w:val="24"/>
        </w:rPr>
        <w:t>other types of financial services such as saving</w:t>
      </w:r>
      <w:r w:rsidR="002C0351" w:rsidRPr="004A3DE3">
        <w:rPr>
          <w:rFonts w:ascii="Times New Roman" w:eastAsia="Calibri" w:hAnsi="Times New Roman" w:cs="Times New Roman"/>
          <w:noProof/>
          <w:sz w:val="24"/>
          <w:szCs w:val="24"/>
        </w:rPr>
        <w:t>;</w:t>
      </w:r>
      <w:r w:rsidRPr="004A3DE3">
        <w:rPr>
          <w:rFonts w:ascii="Times New Roman" w:eastAsia="Calibri" w:hAnsi="Times New Roman" w:cs="Times New Roman"/>
          <w:noProof/>
          <w:sz w:val="24"/>
          <w:szCs w:val="24"/>
        </w:rPr>
        <w:t xml:space="preserve"> the majority of them can also get these financial services from any financial intermediation institution</w:t>
      </w:r>
      <w:r w:rsidR="002C0351" w:rsidRPr="004A3DE3">
        <w:rPr>
          <w:rFonts w:ascii="Times New Roman" w:eastAsia="Calibri" w:hAnsi="Times New Roman" w:cs="Times New Roman"/>
          <w:noProof/>
          <w:sz w:val="24"/>
          <w:szCs w:val="24"/>
        </w:rPr>
        <w:t xml:space="preserve"> i</w:t>
      </w:r>
      <w:r w:rsidRPr="004A3DE3">
        <w:rPr>
          <w:rFonts w:ascii="Times New Roman" w:eastAsia="Calibri" w:hAnsi="Times New Roman" w:cs="Times New Roman"/>
          <w:noProof/>
          <w:sz w:val="24"/>
          <w:szCs w:val="24"/>
        </w:rPr>
        <w:t xml:space="preserve">n contrast to microcredit, which has more complicated requirements than when they want to save or transfer.  </w:t>
      </w:r>
    </w:p>
    <w:p w14:paraId="7C563648" w14:textId="0CF7A0D2" w:rsidR="002C7611" w:rsidRPr="004A3DE3" w:rsidRDefault="002C7611" w:rsidP="002C7611">
      <w:pPr>
        <w:pStyle w:val="ListParagraph"/>
        <w:numPr>
          <w:ilvl w:val="0"/>
          <w:numId w:val="8"/>
        </w:numPr>
        <w:spacing w:after="0" w:line="276" w:lineRule="auto"/>
        <w:ind w:left="426" w:hanging="502"/>
        <w:jc w:val="both"/>
        <w:rPr>
          <w:rFonts w:ascii="Times New Roman" w:eastAsia="Calibri" w:hAnsi="Times New Roman" w:cs="Times New Roman"/>
          <w:b/>
          <w:bCs/>
          <w:noProof/>
          <w:sz w:val="24"/>
          <w:szCs w:val="24"/>
          <w:lang w:val="en"/>
        </w:rPr>
      </w:pPr>
      <w:r w:rsidRPr="004A3DE3">
        <w:rPr>
          <w:rFonts w:ascii="Times New Roman" w:eastAsia="Calibri" w:hAnsi="Times New Roman" w:cs="Times New Roman"/>
          <w:b/>
          <w:bCs/>
          <w:noProof/>
          <w:sz w:val="24"/>
          <w:szCs w:val="24"/>
          <w:lang w:val="en"/>
        </w:rPr>
        <w:t>Limitations and areas for future study</w:t>
      </w:r>
    </w:p>
    <w:p w14:paraId="4D310701" w14:textId="0D98E9C9" w:rsidR="00276DDF" w:rsidRPr="004A3DE3" w:rsidRDefault="002C7611" w:rsidP="00276DDF">
      <w:pPr>
        <w:spacing w:after="0" w:line="276" w:lineRule="auto"/>
        <w:ind w:left="360"/>
        <w:jc w:val="both"/>
        <w:rPr>
          <w:rFonts w:ascii="Times New Roman" w:eastAsia="Calibri" w:hAnsi="Times New Roman" w:cs="Times New Roman"/>
          <w:noProof/>
          <w:sz w:val="24"/>
          <w:szCs w:val="24"/>
        </w:rPr>
      </w:pPr>
      <w:r w:rsidRPr="004A3DE3">
        <w:rPr>
          <w:rFonts w:ascii="Times New Roman" w:eastAsia="Calibri" w:hAnsi="Times New Roman" w:cs="Times New Roman"/>
          <w:noProof/>
          <w:sz w:val="24"/>
          <w:szCs w:val="24"/>
        </w:rPr>
        <w:t xml:space="preserve">The results of this study came from data collected through </w:t>
      </w:r>
      <w:r w:rsidR="002C0351" w:rsidRPr="004A3DE3">
        <w:rPr>
          <w:rFonts w:ascii="Times New Roman" w:eastAsia="Calibri" w:hAnsi="Times New Roman" w:cs="Times New Roman"/>
          <w:noProof/>
          <w:sz w:val="24"/>
          <w:szCs w:val="24"/>
        </w:rPr>
        <w:t xml:space="preserve">a </w:t>
      </w:r>
      <w:r w:rsidRPr="004A3DE3">
        <w:rPr>
          <w:rFonts w:ascii="Times New Roman" w:eastAsia="Calibri" w:hAnsi="Times New Roman" w:cs="Times New Roman"/>
          <w:noProof/>
          <w:sz w:val="24"/>
          <w:szCs w:val="24"/>
        </w:rPr>
        <w:t>cross-sectional research design to produce bias,</w:t>
      </w:r>
      <w:r w:rsidR="002C0351" w:rsidRPr="004A3DE3">
        <w:rPr>
          <w:rFonts w:ascii="Times New Roman" w:eastAsia="Calibri" w:hAnsi="Times New Roman" w:cs="Times New Roman"/>
          <w:noProof/>
          <w:sz w:val="24"/>
          <w:szCs w:val="24"/>
        </w:rPr>
        <w:t xml:space="preserve"> and</w:t>
      </w:r>
      <w:r w:rsidRPr="004A3DE3">
        <w:rPr>
          <w:rFonts w:ascii="Times New Roman" w:eastAsia="Calibri" w:hAnsi="Times New Roman" w:cs="Times New Roman"/>
          <w:noProof/>
          <w:sz w:val="24"/>
          <w:szCs w:val="24"/>
        </w:rPr>
        <w:t xml:space="preserve"> future studies can use longitudinal data. This research is also limited to cooperative microfinance intermediation institutions,</w:t>
      </w:r>
      <w:r w:rsidR="002C0351" w:rsidRPr="004A3DE3">
        <w:rPr>
          <w:rFonts w:ascii="Times New Roman" w:eastAsia="Calibri" w:hAnsi="Times New Roman" w:cs="Times New Roman"/>
          <w:noProof/>
          <w:sz w:val="24"/>
          <w:szCs w:val="24"/>
        </w:rPr>
        <w:t xml:space="preserve"> and</w:t>
      </w:r>
      <w:r w:rsidRPr="004A3DE3">
        <w:rPr>
          <w:rFonts w:ascii="Times New Roman" w:eastAsia="Calibri" w:hAnsi="Times New Roman" w:cs="Times New Roman"/>
          <w:noProof/>
          <w:sz w:val="24"/>
          <w:szCs w:val="24"/>
        </w:rPr>
        <w:t xml:space="preserve"> future research can involve several MFIs and compare their impact on performance. In addition, other variables can also be considered to improve the performance of women informal business owners, such as financial literacy and debt behavio</w:t>
      </w:r>
      <w:r w:rsidR="002C0351" w:rsidRPr="004A3DE3">
        <w:rPr>
          <w:rFonts w:ascii="Times New Roman" w:eastAsia="Calibri" w:hAnsi="Times New Roman" w:cs="Times New Roman"/>
          <w:noProof/>
          <w:sz w:val="24"/>
          <w:szCs w:val="24"/>
        </w:rPr>
        <w:t>u</w:t>
      </w:r>
      <w:r w:rsidRPr="004A3DE3">
        <w:rPr>
          <w:rFonts w:ascii="Times New Roman" w:eastAsia="Calibri" w:hAnsi="Times New Roman" w:cs="Times New Roman"/>
          <w:noProof/>
          <w:sz w:val="24"/>
          <w:szCs w:val="24"/>
        </w:rPr>
        <w:t xml:space="preserve">r as exogenous variables and mediators. Furthermore, </w:t>
      </w:r>
      <w:r w:rsidR="002C0351" w:rsidRPr="004A3DE3">
        <w:rPr>
          <w:rFonts w:ascii="Times New Roman" w:eastAsia="Calibri" w:hAnsi="Times New Roman" w:cs="Times New Roman"/>
          <w:noProof/>
          <w:sz w:val="24"/>
          <w:szCs w:val="24"/>
        </w:rPr>
        <w:t>gender theory can be considered</w:t>
      </w:r>
      <w:r w:rsidRPr="004A3DE3">
        <w:rPr>
          <w:rFonts w:ascii="Times New Roman" w:eastAsia="Calibri" w:hAnsi="Times New Roman" w:cs="Times New Roman"/>
          <w:noProof/>
          <w:sz w:val="24"/>
          <w:szCs w:val="24"/>
        </w:rPr>
        <w:t xml:space="preserve"> to strengthen the findings</w:t>
      </w:r>
      <w:r w:rsidR="00557D4F" w:rsidRPr="004A3DE3">
        <w:rPr>
          <w:rFonts w:ascii="Times New Roman" w:eastAsia="Calibri" w:hAnsi="Times New Roman" w:cs="Times New Roman"/>
          <w:noProof/>
          <w:sz w:val="24"/>
          <w:szCs w:val="24"/>
        </w:rPr>
        <w:t>.</w:t>
      </w:r>
    </w:p>
    <w:p w14:paraId="40A1F3AA" w14:textId="22FDB3C2" w:rsidR="00EF01C5" w:rsidRPr="004A3DE3" w:rsidRDefault="002C7611" w:rsidP="002C7611">
      <w:pPr>
        <w:spacing w:after="0" w:line="240" w:lineRule="auto"/>
        <w:jc w:val="both"/>
        <w:rPr>
          <w:rFonts w:ascii="Times New Roman" w:hAnsi="Times New Roman" w:cs="Times New Roman"/>
          <w:b/>
          <w:bCs/>
          <w:color w:val="313131"/>
          <w:sz w:val="24"/>
          <w:szCs w:val="24"/>
          <w:shd w:val="clear" w:color="auto" w:fill="FFFFFF"/>
        </w:rPr>
      </w:pPr>
      <w:r w:rsidRPr="004A3DE3">
        <w:rPr>
          <w:rFonts w:ascii="Times New Roman" w:eastAsia="Calibri" w:hAnsi="Times New Roman" w:cs="Times New Roman"/>
          <w:b/>
          <w:bCs/>
          <w:noProof/>
          <w:sz w:val="24"/>
          <w:szCs w:val="24"/>
        </w:rPr>
        <w:t>Funding</w:t>
      </w:r>
    </w:p>
    <w:p w14:paraId="76CFD62F" w14:textId="050AE251" w:rsidR="002C7611" w:rsidRPr="004A3DE3" w:rsidRDefault="002C7611" w:rsidP="004D7A2C">
      <w:pPr>
        <w:spacing w:after="0" w:line="276" w:lineRule="auto"/>
        <w:ind w:left="360"/>
        <w:jc w:val="both"/>
        <w:rPr>
          <w:rFonts w:ascii="Times New Roman" w:eastAsia="Calibri" w:hAnsi="Times New Roman" w:cs="Times New Roman"/>
          <w:noProof/>
          <w:sz w:val="24"/>
          <w:szCs w:val="24"/>
        </w:rPr>
      </w:pPr>
      <w:r w:rsidRPr="004A3DE3">
        <w:rPr>
          <w:rFonts w:ascii="Times New Roman" w:eastAsia="Calibri" w:hAnsi="Times New Roman" w:cs="Times New Roman"/>
          <w:noProof/>
          <w:sz w:val="24"/>
          <w:szCs w:val="24"/>
        </w:rPr>
        <w:t>The author does not receive financial support for th</w:t>
      </w:r>
      <w:r w:rsidR="007F436D" w:rsidRPr="004A3DE3">
        <w:rPr>
          <w:rFonts w:ascii="Times New Roman" w:eastAsia="Calibri" w:hAnsi="Times New Roman" w:cs="Times New Roman"/>
          <w:noProof/>
          <w:sz w:val="24"/>
          <w:szCs w:val="24"/>
        </w:rPr>
        <w:t>is article's research, authorship</w:t>
      </w:r>
      <w:r w:rsidR="002C0351" w:rsidRPr="004A3DE3">
        <w:rPr>
          <w:rFonts w:ascii="Times New Roman" w:eastAsia="Calibri" w:hAnsi="Times New Roman" w:cs="Times New Roman"/>
          <w:noProof/>
          <w:sz w:val="24"/>
          <w:szCs w:val="24"/>
        </w:rPr>
        <w:t>,</w:t>
      </w:r>
      <w:r w:rsidR="007F436D" w:rsidRPr="004A3DE3">
        <w:rPr>
          <w:rFonts w:ascii="Times New Roman" w:eastAsia="Calibri" w:hAnsi="Times New Roman" w:cs="Times New Roman"/>
          <w:noProof/>
          <w:sz w:val="24"/>
          <w:szCs w:val="24"/>
        </w:rPr>
        <w:t xml:space="preserve"> and publication</w:t>
      </w:r>
      <w:r w:rsidRPr="004A3DE3">
        <w:rPr>
          <w:rFonts w:ascii="Times New Roman" w:eastAsia="Calibri" w:hAnsi="Times New Roman" w:cs="Times New Roman"/>
          <w:noProof/>
          <w:sz w:val="24"/>
          <w:szCs w:val="24"/>
        </w:rPr>
        <w:t>.</w:t>
      </w:r>
    </w:p>
    <w:p w14:paraId="5B10BBB0" w14:textId="77777777" w:rsidR="002C7611" w:rsidRPr="004A3DE3" w:rsidRDefault="002C7611" w:rsidP="002C7611">
      <w:pPr>
        <w:spacing w:after="0" w:line="240" w:lineRule="auto"/>
        <w:jc w:val="both"/>
      </w:pPr>
      <w:bookmarkStart w:id="3" w:name="_Hlk153121425"/>
      <w:r w:rsidRPr="004A3DE3">
        <w:rPr>
          <w:b/>
          <w:bCs/>
        </w:rPr>
        <w:t>Ethical Statement/Approval</w:t>
      </w:r>
      <w:r w:rsidRPr="004A3DE3">
        <w:t xml:space="preserve"> </w:t>
      </w:r>
    </w:p>
    <w:p w14:paraId="2BFD3464" w14:textId="3E4D8BE0" w:rsidR="002C7611" w:rsidRPr="004A3DE3" w:rsidRDefault="002C7611" w:rsidP="002C7611">
      <w:pPr>
        <w:spacing w:after="0" w:line="240" w:lineRule="auto"/>
        <w:jc w:val="both"/>
        <w:rPr>
          <w:rFonts w:cstheme="minorHAnsi"/>
          <w:noProof/>
        </w:rPr>
      </w:pPr>
      <w:r w:rsidRPr="004A3DE3">
        <w:t>Ethical review and approval were waived for this study because this research project does not involve animal or human subjects. The data collected and analyzed in this research were obtained solely from questionnaire sources, with explicit consent obtained from the participants</w:t>
      </w:r>
      <w:r w:rsidR="002C0351" w:rsidRPr="004A3DE3">
        <w:t>,</w:t>
      </w:r>
      <w:r w:rsidRPr="004A3DE3">
        <w:t xml:space="preserve"> and did not contain sensitive information. Therefore, the execution of this research did not necessitate any specific ethical approval.</w:t>
      </w:r>
    </w:p>
    <w:bookmarkEnd w:id="3"/>
    <w:p w14:paraId="3BA8F01F" w14:textId="77777777" w:rsidR="002C7611" w:rsidRPr="004A3DE3" w:rsidRDefault="002C7611" w:rsidP="004D7A2C">
      <w:pPr>
        <w:spacing w:after="0" w:line="276" w:lineRule="auto"/>
        <w:ind w:left="360"/>
        <w:jc w:val="both"/>
        <w:rPr>
          <w:rFonts w:ascii="Times New Roman" w:eastAsia="Calibri" w:hAnsi="Times New Roman" w:cs="Times New Roman"/>
          <w:noProof/>
          <w:sz w:val="24"/>
          <w:szCs w:val="24"/>
          <w:lang w:val="en-ID"/>
        </w:rPr>
      </w:pPr>
    </w:p>
    <w:p w14:paraId="4547CE24" w14:textId="77777777" w:rsidR="002C7611" w:rsidRPr="004A3DE3" w:rsidRDefault="002C7611" w:rsidP="002C7611">
      <w:pPr>
        <w:jc w:val="both"/>
        <w:rPr>
          <w:rFonts w:cstheme="minorHAnsi"/>
          <w:b/>
          <w:bCs/>
          <w:color w:val="000000"/>
          <w:spacing w:val="3"/>
        </w:rPr>
      </w:pPr>
      <w:r w:rsidRPr="004A3DE3">
        <w:rPr>
          <w:rFonts w:cstheme="minorHAnsi"/>
          <w:b/>
          <w:bCs/>
          <w:color w:val="000000"/>
          <w:spacing w:val="3"/>
        </w:rPr>
        <w:t>Authorship contribution statement</w:t>
      </w:r>
    </w:p>
    <w:p w14:paraId="6EBC052E" w14:textId="3FFBF1A2" w:rsidR="002C7611" w:rsidRPr="004A3DE3" w:rsidRDefault="002C7611" w:rsidP="002C7611">
      <w:pPr>
        <w:jc w:val="both"/>
        <w:rPr>
          <w:rFonts w:cstheme="minorHAnsi"/>
        </w:rPr>
      </w:pPr>
      <w:r w:rsidRPr="004A3DE3">
        <w:rPr>
          <w:rFonts w:cstheme="minorHAnsi"/>
          <w:color w:val="000000"/>
          <w:spacing w:val="3"/>
        </w:rPr>
        <w:t xml:space="preserve">Andini Ekasari: Conceptualization, Writing – original draft preparation, Methodology, data collection, Project administration, Funding acquisition. </w:t>
      </w:r>
      <w:proofErr w:type="spellStart"/>
      <w:r w:rsidRPr="004A3DE3">
        <w:rPr>
          <w:rFonts w:cstheme="minorHAnsi"/>
          <w:color w:val="000000"/>
          <w:spacing w:val="3"/>
        </w:rPr>
        <w:t>Meutia</w:t>
      </w:r>
      <w:proofErr w:type="spellEnd"/>
      <w:r w:rsidRPr="004A3DE3">
        <w:rPr>
          <w:rFonts w:cstheme="minorHAnsi"/>
          <w:color w:val="000000"/>
          <w:spacing w:val="3"/>
        </w:rPr>
        <w:t xml:space="preserve">: Conceptualization, Writing – review and editing, Validation, Visualization, Formal analysis, Supervision. Lia </w:t>
      </w:r>
      <w:proofErr w:type="spellStart"/>
      <w:r w:rsidRPr="004A3DE3">
        <w:rPr>
          <w:rFonts w:cstheme="minorHAnsi"/>
          <w:color w:val="000000"/>
          <w:spacing w:val="3"/>
        </w:rPr>
        <w:t>Uzliawati</w:t>
      </w:r>
      <w:proofErr w:type="spellEnd"/>
      <w:r w:rsidRPr="004A3DE3">
        <w:rPr>
          <w:rFonts w:cstheme="minorHAnsi"/>
          <w:color w:val="000000"/>
          <w:spacing w:val="3"/>
        </w:rPr>
        <w:t xml:space="preserve">: Conceptualization, Writing – review and editing, Methodology, Investigation, Supervision. Windu </w:t>
      </w:r>
      <w:proofErr w:type="spellStart"/>
      <w:r w:rsidRPr="004A3DE3">
        <w:rPr>
          <w:rFonts w:cstheme="minorHAnsi"/>
          <w:color w:val="000000"/>
          <w:spacing w:val="3"/>
        </w:rPr>
        <w:t>Mulyasari</w:t>
      </w:r>
      <w:proofErr w:type="spellEnd"/>
      <w:r w:rsidRPr="004A3DE3">
        <w:rPr>
          <w:rFonts w:cstheme="minorHAnsi"/>
          <w:color w:val="000000"/>
          <w:spacing w:val="3"/>
        </w:rPr>
        <w:t>: Conceptualization, Writing – review &amp; editing, Methodology, Validation, Supervision.</w:t>
      </w:r>
    </w:p>
    <w:p w14:paraId="47047954" w14:textId="77777777" w:rsidR="00EF01C5" w:rsidRPr="004A3DE3" w:rsidRDefault="00EF01C5" w:rsidP="00EF01C5">
      <w:pPr>
        <w:spacing w:after="0" w:line="276" w:lineRule="auto"/>
        <w:jc w:val="both"/>
        <w:rPr>
          <w:rFonts w:ascii="Times New Roman" w:eastAsia="Calibri" w:hAnsi="Times New Roman" w:cs="Times New Roman"/>
          <w:noProof/>
          <w:sz w:val="24"/>
          <w:szCs w:val="24"/>
        </w:rPr>
      </w:pPr>
    </w:p>
    <w:p w14:paraId="1487B968" w14:textId="21AE2DF6" w:rsidR="002C7611" w:rsidRPr="004A3DE3" w:rsidRDefault="002C7611" w:rsidP="002C7611">
      <w:pPr>
        <w:pStyle w:val="ListParagraph"/>
        <w:numPr>
          <w:ilvl w:val="0"/>
          <w:numId w:val="8"/>
        </w:numPr>
        <w:spacing w:after="0" w:line="240" w:lineRule="auto"/>
        <w:ind w:left="284"/>
        <w:jc w:val="both"/>
        <w:rPr>
          <w:rFonts w:ascii="Times New Roman" w:hAnsi="Times New Roman" w:cs="Times New Roman"/>
          <w:b/>
          <w:bCs/>
          <w:color w:val="313131"/>
          <w:sz w:val="24"/>
          <w:szCs w:val="24"/>
          <w:shd w:val="clear" w:color="auto" w:fill="FFFFFF"/>
        </w:rPr>
      </w:pPr>
      <w:r w:rsidRPr="004A3DE3">
        <w:rPr>
          <w:rFonts w:ascii="Times New Roman" w:eastAsia="Calibri" w:hAnsi="Times New Roman" w:cs="Times New Roman"/>
          <w:b/>
          <w:bCs/>
          <w:noProof/>
          <w:sz w:val="24"/>
          <w:szCs w:val="24"/>
        </w:rPr>
        <w:t>Conflict of interest statement</w:t>
      </w:r>
    </w:p>
    <w:p w14:paraId="0D6B7026" w14:textId="41820DA9" w:rsidR="002C7611" w:rsidRPr="004A3DE3" w:rsidRDefault="002C7611" w:rsidP="0079173C">
      <w:pPr>
        <w:spacing w:after="0" w:line="276" w:lineRule="auto"/>
        <w:ind w:left="360"/>
        <w:jc w:val="both"/>
        <w:rPr>
          <w:rFonts w:ascii="Times New Roman" w:eastAsia="Calibri" w:hAnsi="Times New Roman" w:cs="Times New Roman"/>
          <w:noProof/>
          <w:sz w:val="24"/>
          <w:szCs w:val="24"/>
        </w:rPr>
      </w:pPr>
      <w:r w:rsidRPr="004A3DE3">
        <w:rPr>
          <w:rFonts w:ascii="Times New Roman" w:eastAsia="Calibri" w:hAnsi="Times New Roman" w:cs="Times New Roman"/>
          <w:noProof/>
          <w:sz w:val="24"/>
          <w:szCs w:val="24"/>
        </w:rPr>
        <w:t>This scientific article is an original article to complete the requirements for doctoral graduation at Untirta Postgraduate</w:t>
      </w:r>
      <w:r w:rsidR="002C0351" w:rsidRPr="004A3DE3">
        <w:rPr>
          <w:rFonts w:ascii="Times New Roman" w:eastAsia="Calibri" w:hAnsi="Times New Roman" w:cs="Times New Roman"/>
          <w:noProof/>
          <w:sz w:val="24"/>
          <w:szCs w:val="24"/>
        </w:rPr>
        <w:t>,</w:t>
      </w:r>
      <w:r w:rsidRPr="004A3DE3">
        <w:rPr>
          <w:rFonts w:ascii="Times New Roman" w:eastAsia="Calibri" w:hAnsi="Times New Roman" w:cs="Times New Roman"/>
          <w:noProof/>
          <w:sz w:val="24"/>
          <w:szCs w:val="24"/>
        </w:rPr>
        <w:t xml:space="preserve"> which must be published</w:t>
      </w:r>
      <w:r w:rsidR="002C0351" w:rsidRPr="004A3DE3">
        <w:rPr>
          <w:rFonts w:ascii="Times New Roman" w:eastAsia="Calibri" w:hAnsi="Times New Roman" w:cs="Times New Roman"/>
          <w:noProof/>
          <w:sz w:val="24"/>
          <w:szCs w:val="24"/>
        </w:rPr>
        <w:t>,</w:t>
      </w:r>
      <w:r w:rsidRPr="004A3DE3">
        <w:rPr>
          <w:rFonts w:ascii="Times New Roman" w:eastAsia="Calibri" w:hAnsi="Times New Roman" w:cs="Times New Roman"/>
          <w:noProof/>
          <w:sz w:val="24"/>
          <w:szCs w:val="24"/>
        </w:rPr>
        <w:t xml:space="preserve"> and I chose this publisher. If there are costs th</w:t>
      </w:r>
      <w:r w:rsidR="007F436D" w:rsidRPr="004A3DE3">
        <w:rPr>
          <w:rFonts w:ascii="Times New Roman" w:eastAsia="Calibri" w:hAnsi="Times New Roman" w:cs="Times New Roman"/>
          <w:noProof/>
          <w:sz w:val="24"/>
          <w:szCs w:val="24"/>
        </w:rPr>
        <w:t>e author must meet, please inform us that</w:t>
      </w:r>
      <w:r w:rsidRPr="004A3DE3">
        <w:rPr>
          <w:rFonts w:ascii="Times New Roman" w:eastAsia="Calibri" w:hAnsi="Times New Roman" w:cs="Times New Roman"/>
          <w:noProof/>
          <w:sz w:val="24"/>
          <w:szCs w:val="24"/>
        </w:rPr>
        <w:t xml:space="preserve"> we are willing to comply with the publication </w:t>
      </w:r>
      <w:r w:rsidRPr="004A3DE3">
        <w:rPr>
          <w:rFonts w:ascii="Times New Roman" w:eastAsia="Calibri" w:hAnsi="Times New Roman" w:cs="Times New Roman"/>
          <w:noProof/>
          <w:sz w:val="24"/>
          <w:szCs w:val="24"/>
        </w:rPr>
        <w:lastRenderedPageBreak/>
        <w:t>regulations. The author is fully responsible for th</w:t>
      </w:r>
      <w:r w:rsidR="007F436D" w:rsidRPr="004A3DE3">
        <w:rPr>
          <w:rFonts w:ascii="Times New Roman" w:eastAsia="Calibri" w:hAnsi="Times New Roman" w:cs="Times New Roman"/>
          <w:noProof/>
          <w:sz w:val="24"/>
          <w:szCs w:val="24"/>
        </w:rPr>
        <w:t>is article's manuscript if things</w:t>
      </w:r>
      <w:r w:rsidRPr="004A3DE3">
        <w:rPr>
          <w:rFonts w:ascii="Times New Roman" w:eastAsia="Calibri" w:hAnsi="Times New Roman" w:cs="Times New Roman"/>
          <w:noProof/>
          <w:sz w:val="24"/>
          <w:szCs w:val="24"/>
        </w:rPr>
        <w:t xml:space="preserve"> happen </w:t>
      </w:r>
      <w:r w:rsidR="002C0351" w:rsidRPr="004A3DE3">
        <w:rPr>
          <w:rFonts w:ascii="Times New Roman" w:eastAsia="Calibri" w:hAnsi="Times New Roman" w:cs="Times New Roman"/>
          <w:noProof/>
          <w:sz w:val="24"/>
          <w:szCs w:val="24"/>
        </w:rPr>
        <w:t>after</w:t>
      </w:r>
      <w:r w:rsidRPr="004A3DE3">
        <w:rPr>
          <w:rFonts w:ascii="Times New Roman" w:eastAsia="Calibri" w:hAnsi="Times New Roman" w:cs="Times New Roman"/>
          <w:noProof/>
          <w:sz w:val="24"/>
          <w:szCs w:val="24"/>
        </w:rPr>
        <w:t xml:space="preserve"> this manuscript </w:t>
      </w:r>
      <w:r w:rsidR="002C0351" w:rsidRPr="004A3DE3">
        <w:rPr>
          <w:rFonts w:ascii="Times New Roman" w:eastAsia="Calibri" w:hAnsi="Times New Roman" w:cs="Times New Roman"/>
          <w:noProof/>
          <w:sz w:val="24"/>
          <w:szCs w:val="24"/>
        </w:rPr>
        <w:t xml:space="preserve">is </w:t>
      </w:r>
      <w:r w:rsidRPr="004A3DE3">
        <w:rPr>
          <w:rFonts w:ascii="Times New Roman" w:eastAsia="Calibri" w:hAnsi="Times New Roman" w:cs="Times New Roman"/>
          <w:noProof/>
          <w:sz w:val="24"/>
          <w:szCs w:val="24"/>
        </w:rPr>
        <w:t xml:space="preserve">published.  </w:t>
      </w:r>
    </w:p>
    <w:p w14:paraId="067EB7E0" w14:textId="77777777" w:rsidR="00EF01C5" w:rsidRPr="004A3DE3" w:rsidRDefault="00EF01C5" w:rsidP="00EF01C5">
      <w:pPr>
        <w:pStyle w:val="ListParagraph"/>
        <w:spacing w:after="0" w:line="240" w:lineRule="auto"/>
        <w:jc w:val="both"/>
        <w:rPr>
          <w:rFonts w:ascii="Times New Roman" w:hAnsi="Times New Roman" w:cs="Times New Roman"/>
          <w:color w:val="313131"/>
          <w:sz w:val="24"/>
          <w:szCs w:val="24"/>
          <w:shd w:val="clear" w:color="auto" w:fill="FFFFFF"/>
        </w:rPr>
      </w:pPr>
    </w:p>
    <w:p w14:paraId="0A3F4DC4" w14:textId="77777777" w:rsidR="00EF01C5" w:rsidRPr="004A3DE3" w:rsidRDefault="00EF01C5" w:rsidP="00EF01C5">
      <w:pPr>
        <w:spacing w:after="0" w:line="240" w:lineRule="auto"/>
        <w:jc w:val="both"/>
        <w:rPr>
          <w:rFonts w:ascii="Times New Roman" w:hAnsi="Times New Roman" w:cs="Times New Roman"/>
          <w:b/>
          <w:color w:val="313131"/>
          <w:sz w:val="24"/>
          <w:szCs w:val="24"/>
          <w:shd w:val="clear" w:color="auto" w:fill="FFFFFF"/>
        </w:rPr>
      </w:pPr>
      <w:r w:rsidRPr="004A3DE3">
        <w:rPr>
          <w:rFonts w:ascii="Times New Roman" w:hAnsi="Times New Roman" w:cs="Times New Roman"/>
          <w:b/>
          <w:color w:val="313131"/>
          <w:sz w:val="24"/>
          <w:szCs w:val="24"/>
          <w:shd w:val="clear" w:color="auto" w:fill="FFFFFF"/>
        </w:rPr>
        <w:t>DAFTAR PUSTAKA</w:t>
      </w:r>
    </w:p>
    <w:p w14:paraId="04299110" w14:textId="6227AB09" w:rsidR="00DE7D4E" w:rsidRPr="004A3DE3" w:rsidRDefault="00EF01C5"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sz w:val="24"/>
          <w:szCs w:val="24"/>
        </w:rPr>
        <w:fldChar w:fldCharType="begin" w:fldLock="1"/>
      </w:r>
      <w:r w:rsidRPr="004A3DE3">
        <w:rPr>
          <w:rFonts w:ascii="Times New Roman" w:hAnsi="Times New Roman" w:cs="Times New Roman"/>
          <w:sz w:val="24"/>
          <w:szCs w:val="24"/>
        </w:rPr>
        <w:instrText xml:space="preserve">ADDIN Mendeley Bibliography CSL_BIBLIOGRAPHY </w:instrText>
      </w:r>
      <w:r w:rsidRPr="004A3DE3">
        <w:rPr>
          <w:rFonts w:ascii="Times New Roman" w:hAnsi="Times New Roman" w:cs="Times New Roman"/>
          <w:sz w:val="24"/>
          <w:szCs w:val="24"/>
        </w:rPr>
        <w:fldChar w:fldCharType="separate"/>
      </w:r>
      <w:r w:rsidR="00DE7D4E" w:rsidRPr="004A3DE3">
        <w:rPr>
          <w:rFonts w:ascii="Times New Roman" w:hAnsi="Times New Roman" w:cs="Times New Roman"/>
          <w:noProof/>
          <w:kern w:val="0"/>
          <w:sz w:val="24"/>
        </w:rPr>
        <w:t xml:space="preserve">Abdi, A. A., Hussein, F. M., &amp; Shahar, H. B. K. (2023). Banking sector development and financial performance of small and medium enterprises in Mogadishu, Somalia. </w:t>
      </w:r>
      <w:r w:rsidR="00DE7D4E" w:rsidRPr="004A3DE3">
        <w:rPr>
          <w:rFonts w:ascii="Times New Roman" w:hAnsi="Times New Roman" w:cs="Times New Roman"/>
          <w:i/>
          <w:iCs/>
          <w:noProof/>
          <w:kern w:val="0"/>
          <w:sz w:val="24"/>
        </w:rPr>
        <w:t>International Journal of Advanced and Applied Sciences</w:t>
      </w:r>
      <w:r w:rsidR="00DE7D4E" w:rsidRPr="004A3DE3">
        <w:rPr>
          <w:rFonts w:ascii="Times New Roman" w:hAnsi="Times New Roman" w:cs="Times New Roman"/>
          <w:noProof/>
          <w:kern w:val="0"/>
          <w:sz w:val="24"/>
        </w:rPr>
        <w:t xml:space="preserve">, </w:t>
      </w:r>
      <w:r w:rsidR="00DE7D4E" w:rsidRPr="004A3DE3">
        <w:rPr>
          <w:rFonts w:ascii="Times New Roman" w:hAnsi="Times New Roman" w:cs="Times New Roman"/>
          <w:i/>
          <w:iCs/>
          <w:noProof/>
          <w:kern w:val="0"/>
          <w:sz w:val="24"/>
        </w:rPr>
        <w:t>10</w:t>
      </w:r>
      <w:r w:rsidR="00DE7D4E" w:rsidRPr="004A3DE3">
        <w:rPr>
          <w:rFonts w:ascii="Times New Roman" w:hAnsi="Times New Roman" w:cs="Times New Roman"/>
          <w:noProof/>
          <w:kern w:val="0"/>
          <w:sz w:val="24"/>
        </w:rPr>
        <w:t>(11), 184–189. https://doi.org/10.21833/ijaas.2023.11.023</w:t>
      </w:r>
    </w:p>
    <w:p w14:paraId="49AEC4CA"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Al-Shami, S. S. A., Majid, I., Mohamad, M. R., &amp; Rashid, N. (2017). Household welfare and women empowerment through microcredit financing: Evidence from Malaysia microcredit. </w:t>
      </w:r>
      <w:r w:rsidRPr="004A3DE3">
        <w:rPr>
          <w:rFonts w:ascii="Times New Roman" w:hAnsi="Times New Roman" w:cs="Times New Roman"/>
          <w:i/>
          <w:iCs/>
          <w:noProof/>
          <w:kern w:val="0"/>
          <w:sz w:val="24"/>
        </w:rPr>
        <w:t>Journal of Human Behavior in the Social Environment</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27</w:t>
      </w:r>
      <w:r w:rsidRPr="004A3DE3">
        <w:rPr>
          <w:rFonts w:ascii="Times New Roman" w:hAnsi="Times New Roman" w:cs="Times New Roman"/>
          <w:noProof/>
          <w:kern w:val="0"/>
          <w:sz w:val="24"/>
        </w:rPr>
        <w:t>(8), 894–910. https://doi.org/10.1080/10911359.2017.1345341</w:t>
      </w:r>
    </w:p>
    <w:p w14:paraId="50C05924" w14:textId="7273DEC2"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Aristei, D., &amp; Gallo, M. (2023). Green management, access to credit, and firms</w:t>
      </w:r>
      <w:r w:rsidR="007F436D" w:rsidRPr="004A3DE3">
        <w:rPr>
          <w:rFonts w:ascii="Times New Roman" w:hAnsi="Times New Roman" w:cs="Times New Roman"/>
          <w:noProof/>
          <w:kern w:val="0"/>
          <w:sz w:val="24"/>
        </w:rPr>
        <w:t>'</w:t>
      </w:r>
      <w:r w:rsidRPr="004A3DE3">
        <w:rPr>
          <w:rFonts w:ascii="Times New Roman" w:hAnsi="Times New Roman" w:cs="Times New Roman"/>
          <w:noProof/>
          <w:kern w:val="0"/>
          <w:sz w:val="24"/>
        </w:rPr>
        <w:t xml:space="preserve"> vulnerability to the COVID-19 crisis. In </w:t>
      </w:r>
      <w:r w:rsidRPr="004A3DE3">
        <w:rPr>
          <w:rFonts w:ascii="Times New Roman" w:hAnsi="Times New Roman" w:cs="Times New Roman"/>
          <w:i/>
          <w:iCs/>
          <w:noProof/>
          <w:kern w:val="0"/>
          <w:sz w:val="24"/>
        </w:rPr>
        <w:t>Small Business Economics</w:t>
      </w:r>
      <w:r w:rsidRPr="004A3DE3">
        <w:rPr>
          <w:rFonts w:ascii="Times New Roman" w:hAnsi="Times New Roman" w:cs="Times New Roman"/>
          <w:noProof/>
          <w:kern w:val="0"/>
          <w:sz w:val="24"/>
        </w:rPr>
        <w:t xml:space="preserve"> (Vol. 62, Issue 1). Springer US. https://doi.org/10.1007/s11187-023-00759-1</w:t>
      </w:r>
    </w:p>
    <w:p w14:paraId="7E289929" w14:textId="41038814"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Aristei, D., &amp; Gallo, M. (2024). Green management, access to credit, and firms</w:t>
      </w:r>
      <w:r w:rsidR="007F436D" w:rsidRPr="004A3DE3">
        <w:rPr>
          <w:rFonts w:ascii="Times New Roman" w:hAnsi="Times New Roman" w:cs="Times New Roman"/>
          <w:noProof/>
          <w:kern w:val="0"/>
          <w:sz w:val="24"/>
        </w:rPr>
        <w:t>'</w:t>
      </w:r>
      <w:r w:rsidRPr="004A3DE3">
        <w:rPr>
          <w:rFonts w:ascii="Times New Roman" w:hAnsi="Times New Roman" w:cs="Times New Roman"/>
          <w:noProof/>
          <w:kern w:val="0"/>
          <w:sz w:val="24"/>
        </w:rPr>
        <w:t xml:space="preserve"> vulnerability to the COVID-19 crisis. </w:t>
      </w:r>
      <w:r w:rsidRPr="004A3DE3">
        <w:rPr>
          <w:rFonts w:ascii="Times New Roman" w:hAnsi="Times New Roman" w:cs="Times New Roman"/>
          <w:i/>
          <w:iCs/>
          <w:noProof/>
          <w:kern w:val="0"/>
          <w:sz w:val="24"/>
        </w:rPr>
        <w:t>Small Business Economics</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62</w:t>
      </w:r>
      <w:r w:rsidRPr="004A3DE3">
        <w:rPr>
          <w:rFonts w:ascii="Times New Roman" w:hAnsi="Times New Roman" w:cs="Times New Roman"/>
          <w:noProof/>
          <w:kern w:val="0"/>
          <w:sz w:val="24"/>
        </w:rPr>
        <w:t>(1), 179–211. https://doi.org/10.1007/s11187-023-00759-1</w:t>
      </w:r>
    </w:p>
    <w:p w14:paraId="7688A6FD"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Aslam, M., Kumar, S., &amp; Sorooshian, S. (2020). Impact of microfinance on poverty: Qualitative analysis for grameen bank borrowers. </w:t>
      </w:r>
      <w:r w:rsidRPr="004A3DE3">
        <w:rPr>
          <w:rFonts w:ascii="Times New Roman" w:hAnsi="Times New Roman" w:cs="Times New Roman"/>
          <w:i/>
          <w:iCs/>
          <w:noProof/>
          <w:kern w:val="0"/>
          <w:sz w:val="24"/>
        </w:rPr>
        <w:t>International Journal of Financial Research</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11</w:t>
      </w:r>
      <w:r w:rsidRPr="004A3DE3">
        <w:rPr>
          <w:rFonts w:ascii="Times New Roman" w:hAnsi="Times New Roman" w:cs="Times New Roman"/>
          <w:noProof/>
          <w:kern w:val="0"/>
          <w:sz w:val="24"/>
        </w:rPr>
        <w:t>(1), 49–59. https://doi.org/10.5430/ijfr.v11n1p49</w:t>
      </w:r>
    </w:p>
    <w:p w14:paraId="737B23BB" w14:textId="254213A8"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Barney, C. (1991). </w:t>
      </w:r>
      <w:r w:rsidR="007F436D" w:rsidRPr="004A3DE3">
        <w:rPr>
          <w:rFonts w:ascii="Times New Roman" w:hAnsi="Times New Roman" w:cs="Times New Roman"/>
          <w:noProof/>
          <w:kern w:val="0"/>
          <w:sz w:val="24"/>
        </w:rPr>
        <w:t>"</w:t>
      </w:r>
      <w:r w:rsidRPr="004A3DE3">
        <w:rPr>
          <w:rFonts w:ascii="Times New Roman" w:hAnsi="Times New Roman" w:cs="Times New Roman"/>
          <w:noProof/>
          <w:kern w:val="0"/>
          <w:sz w:val="24"/>
        </w:rPr>
        <w:t>Firm resources and sustain competitive advantage.</w:t>
      </w:r>
      <w:r w:rsidR="007F436D" w:rsidRPr="004A3DE3">
        <w:rPr>
          <w:rFonts w:ascii="Times New Roman" w:hAnsi="Times New Roman" w:cs="Times New Roman"/>
          <w:noProof/>
          <w:kern w:val="0"/>
          <w:sz w:val="24"/>
        </w:rPr>
        <w:t>"</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Journal of Management, Vol. 17 No. 1, Pp. 99-120.</w:t>
      </w:r>
    </w:p>
    <w:p w14:paraId="5616A575"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Bettoni, L., Santos, M., &amp; Filho, G. O. (2023). The impact of microcredit on small firms in Brazil: A potential to promote investment, growth and inclusion. </w:t>
      </w:r>
      <w:r w:rsidRPr="004A3DE3">
        <w:rPr>
          <w:rFonts w:ascii="Times New Roman" w:hAnsi="Times New Roman" w:cs="Times New Roman"/>
          <w:i/>
          <w:iCs/>
          <w:noProof/>
          <w:kern w:val="0"/>
          <w:sz w:val="24"/>
        </w:rPr>
        <w:t>Journal of Policy Modeling</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45</w:t>
      </w:r>
      <w:r w:rsidRPr="004A3DE3">
        <w:rPr>
          <w:rFonts w:ascii="Times New Roman" w:hAnsi="Times New Roman" w:cs="Times New Roman"/>
          <w:noProof/>
          <w:kern w:val="0"/>
          <w:sz w:val="24"/>
        </w:rPr>
        <w:t>(3), 592–608. https://doi.org/10.1016/j.jpolmod.2023.04.005</w:t>
      </w:r>
    </w:p>
    <w:p w14:paraId="3DD66254"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Bialus, D., Tam, L. T., Thi, N., Hien, T., &amp; Minh, C. H. (2022). </w:t>
      </w:r>
      <w:r w:rsidRPr="004A3DE3">
        <w:rPr>
          <w:rFonts w:ascii="Times New Roman" w:hAnsi="Times New Roman" w:cs="Times New Roman"/>
          <w:i/>
          <w:iCs/>
          <w:noProof/>
          <w:kern w:val="0"/>
          <w:sz w:val="24"/>
        </w:rPr>
        <w:t>FINANCIAL ACCESS OF WOMEN-OWNED SMALL AND MEDIUM-SIZED ENTERPRISES IN VIET NAM ADB SOUTHEAST ASIA WORKING PAPER SERIES</w:t>
      </w:r>
      <w:r w:rsidRPr="004A3DE3">
        <w:rPr>
          <w:rFonts w:ascii="Times New Roman" w:hAnsi="Times New Roman" w:cs="Times New Roman"/>
          <w:noProof/>
          <w:kern w:val="0"/>
          <w:sz w:val="24"/>
        </w:rPr>
        <w:t xml:space="preserve"> (Issue 22).</w:t>
      </w:r>
    </w:p>
    <w:p w14:paraId="64870EC6"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Boďa, M., &amp; Zimková, E. (2021). A DEA model for measuring financial intermediation. </w:t>
      </w:r>
      <w:r w:rsidRPr="004A3DE3">
        <w:rPr>
          <w:rFonts w:ascii="Times New Roman" w:hAnsi="Times New Roman" w:cs="Times New Roman"/>
          <w:i/>
          <w:iCs/>
          <w:noProof/>
          <w:kern w:val="0"/>
          <w:sz w:val="24"/>
        </w:rPr>
        <w:t>Economic Change and Restructuring</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54</w:t>
      </w:r>
      <w:r w:rsidRPr="004A3DE3">
        <w:rPr>
          <w:rFonts w:ascii="Times New Roman" w:hAnsi="Times New Roman" w:cs="Times New Roman"/>
          <w:noProof/>
          <w:kern w:val="0"/>
          <w:sz w:val="24"/>
        </w:rPr>
        <w:t>(2), 339–370. https://doi.org/10.1007/s10644-020-09281-w</w:t>
      </w:r>
    </w:p>
    <w:p w14:paraId="2C4EAF1A"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BPS. (2022). </w:t>
      </w:r>
      <w:r w:rsidRPr="004A3DE3">
        <w:rPr>
          <w:rFonts w:ascii="Times New Roman" w:hAnsi="Times New Roman" w:cs="Times New Roman"/>
          <w:i/>
          <w:iCs/>
          <w:noProof/>
          <w:kern w:val="0"/>
          <w:sz w:val="24"/>
        </w:rPr>
        <w:t>Proporsi Lapangan Kerja Informal Menurut Jenis Kelamin</w:t>
      </w:r>
      <w:r w:rsidRPr="004A3DE3">
        <w:rPr>
          <w:rFonts w:ascii="Times New Roman" w:hAnsi="Times New Roman" w:cs="Times New Roman"/>
          <w:noProof/>
          <w:kern w:val="0"/>
          <w:sz w:val="24"/>
        </w:rPr>
        <w:t>. https://www.bps.go.id/indicator/6/2155/1/proporsi-lapangan-kerja-informal-menurut-jenis-kelamin.html</w:t>
      </w:r>
    </w:p>
    <w:p w14:paraId="61A044DF"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Cardella, G. M. (2020). Women Entrepreneurship: A Systematic Review to Outline the Boundaries of Scientific Literature. </w:t>
      </w:r>
      <w:r w:rsidRPr="004A3DE3">
        <w:rPr>
          <w:rFonts w:ascii="Times New Roman" w:hAnsi="Times New Roman" w:cs="Times New Roman"/>
          <w:i/>
          <w:iCs/>
          <w:noProof/>
          <w:kern w:val="0"/>
          <w:sz w:val="24"/>
        </w:rPr>
        <w:t>Frontiers in Psychology</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11</w:t>
      </w:r>
      <w:r w:rsidRPr="004A3DE3">
        <w:rPr>
          <w:rFonts w:ascii="Times New Roman" w:hAnsi="Times New Roman" w:cs="Times New Roman"/>
          <w:noProof/>
          <w:kern w:val="0"/>
          <w:sz w:val="24"/>
        </w:rPr>
        <w:t>. https://doi.org/10.3389/fpsyg.2020.01557</w:t>
      </w:r>
    </w:p>
    <w:p w14:paraId="5C7F0357"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Chandrayanti, T., Nidar, S. R., Mulyana, A., &amp; Anwar, M. (2020). Impact of entrepreneurial characteristics on credit accessibility: Case study of small businesses in West Sumatera – </w:t>
      </w:r>
      <w:r w:rsidRPr="004A3DE3">
        <w:rPr>
          <w:rFonts w:ascii="Times New Roman" w:hAnsi="Times New Roman" w:cs="Times New Roman"/>
          <w:noProof/>
          <w:kern w:val="0"/>
          <w:sz w:val="24"/>
        </w:rPr>
        <w:lastRenderedPageBreak/>
        <w:t xml:space="preserve">Indonesia. </w:t>
      </w:r>
      <w:r w:rsidRPr="004A3DE3">
        <w:rPr>
          <w:rFonts w:ascii="Times New Roman" w:hAnsi="Times New Roman" w:cs="Times New Roman"/>
          <w:i/>
          <w:iCs/>
          <w:noProof/>
          <w:kern w:val="0"/>
          <w:sz w:val="24"/>
        </w:rPr>
        <w:t>Entrepreneurship and Sustainability Issues</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7</w:t>
      </w:r>
      <w:r w:rsidRPr="004A3DE3">
        <w:rPr>
          <w:rFonts w:ascii="Times New Roman" w:hAnsi="Times New Roman" w:cs="Times New Roman"/>
          <w:noProof/>
          <w:kern w:val="0"/>
          <w:sz w:val="24"/>
        </w:rPr>
        <w:t>(3), 1760–1777. https://doi.org/10.9770/jesi.2020.7.3(21)</w:t>
      </w:r>
    </w:p>
    <w:p w14:paraId="0FB002C4"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Chipfunde, D., Yahaya, S. N., &amp; Othman, N. A. (2021). The determinants influencing the performance of women entrepreneurs in malaysia: A conceptual framework. </w:t>
      </w:r>
      <w:r w:rsidRPr="004A3DE3">
        <w:rPr>
          <w:rFonts w:ascii="Times New Roman" w:hAnsi="Times New Roman" w:cs="Times New Roman"/>
          <w:i/>
          <w:iCs/>
          <w:noProof/>
          <w:kern w:val="0"/>
          <w:sz w:val="24"/>
        </w:rPr>
        <w:t>Estudios de Economia Aplicada</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39</w:t>
      </w:r>
      <w:r w:rsidRPr="004A3DE3">
        <w:rPr>
          <w:rFonts w:ascii="Times New Roman" w:hAnsi="Times New Roman" w:cs="Times New Roman"/>
          <w:noProof/>
          <w:kern w:val="0"/>
          <w:sz w:val="24"/>
        </w:rPr>
        <w:t>(4). https://doi.org/10.25115/eea.v39i4.4577</w:t>
      </w:r>
    </w:p>
    <w:p w14:paraId="6E66CABA"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Cohen, J. (1988). </w:t>
      </w:r>
      <w:r w:rsidRPr="004A3DE3">
        <w:rPr>
          <w:rFonts w:ascii="Times New Roman" w:hAnsi="Times New Roman" w:cs="Times New Roman"/>
          <w:i/>
          <w:iCs/>
          <w:noProof/>
          <w:kern w:val="0"/>
          <w:sz w:val="24"/>
        </w:rPr>
        <w:t>Statistical power analysys for the behavioral science</w:t>
      </w:r>
      <w:r w:rsidRPr="004A3DE3">
        <w:rPr>
          <w:rFonts w:ascii="Times New Roman" w:hAnsi="Times New Roman" w:cs="Times New Roman"/>
          <w:noProof/>
          <w:kern w:val="0"/>
          <w:sz w:val="24"/>
        </w:rPr>
        <w:t xml:space="preserve"> (Second Edi). Lawrence Erlbaum Associates.</w:t>
      </w:r>
    </w:p>
    <w:p w14:paraId="787C443E"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Cook, C., Diamond, R., Hall, J. V, List, J. A., &amp; Oyer, P. (2021). The Gender Earnings Gap in the Gig Economy: Evidence from over a Million Rideshare Drivers. </w:t>
      </w:r>
      <w:r w:rsidRPr="004A3DE3">
        <w:rPr>
          <w:rFonts w:ascii="Times New Roman" w:hAnsi="Times New Roman" w:cs="Times New Roman"/>
          <w:i/>
          <w:iCs/>
          <w:noProof/>
          <w:kern w:val="0"/>
          <w:sz w:val="24"/>
        </w:rPr>
        <w:t>The Review of Economic Studies</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88</w:t>
      </w:r>
      <w:r w:rsidRPr="004A3DE3">
        <w:rPr>
          <w:rFonts w:ascii="Times New Roman" w:hAnsi="Times New Roman" w:cs="Times New Roman"/>
          <w:noProof/>
          <w:kern w:val="0"/>
          <w:sz w:val="24"/>
        </w:rPr>
        <w:t>(5), 2210–2238. https://doi.org/10.1093/restud/rdaa081</w:t>
      </w:r>
    </w:p>
    <w:p w14:paraId="5252F655" w14:textId="51B66219"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Csapi, V., &amp; Balogh, V. (2020). A financial performance-based assessment of SMEs</w:t>
      </w:r>
      <w:r w:rsidR="007F436D" w:rsidRPr="004A3DE3">
        <w:rPr>
          <w:rFonts w:ascii="Times New Roman" w:hAnsi="Times New Roman" w:cs="Times New Roman"/>
          <w:noProof/>
          <w:kern w:val="0"/>
          <w:sz w:val="24"/>
        </w:rPr>
        <w:t>'</w:t>
      </w:r>
      <w:r w:rsidRPr="004A3DE3">
        <w:rPr>
          <w:rFonts w:ascii="Times New Roman" w:hAnsi="Times New Roman" w:cs="Times New Roman"/>
          <w:noProof/>
          <w:kern w:val="0"/>
          <w:sz w:val="24"/>
        </w:rPr>
        <w:t xml:space="preserve"> competitiveness – An analysis of Hungarian and US small businesses. </w:t>
      </w:r>
      <w:r w:rsidRPr="004A3DE3">
        <w:rPr>
          <w:rFonts w:ascii="Times New Roman" w:hAnsi="Times New Roman" w:cs="Times New Roman"/>
          <w:i/>
          <w:iCs/>
          <w:noProof/>
          <w:kern w:val="0"/>
          <w:sz w:val="24"/>
        </w:rPr>
        <w:t>Problems and Perspectives in Management</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18</w:t>
      </w:r>
      <w:r w:rsidRPr="004A3DE3">
        <w:rPr>
          <w:rFonts w:ascii="Times New Roman" w:hAnsi="Times New Roman" w:cs="Times New Roman"/>
          <w:noProof/>
          <w:kern w:val="0"/>
          <w:sz w:val="24"/>
        </w:rPr>
        <w:t>(3), 452–464. https://doi.org/10.21511/ppm.18(3).2020.37</w:t>
      </w:r>
    </w:p>
    <w:p w14:paraId="53C105CD"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D’Oria, L., Crook, T. R., Ketchen, D. J., Sirmon, D. G., &amp; Wright, M. (2021). The Evolution of Resource-Based Inquiry: A Review and Meta-Analytic Integration of the Strategic Resources–Actions–Performance Pathway. In </w:t>
      </w:r>
      <w:r w:rsidRPr="004A3DE3">
        <w:rPr>
          <w:rFonts w:ascii="Times New Roman" w:hAnsi="Times New Roman" w:cs="Times New Roman"/>
          <w:i/>
          <w:iCs/>
          <w:noProof/>
          <w:kern w:val="0"/>
          <w:sz w:val="24"/>
        </w:rPr>
        <w:t>Journal of Management</w:t>
      </w:r>
      <w:r w:rsidRPr="004A3DE3">
        <w:rPr>
          <w:rFonts w:ascii="Times New Roman" w:hAnsi="Times New Roman" w:cs="Times New Roman"/>
          <w:noProof/>
          <w:kern w:val="0"/>
          <w:sz w:val="24"/>
        </w:rPr>
        <w:t xml:space="preserve"> (Vol. 47, Issue 6). https://doi.org/10.1177/0149206321994182</w:t>
      </w:r>
    </w:p>
    <w:p w14:paraId="2F086B08"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Díez-Martín, F., Miotto, G., &amp; Del-Castillo-Feito, C. (2023). The intellectual structure of gender equality research in the business economics literature. In </w:t>
      </w:r>
      <w:r w:rsidRPr="004A3DE3">
        <w:rPr>
          <w:rFonts w:ascii="Times New Roman" w:hAnsi="Times New Roman" w:cs="Times New Roman"/>
          <w:i/>
          <w:iCs/>
          <w:noProof/>
          <w:kern w:val="0"/>
          <w:sz w:val="24"/>
        </w:rPr>
        <w:t>Review of Managerial Science</w:t>
      </w:r>
      <w:r w:rsidRPr="004A3DE3">
        <w:rPr>
          <w:rFonts w:ascii="Times New Roman" w:hAnsi="Times New Roman" w:cs="Times New Roman"/>
          <w:noProof/>
          <w:kern w:val="0"/>
          <w:sz w:val="24"/>
        </w:rPr>
        <w:t xml:space="preserve"> (Issue 0123456789). Springer Berlin Heidelberg. https://doi.org/10.1007/s11846-023-00671-8</w:t>
      </w:r>
    </w:p>
    <w:p w14:paraId="70FED869"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Escamilla-Solano, S., Paule-Vianez, J., &amp; Blanco-González, A. (2022). Disclosure of gender policies: do they affect business performance? </w:t>
      </w:r>
      <w:r w:rsidRPr="004A3DE3">
        <w:rPr>
          <w:rFonts w:ascii="Times New Roman" w:hAnsi="Times New Roman" w:cs="Times New Roman"/>
          <w:i/>
          <w:iCs/>
          <w:noProof/>
          <w:kern w:val="0"/>
          <w:sz w:val="24"/>
        </w:rPr>
        <w:t>Heliyon</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8</w:t>
      </w:r>
      <w:r w:rsidRPr="004A3DE3">
        <w:rPr>
          <w:rFonts w:ascii="Times New Roman" w:hAnsi="Times New Roman" w:cs="Times New Roman"/>
          <w:noProof/>
          <w:kern w:val="0"/>
          <w:sz w:val="24"/>
        </w:rPr>
        <w:t>(1). https://doi.org/10.1016/j.heliyon.2022.e08791</w:t>
      </w:r>
    </w:p>
    <w:p w14:paraId="7BC1316C" w14:textId="5514C53B"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Expósito, A., Sanchis-Llopis, A., &amp; Sanchis-Llopis, J. A. (2023). Entrepreneur</w:t>
      </w:r>
      <w:r w:rsidR="007F436D" w:rsidRPr="004A3DE3">
        <w:rPr>
          <w:rFonts w:ascii="Times New Roman" w:hAnsi="Times New Roman" w:cs="Times New Roman"/>
          <w:noProof/>
          <w:kern w:val="0"/>
          <w:sz w:val="24"/>
        </w:rPr>
        <w:t>'</w:t>
      </w:r>
      <w:r w:rsidRPr="004A3DE3">
        <w:rPr>
          <w:rFonts w:ascii="Times New Roman" w:hAnsi="Times New Roman" w:cs="Times New Roman"/>
          <w:noProof/>
          <w:kern w:val="0"/>
          <w:sz w:val="24"/>
        </w:rPr>
        <w:t xml:space="preserve">s Gender and SMEs Performance: the Mediating Effect of Innovations. In </w:t>
      </w:r>
      <w:r w:rsidRPr="004A3DE3">
        <w:rPr>
          <w:rFonts w:ascii="Times New Roman" w:hAnsi="Times New Roman" w:cs="Times New Roman"/>
          <w:i/>
          <w:iCs/>
          <w:noProof/>
          <w:kern w:val="0"/>
          <w:sz w:val="24"/>
        </w:rPr>
        <w:t>Journal of the Knowledge Economy</w:t>
      </w:r>
      <w:r w:rsidRPr="004A3DE3">
        <w:rPr>
          <w:rFonts w:ascii="Times New Roman" w:hAnsi="Times New Roman" w:cs="Times New Roman"/>
          <w:noProof/>
          <w:kern w:val="0"/>
          <w:sz w:val="24"/>
        </w:rPr>
        <w:t xml:space="preserve"> (Issue 0123456789). Springer US. https://doi.org/10.1007/s13132-023-01555-8</w:t>
      </w:r>
    </w:p>
    <w:p w14:paraId="3D91F10C"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Hair, J. F., Ringle, C. M., &amp; Sarstedt, M. (2011). PLS-SEM: Indeed a Silver Bullet. </w:t>
      </w:r>
      <w:r w:rsidRPr="004A3DE3">
        <w:rPr>
          <w:rFonts w:ascii="Times New Roman" w:hAnsi="Times New Roman" w:cs="Times New Roman"/>
          <w:i/>
          <w:iCs/>
          <w:noProof/>
          <w:kern w:val="0"/>
          <w:sz w:val="24"/>
        </w:rPr>
        <w:t>Journal of Marketing Theory and Practice</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19</w:t>
      </w:r>
      <w:r w:rsidRPr="004A3DE3">
        <w:rPr>
          <w:rFonts w:ascii="Times New Roman" w:hAnsi="Times New Roman" w:cs="Times New Roman"/>
          <w:noProof/>
          <w:kern w:val="0"/>
          <w:sz w:val="24"/>
        </w:rPr>
        <w:t>(2), 139–152. https://doi.org/10.2753/MTP1069-6679190202</w:t>
      </w:r>
    </w:p>
    <w:p w14:paraId="22D93A18"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Hair, J. F., Risher, J. J., Sarstedt, M., &amp; Ringle, C. M. (2019). When to use and how to report the results of PLS-SEM. </w:t>
      </w:r>
      <w:r w:rsidRPr="004A3DE3">
        <w:rPr>
          <w:rFonts w:ascii="Times New Roman" w:hAnsi="Times New Roman" w:cs="Times New Roman"/>
          <w:i/>
          <w:iCs/>
          <w:noProof/>
          <w:kern w:val="0"/>
          <w:sz w:val="24"/>
        </w:rPr>
        <w:t>European Business Review</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31</w:t>
      </w:r>
      <w:r w:rsidRPr="004A3DE3">
        <w:rPr>
          <w:rFonts w:ascii="Times New Roman" w:hAnsi="Times New Roman" w:cs="Times New Roman"/>
          <w:noProof/>
          <w:kern w:val="0"/>
          <w:sz w:val="24"/>
        </w:rPr>
        <w:t>(1), 2–24. https://doi.org/10.1108/EBR-11-2018-0203</w:t>
      </w:r>
    </w:p>
    <w:p w14:paraId="0296714E"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Hair Jr., J. F., Anderson, R. E., Babin, B. J., &amp; Black, W. C. (2019). Multivariate Data Analysis, Multivariate Data Analysis. In </w:t>
      </w:r>
      <w:r w:rsidRPr="004A3DE3">
        <w:rPr>
          <w:rFonts w:ascii="Times New Roman" w:hAnsi="Times New Roman" w:cs="Times New Roman"/>
          <w:i/>
          <w:iCs/>
          <w:noProof/>
          <w:kern w:val="0"/>
          <w:sz w:val="24"/>
        </w:rPr>
        <w:t>Book</w:t>
      </w:r>
      <w:r w:rsidRPr="004A3DE3">
        <w:rPr>
          <w:rFonts w:ascii="Times New Roman" w:hAnsi="Times New Roman" w:cs="Times New Roman"/>
          <w:noProof/>
          <w:kern w:val="0"/>
          <w:sz w:val="24"/>
        </w:rPr>
        <w:t xml:space="preserve"> (Vol. 87, Issue 4). Cengage Learning. https://books.google.co.id/books?id=PONXEAAAQBAJ</w:t>
      </w:r>
    </w:p>
    <w:p w14:paraId="608574DB"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Haryanto, T., Wardana, W. W., Jamil, I. R., Brintanti, A. R. D., &amp; Ibrahim, K. H. (2023). Impact of credit access on farm performance: Does source of credit matter? </w:t>
      </w:r>
      <w:r w:rsidRPr="004A3DE3">
        <w:rPr>
          <w:rFonts w:ascii="Times New Roman" w:hAnsi="Times New Roman" w:cs="Times New Roman"/>
          <w:i/>
          <w:iCs/>
          <w:noProof/>
          <w:kern w:val="0"/>
          <w:sz w:val="24"/>
        </w:rPr>
        <w:t>Heliyon</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9</w:t>
      </w:r>
      <w:r w:rsidRPr="004A3DE3">
        <w:rPr>
          <w:rFonts w:ascii="Times New Roman" w:hAnsi="Times New Roman" w:cs="Times New Roman"/>
          <w:noProof/>
          <w:kern w:val="0"/>
          <w:sz w:val="24"/>
        </w:rPr>
        <w:t>(9), e19720. https://doi.org/10.1016/j.heliyon.2023.e19720</w:t>
      </w:r>
    </w:p>
    <w:p w14:paraId="7AE0E640" w14:textId="096E8EC6"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lastRenderedPageBreak/>
        <w:t>Kabeer, N. (2020). Women</w:t>
      </w:r>
      <w:r w:rsidR="007F436D" w:rsidRPr="004A3DE3">
        <w:rPr>
          <w:rFonts w:ascii="Times New Roman" w:hAnsi="Times New Roman" w:cs="Times New Roman"/>
          <w:noProof/>
          <w:kern w:val="0"/>
          <w:sz w:val="24"/>
        </w:rPr>
        <w:t>'</w:t>
      </w:r>
      <w:r w:rsidRPr="004A3DE3">
        <w:rPr>
          <w:rFonts w:ascii="Times New Roman" w:hAnsi="Times New Roman" w:cs="Times New Roman"/>
          <w:noProof/>
          <w:kern w:val="0"/>
          <w:sz w:val="24"/>
        </w:rPr>
        <w:t xml:space="preserve">s Empowerment and Economic Development: A Feminist Critique of Storytelling Practices in </w:t>
      </w:r>
      <w:r w:rsidR="007F436D" w:rsidRPr="004A3DE3">
        <w:rPr>
          <w:rFonts w:ascii="Times New Roman" w:hAnsi="Times New Roman" w:cs="Times New Roman"/>
          <w:noProof/>
          <w:kern w:val="0"/>
          <w:sz w:val="24"/>
        </w:rPr>
        <w:t>"</w:t>
      </w:r>
      <w:r w:rsidRPr="004A3DE3">
        <w:rPr>
          <w:rFonts w:ascii="Times New Roman" w:hAnsi="Times New Roman" w:cs="Times New Roman"/>
          <w:noProof/>
          <w:kern w:val="0"/>
          <w:sz w:val="24"/>
        </w:rPr>
        <w:t>Randomista</w:t>
      </w:r>
      <w:r w:rsidR="007F436D" w:rsidRPr="004A3DE3">
        <w:rPr>
          <w:rFonts w:ascii="Times New Roman" w:hAnsi="Times New Roman" w:cs="Times New Roman"/>
          <w:noProof/>
          <w:kern w:val="0"/>
          <w:sz w:val="24"/>
        </w:rPr>
        <w:t>"</w:t>
      </w:r>
      <w:r w:rsidRPr="004A3DE3">
        <w:rPr>
          <w:rFonts w:ascii="Times New Roman" w:hAnsi="Times New Roman" w:cs="Times New Roman"/>
          <w:noProof/>
          <w:kern w:val="0"/>
          <w:sz w:val="24"/>
        </w:rPr>
        <w:t xml:space="preserve"> Economics. </w:t>
      </w:r>
      <w:r w:rsidRPr="004A3DE3">
        <w:rPr>
          <w:rFonts w:ascii="Times New Roman" w:hAnsi="Times New Roman" w:cs="Times New Roman"/>
          <w:i/>
          <w:iCs/>
          <w:noProof/>
          <w:kern w:val="0"/>
          <w:sz w:val="24"/>
        </w:rPr>
        <w:t>Feminist Economics</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26</w:t>
      </w:r>
      <w:r w:rsidRPr="004A3DE3">
        <w:rPr>
          <w:rFonts w:ascii="Times New Roman" w:hAnsi="Times New Roman" w:cs="Times New Roman"/>
          <w:noProof/>
          <w:kern w:val="0"/>
          <w:sz w:val="24"/>
        </w:rPr>
        <w:t>(2), 1–26. https://doi.org/10.1080/13545701.2020.1743338</w:t>
      </w:r>
    </w:p>
    <w:p w14:paraId="20EE1D4A" w14:textId="3BEDEC13"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Kang, S., Bang, J., &amp; Ryu, D. (2023). Female CEOs</w:t>
      </w:r>
      <w:r w:rsidR="007F436D" w:rsidRPr="004A3DE3">
        <w:rPr>
          <w:rFonts w:ascii="Times New Roman" w:hAnsi="Times New Roman" w:cs="Times New Roman"/>
          <w:noProof/>
          <w:kern w:val="0"/>
          <w:sz w:val="24"/>
        </w:rPr>
        <w:t>'</w:t>
      </w:r>
      <w:r w:rsidRPr="004A3DE3">
        <w:rPr>
          <w:rFonts w:ascii="Times New Roman" w:hAnsi="Times New Roman" w:cs="Times New Roman"/>
          <w:noProof/>
          <w:kern w:val="0"/>
          <w:sz w:val="24"/>
        </w:rPr>
        <w:t xml:space="preserve"> risk management and earnings performance during the financial crisis. </w:t>
      </w:r>
      <w:r w:rsidRPr="004A3DE3">
        <w:rPr>
          <w:rFonts w:ascii="Times New Roman" w:hAnsi="Times New Roman" w:cs="Times New Roman"/>
          <w:i/>
          <w:iCs/>
          <w:noProof/>
          <w:kern w:val="0"/>
          <w:sz w:val="24"/>
        </w:rPr>
        <w:t>Asian Business and Management</w:t>
      </w:r>
      <w:r w:rsidRPr="004A3DE3">
        <w:rPr>
          <w:rFonts w:ascii="Times New Roman" w:hAnsi="Times New Roman" w:cs="Times New Roman"/>
          <w:noProof/>
          <w:kern w:val="0"/>
          <w:sz w:val="24"/>
        </w:rPr>
        <w:t>. https://doi.org/10.1057/s41291-023-00233-6</w:t>
      </w:r>
    </w:p>
    <w:p w14:paraId="69E6530E"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Klapper, L., Singer, D., &amp; Ansar, S. (2021). </w:t>
      </w:r>
      <w:r w:rsidRPr="004A3DE3">
        <w:rPr>
          <w:rFonts w:ascii="Times New Roman" w:hAnsi="Times New Roman" w:cs="Times New Roman"/>
          <w:i/>
          <w:iCs/>
          <w:noProof/>
          <w:kern w:val="0"/>
          <w:sz w:val="24"/>
        </w:rPr>
        <w:t>Global Data Findex</w:t>
      </w:r>
      <w:r w:rsidRPr="004A3DE3">
        <w:rPr>
          <w:rFonts w:ascii="Times New Roman" w:hAnsi="Times New Roman" w:cs="Times New Roman"/>
          <w:noProof/>
          <w:kern w:val="0"/>
          <w:sz w:val="24"/>
        </w:rPr>
        <w:t>.</w:t>
      </w:r>
    </w:p>
    <w:p w14:paraId="440D429C"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Kreamer, J. (2022). Financial intermediation and the supply of liquidity. </w:t>
      </w:r>
      <w:r w:rsidRPr="004A3DE3">
        <w:rPr>
          <w:rFonts w:ascii="Times New Roman" w:hAnsi="Times New Roman" w:cs="Times New Roman"/>
          <w:i/>
          <w:iCs/>
          <w:noProof/>
          <w:kern w:val="0"/>
          <w:sz w:val="24"/>
        </w:rPr>
        <w:t>Journal of Financial Stability</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61</w:t>
      </w:r>
      <w:r w:rsidRPr="004A3DE3">
        <w:rPr>
          <w:rFonts w:ascii="Times New Roman" w:hAnsi="Times New Roman" w:cs="Times New Roman"/>
          <w:noProof/>
          <w:kern w:val="0"/>
          <w:sz w:val="24"/>
        </w:rPr>
        <w:t>. https://doi.org/10.1016/j.jfs.2022.101024</w:t>
      </w:r>
    </w:p>
    <w:p w14:paraId="4BC1448C"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Lwesya, F., &amp; Mwakalobo, A. B. S. (2023). Frontiers in microfinance research for small and medium enterprises (SMEs) and microfinance institutions (MFIs): a bibliometric analysis. </w:t>
      </w:r>
      <w:r w:rsidRPr="004A3DE3">
        <w:rPr>
          <w:rFonts w:ascii="Times New Roman" w:hAnsi="Times New Roman" w:cs="Times New Roman"/>
          <w:i/>
          <w:iCs/>
          <w:noProof/>
          <w:kern w:val="0"/>
          <w:sz w:val="24"/>
        </w:rPr>
        <w:t>Future Business Journal</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9</w:t>
      </w:r>
      <w:r w:rsidRPr="004A3DE3">
        <w:rPr>
          <w:rFonts w:ascii="Times New Roman" w:hAnsi="Times New Roman" w:cs="Times New Roman"/>
          <w:noProof/>
          <w:kern w:val="0"/>
          <w:sz w:val="24"/>
        </w:rPr>
        <w:t>(1). https://doi.org/10.1186/s43093-023-00195-3</w:t>
      </w:r>
    </w:p>
    <w:p w14:paraId="506F7B96"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Mashapure, R., Nyagadza, B., Chikazhe, L., Mazuruse, G., &amp; Hove, P. (2023). Women entrepreneurship development and sustainable rural livelihoods in Zimbabwe. </w:t>
      </w:r>
      <w:r w:rsidRPr="004A3DE3">
        <w:rPr>
          <w:rFonts w:ascii="Times New Roman" w:hAnsi="Times New Roman" w:cs="Times New Roman"/>
          <w:i/>
          <w:iCs/>
          <w:noProof/>
          <w:kern w:val="0"/>
          <w:sz w:val="24"/>
        </w:rPr>
        <w:t>Arab Gulf Journal of Scientific Research</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41</w:t>
      </w:r>
      <w:r w:rsidRPr="004A3DE3">
        <w:rPr>
          <w:rFonts w:ascii="Times New Roman" w:hAnsi="Times New Roman" w:cs="Times New Roman"/>
          <w:noProof/>
          <w:kern w:val="0"/>
          <w:sz w:val="24"/>
        </w:rPr>
        <w:t>(4), 557–584. https://doi.org/10.1108/AGJSR-07-2022-0112</w:t>
      </w:r>
    </w:p>
    <w:p w14:paraId="5FE50354"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Melo, D. I. C. (2023). Sustainable digital transformation in small and medium enterprises (SMEs): A review on performance. In </w:t>
      </w:r>
      <w:r w:rsidRPr="004A3DE3">
        <w:rPr>
          <w:rFonts w:ascii="Times New Roman" w:hAnsi="Times New Roman" w:cs="Times New Roman"/>
          <w:i/>
          <w:iCs/>
          <w:noProof/>
          <w:kern w:val="0"/>
          <w:sz w:val="24"/>
        </w:rPr>
        <w:t>Heliyon</w:t>
      </w:r>
      <w:r w:rsidRPr="004A3DE3">
        <w:rPr>
          <w:rFonts w:ascii="Times New Roman" w:hAnsi="Times New Roman" w:cs="Times New Roman"/>
          <w:noProof/>
          <w:kern w:val="0"/>
          <w:sz w:val="24"/>
        </w:rPr>
        <w:t xml:space="preserve"> (Vol. 9, Issue 3). https://doi.org/10.1016/j.heliyon.2023.e13908</w:t>
      </w:r>
    </w:p>
    <w:p w14:paraId="6FBDA58C"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Merroun, M. A., &amp; Hamiche, M. (2023). Access To Microcredit and Its Impact on the Performance of Small and Medium-Sized Enterprises: a Literature Review / Acces Au Microcredit Et a Ses Impact Sur La Performance Des Petites Et Entreprises De Taille Moyenne : Une Revue De La Littérature. </w:t>
      </w:r>
      <w:r w:rsidRPr="004A3DE3">
        <w:rPr>
          <w:rFonts w:ascii="Times New Roman" w:hAnsi="Times New Roman" w:cs="Times New Roman"/>
          <w:i/>
          <w:iCs/>
          <w:noProof/>
          <w:kern w:val="0"/>
          <w:sz w:val="24"/>
        </w:rPr>
        <w:t>European Journal of Economic and Financial Research</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7</w:t>
      </w:r>
      <w:r w:rsidRPr="004A3DE3">
        <w:rPr>
          <w:rFonts w:ascii="Times New Roman" w:hAnsi="Times New Roman" w:cs="Times New Roman"/>
          <w:noProof/>
          <w:kern w:val="0"/>
          <w:sz w:val="24"/>
        </w:rPr>
        <w:t>(3), 105–123. https://doi.org/10.46827/ejefr.v7i3.1535</w:t>
      </w:r>
    </w:p>
    <w:p w14:paraId="5984EB9C"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Merton, R. C. (1995). of Functional Perspective Financial. </w:t>
      </w:r>
      <w:r w:rsidRPr="004A3DE3">
        <w:rPr>
          <w:rFonts w:ascii="Times New Roman" w:hAnsi="Times New Roman" w:cs="Times New Roman"/>
          <w:i/>
          <w:iCs/>
          <w:noProof/>
          <w:kern w:val="0"/>
          <w:sz w:val="24"/>
        </w:rPr>
        <w:t>Financial Management Association International</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24</w:t>
      </w:r>
      <w:r w:rsidRPr="004A3DE3">
        <w:rPr>
          <w:rFonts w:ascii="Times New Roman" w:hAnsi="Times New Roman" w:cs="Times New Roman"/>
          <w:noProof/>
          <w:kern w:val="0"/>
          <w:sz w:val="24"/>
        </w:rPr>
        <w:t>(2), 23–41.</w:t>
      </w:r>
    </w:p>
    <w:p w14:paraId="5B4FB455" w14:textId="3DAE0E92"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Okello Candiya Bongomin, G., Munene, J. C., Mpeera Ntayi, J., &amp; Akol Malinga, C. (2018). Financial intermediation and financial inclusion of </w:t>
      </w:r>
      <w:r w:rsidR="007F436D" w:rsidRPr="004A3DE3">
        <w:rPr>
          <w:rFonts w:ascii="Times New Roman" w:hAnsi="Times New Roman" w:cs="Times New Roman"/>
          <w:noProof/>
          <w:kern w:val="0"/>
          <w:sz w:val="24"/>
        </w:rPr>
        <w:t>low-income people</w:t>
      </w:r>
      <w:r w:rsidRPr="004A3DE3">
        <w:rPr>
          <w:rFonts w:ascii="Times New Roman" w:hAnsi="Times New Roman" w:cs="Times New Roman"/>
          <w:noProof/>
          <w:kern w:val="0"/>
          <w:sz w:val="24"/>
        </w:rPr>
        <w:t xml:space="preserve">: Testing the moderating role of institutional pillars in rural Uganda. </w:t>
      </w:r>
      <w:r w:rsidRPr="004A3DE3">
        <w:rPr>
          <w:rFonts w:ascii="Times New Roman" w:hAnsi="Times New Roman" w:cs="Times New Roman"/>
          <w:i/>
          <w:iCs/>
          <w:noProof/>
          <w:kern w:val="0"/>
          <w:sz w:val="24"/>
        </w:rPr>
        <w:t>International Journal of Ethics and Systems</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34</w:t>
      </w:r>
      <w:r w:rsidRPr="004A3DE3">
        <w:rPr>
          <w:rFonts w:ascii="Times New Roman" w:hAnsi="Times New Roman" w:cs="Times New Roman"/>
          <w:noProof/>
          <w:kern w:val="0"/>
          <w:sz w:val="24"/>
        </w:rPr>
        <w:t>(2), 146–165. https://doi.org/10.1108/IJOES-07-2017-0101</w:t>
      </w:r>
    </w:p>
    <w:p w14:paraId="1BC619F7" w14:textId="56FE7B53"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Okello Candiya Bongomin, G., Munene, J. C., &amp; Yourougou, P. (2020a). Examining the role of financial intermediaries in promoting financial literacy and financial inclusion among </w:t>
      </w:r>
      <w:r w:rsidR="007F436D" w:rsidRPr="004A3DE3">
        <w:rPr>
          <w:rFonts w:ascii="Times New Roman" w:hAnsi="Times New Roman" w:cs="Times New Roman"/>
          <w:noProof/>
          <w:kern w:val="0"/>
          <w:sz w:val="24"/>
        </w:rPr>
        <w:t>people with low incomes</w:t>
      </w:r>
      <w:r w:rsidRPr="004A3DE3">
        <w:rPr>
          <w:rFonts w:ascii="Times New Roman" w:hAnsi="Times New Roman" w:cs="Times New Roman"/>
          <w:noProof/>
          <w:kern w:val="0"/>
          <w:sz w:val="24"/>
        </w:rPr>
        <w:t xml:space="preserve"> in developing countries: Lessons from rural Uganda. </w:t>
      </w:r>
      <w:r w:rsidRPr="004A3DE3">
        <w:rPr>
          <w:rFonts w:ascii="Times New Roman" w:hAnsi="Times New Roman" w:cs="Times New Roman"/>
          <w:i/>
          <w:iCs/>
          <w:noProof/>
          <w:kern w:val="0"/>
          <w:sz w:val="24"/>
        </w:rPr>
        <w:t>Cogent Economics and Finance</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8</w:t>
      </w:r>
      <w:r w:rsidRPr="004A3DE3">
        <w:rPr>
          <w:rFonts w:ascii="Times New Roman" w:hAnsi="Times New Roman" w:cs="Times New Roman"/>
          <w:noProof/>
          <w:kern w:val="0"/>
          <w:sz w:val="24"/>
        </w:rPr>
        <w:t>(1). https://doi.org/10.1080/23322039.2020.1761274</w:t>
      </w:r>
    </w:p>
    <w:p w14:paraId="19DEE097" w14:textId="2AD5776B"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Okello Candiya Bongomin, G., Munene, J. C., &amp; Yourougou, P. (2020b). Examining the role of financial intermediaries in promoting financial literacy and financial inclusion among </w:t>
      </w:r>
      <w:r w:rsidR="007F436D" w:rsidRPr="004A3DE3">
        <w:rPr>
          <w:rFonts w:ascii="Times New Roman" w:hAnsi="Times New Roman" w:cs="Times New Roman"/>
          <w:noProof/>
          <w:kern w:val="0"/>
          <w:sz w:val="24"/>
        </w:rPr>
        <w:t>people with low incomes</w:t>
      </w:r>
      <w:r w:rsidRPr="004A3DE3">
        <w:rPr>
          <w:rFonts w:ascii="Times New Roman" w:hAnsi="Times New Roman" w:cs="Times New Roman"/>
          <w:noProof/>
          <w:kern w:val="0"/>
          <w:sz w:val="24"/>
        </w:rPr>
        <w:t xml:space="preserve"> in developing countries: Lessons from rural Uganda. </w:t>
      </w:r>
      <w:r w:rsidRPr="004A3DE3">
        <w:rPr>
          <w:rFonts w:ascii="Times New Roman" w:hAnsi="Times New Roman" w:cs="Times New Roman"/>
          <w:i/>
          <w:iCs/>
          <w:noProof/>
          <w:kern w:val="0"/>
          <w:sz w:val="24"/>
        </w:rPr>
        <w:t>Cogent Economics and Finance</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8</w:t>
      </w:r>
      <w:r w:rsidRPr="004A3DE3">
        <w:rPr>
          <w:rFonts w:ascii="Times New Roman" w:hAnsi="Times New Roman" w:cs="Times New Roman"/>
          <w:noProof/>
          <w:kern w:val="0"/>
          <w:sz w:val="24"/>
        </w:rPr>
        <w:t>(1). https://doi.org/10.1080/23322039.2020.1761274</w:t>
      </w:r>
    </w:p>
    <w:p w14:paraId="165ABBC1"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Okello Candiya Bongomin, G., Ntayi, J. M., Munene, J. C., &amp; Malinga, C. A. (2017). Financial intermediation and financial inclusion of poor households: Mediating role of social </w:t>
      </w:r>
      <w:r w:rsidRPr="004A3DE3">
        <w:rPr>
          <w:rFonts w:ascii="Times New Roman" w:hAnsi="Times New Roman" w:cs="Times New Roman"/>
          <w:noProof/>
          <w:kern w:val="0"/>
          <w:sz w:val="24"/>
        </w:rPr>
        <w:lastRenderedPageBreak/>
        <w:t xml:space="preserve">networks in rural Uganda. </w:t>
      </w:r>
      <w:r w:rsidRPr="004A3DE3">
        <w:rPr>
          <w:rFonts w:ascii="Times New Roman" w:hAnsi="Times New Roman" w:cs="Times New Roman"/>
          <w:i/>
          <w:iCs/>
          <w:noProof/>
          <w:kern w:val="0"/>
          <w:sz w:val="24"/>
        </w:rPr>
        <w:t>Cogent Economics and Finance</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5</w:t>
      </w:r>
      <w:r w:rsidRPr="004A3DE3">
        <w:rPr>
          <w:rFonts w:ascii="Times New Roman" w:hAnsi="Times New Roman" w:cs="Times New Roman"/>
          <w:noProof/>
          <w:kern w:val="0"/>
          <w:sz w:val="24"/>
        </w:rPr>
        <w:t>(1). https://doi.org/10.1080/23322039.2017.1362184</w:t>
      </w:r>
    </w:p>
    <w:p w14:paraId="31E185C0"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Orser, B., Liao, X., Riding, A. L., Duong, Q., &amp; Catimel, J. (2021). Gender-responsive public procurement: strategies to support women-owned enterprises. </w:t>
      </w:r>
      <w:r w:rsidRPr="004A3DE3">
        <w:rPr>
          <w:rFonts w:ascii="Times New Roman" w:hAnsi="Times New Roman" w:cs="Times New Roman"/>
          <w:i/>
          <w:iCs/>
          <w:noProof/>
          <w:kern w:val="0"/>
          <w:sz w:val="24"/>
        </w:rPr>
        <w:t>Journal of Public Procurement</w:t>
      </w:r>
      <w:r w:rsidRPr="004A3DE3">
        <w:rPr>
          <w:rFonts w:ascii="Times New Roman" w:hAnsi="Times New Roman" w:cs="Times New Roman"/>
          <w:noProof/>
          <w:kern w:val="0"/>
          <w:sz w:val="24"/>
        </w:rPr>
        <w:t>. https://doi.org/10.1108/JOPP-11-2019-0078</w:t>
      </w:r>
    </w:p>
    <w:p w14:paraId="33D4D7CA"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Ratnawati, K. (2020a). The Impact of Financial Inclusion on Economic Growth, Poverty, Income Inequality, and Financial Stability in Asia. </w:t>
      </w:r>
      <w:r w:rsidRPr="004A3DE3">
        <w:rPr>
          <w:rFonts w:ascii="Times New Roman" w:hAnsi="Times New Roman" w:cs="Times New Roman"/>
          <w:i/>
          <w:iCs/>
          <w:noProof/>
          <w:kern w:val="0"/>
          <w:sz w:val="24"/>
        </w:rPr>
        <w:t>The Journal of Asian Finance, Economics and Business</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7</w:t>
      </w:r>
      <w:r w:rsidRPr="004A3DE3">
        <w:rPr>
          <w:rFonts w:ascii="Times New Roman" w:hAnsi="Times New Roman" w:cs="Times New Roman"/>
          <w:noProof/>
          <w:kern w:val="0"/>
          <w:sz w:val="24"/>
        </w:rPr>
        <w:t>(10), 73–85. https://doi.org/10.13106/jafeb.2020.vol7.no10.073</w:t>
      </w:r>
    </w:p>
    <w:p w14:paraId="07672D57" w14:textId="0D5340B3"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Ratnawati, K. (2020b). The Influence of Financial Inclusion on MSMEs</w:t>
      </w:r>
      <w:r w:rsidR="007F436D" w:rsidRPr="004A3DE3">
        <w:rPr>
          <w:rFonts w:ascii="Times New Roman" w:hAnsi="Times New Roman" w:cs="Times New Roman"/>
          <w:noProof/>
          <w:kern w:val="0"/>
          <w:sz w:val="24"/>
        </w:rPr>
        <w:t>'</w:t>
      </w:r>
      <w:r w:rsidRPr="004A3DE3">
        <w:rPr>
          <w:rFonts w:ascii="Times New Roman" w:hAnsi="Times New Roman" w:cs="Times New Roman"/>
          <w:noProof/>
          <w:kern w:val="0"/>
          <w:sz w:val="24"/>
        </w:rPr>
        <w:t xml:space="preserve"> Performance Through Financial Intermediation and Access to Capital. </w:t>
      </w:r>
      <w:r w:rsidRPr="004A3DE3">
        <w:rPr>
          <w:rFonts w:ascii="Times New Roman" w:hAnsi="Times New Roman" w:cs="Times New Roman"/>
          <w:i/>
          <w:iCs/>
          <w:noProof/>
          <w:kern w:val="0"/>
          <w:sz w:val="24"/>
        </w:rPr>
        <w:t>Journal of Asian Finance, Economics and Business</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7</w:t>
      </w:r>
      <w:r w:rsidRPr="004A3DE3">
        <w:rPr>
          <w:rFonts w:ascii="Times New Roman" w:hAnsi="Times New Roman" w:cs="Times New Roman"/>
          <w:noProof/>
          <w:kern w:val="0"/>
          <w:sz w:val="24"/>
        </w:rPr>
        <w:t>(11), 205–218. https://doi.org/10.13106/jafeb.2020.vol7.no11.205</w:t>
      </w:r>
    </w:p>
    <w:p w14:paraId="1C4304A0"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Ribeiro, J. P. C., Duarte, F., &amp; Gama, A. P. M. (2022). Does microfinance foster the development of its clients? A bibliometric analysis and systematic literature review. </w:t>
      </w:r>
      <w:r w:rsidRPr="004A3DE3">
        <w:rPr>
          <w:rFonts w:ascii="Times New Roman" w:hAnsi="Times New Roman" w:cs="Times New Roman"/>
          <w:i/>
          <w:iCs/>
          <w:noProof/>
          <w:kern w:val="0"/>
          <w:sz w:val="24"/>
        </w:rPr>
        <w:t>Financial Innovation</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8</w:t>
      </w:r>
      <w:r w:rsidRPr="004A3DE3">
        <w:rPr>
          <w:rFonts w:ascii="Times New Roman" w:hAnsi="Times New Roman" w:cs="Times New Roman"/>
          <w:noProof/>
          <w:kern w:val="0"/>
          <w:sz w:val="24"/>
        </w:rPr>
        <w:t>(1). https://doi.org/10.1186/s40854-022-00340-x</w:t>
      </w:r>
    </w:p>
    <w:p w14:paraId="5215336F"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Ristyawan, M. R., Putro, U. S., &amp; Siallagan, M. (2023). Decision making mechanism in resource based theory: A literature review, synthesis, and future research. </w:t>
      </w:r>
      <w:r w:rsidRPr="004A3DE3">
        <w:rPr>
          <w:rFonts w:ascii="Times New Roman" w:hAnsi="Times New Roman" w:cs="Times New Roman"/>
          <w:i/>
          <w:iCs/>
          <w:noProof/>
          <w:kern w:val="0"/>
          <w:sz w:val="24"/>
        </w:rPr>
        <w:t>Cogent Business and Management</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10</w:t>
      </w:r>
      <w:r w:rsidRPr="004A3DE3">
        <w:rPr>
          <w:rFonts w:ascii="Times New Roman" w:hAnsi="Times New Roman" w:cs="Times New Roman"/>
          <w:noProof/>
          <w:kern w:val="0"/>
          <w:sz w:val="24"/>
        </w:rPr>
        <w:t>(2), 1–28. https://doi.org/10.1080/23311975.2023.2247217</w:t>
      </w:r>
    </w:p>
    <w:p w14:paraId="126303D7"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Sakanko, M. A. (2020). Financial inclusion and women participation in gainful employment: an empirical analysis of Nigeria. </w:t>
      </w:r>
      <w:r w:rsidRPr="004A3DE3">
        <w:rPr>
          <w:rFonts w:ascii="Times New Roman" w:hAnsi="Times New Roman" w:cs="Times New Roman"/>
          <w:i/>
          <w:iCs/>
          <w:noProof/>
          <w:kern w:val="0"/>
          <w:sz w:val="24"/>
        </w:rPr>
        <w:t>Indonesian Journal of Islamic Economics Research</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2</w:t>
      </w:r>
      <w:r w:rsidRPr="004A3DE3">
        <w:rPr>
          <w:rFonts w:ascii="Times New Roman" w:hAnsi="Times New Roman" w:cs="Times New Roman"/>
          <w:noProof/>
          <w:kern w:val="0"/>
          <w:sz w:val="24"/>
        </w:rPr>
        <w:t>(1), 1–14. https://doi.org/10.18326/ijier.v2i1.3517</w:t>
      </w:r>
    </w:p>
    <w:p w14:paraId="7B9712C3"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Saleem, A., Sági, J., &amp; Setiawan, B. (2021). Islamic financial depth, financial intermediation, and sustainable economic growth: ARDL approach. </w:t>
      </w:r>
      <w:r w:rsidRPr="004A3DE3">
        <w:rPr>
          <w:rFonts w:ascii="Times New Roman" w:hAnsi="Times New Roman" w:cs="Times New Roman"/>
          <w:i/>
          <w:iCs/>
          <w:noProof/>
          <w:kern w:val="0"/>
          <w:sz w:val="24"/>
        </w:rPr>
        <w:t>Economies</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9</w:t>
      </w:r>
      <w:r w:rsidRPr="004A3DE3">
        <w:rPr>
          <w:rFonts w:ascii="Times New Roman" w:hAnsi="Times New Roman" w:cs="Times New Roman"/>
          <w:noProof/>
          <w:kern w:val="0"/>
          <w:sz w:val="24"/>
        </w:rPr>
        <w:t>(2). https://doi.org/10.3390/economies9020049</w:t>
      </w:r>
    </w:p>
    <w:p w14:paraId="6DB7C3DD"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Samatas, A., Makrominas, M., &amp; Moro, A. (2019). Financial intermediation, capital composition and income stagnation: The case of Europe. </w:t>
      </w:r>
      <w:r w:rsidRPr="004A3DE3">
        <w:rPr>
          <w:rFonts w:ascii="Times New Roman" w:hAnsi="Times New Roman" w:cs="Times New Roman"/>
          <w:i/>
          <w:iCs/>
          <w:noProof/>
          <w:kern w:val="0"/>
          <w:sz w:val="24"/>
        </w:rPr>
        <w:t>Journal of Economic Behavior and Organization</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162</w:t>
      </w:r>
      <w:r w:rsidRPr="004A3DE3">
        <w:rPr>
          <w:rFonts w:ascii="Times New Roman" w:hAnsi="Times New Roman" w:cs="Times New Roman"/>
          <w:noProof/>
          <w:kern w:val="0"/>
          <w:sz w:val="24"/>
        </w:rPr>
        <w:t>, 273–289. https://doi.org/10.1016/j.jebo.2018.12.033</w:t>
      </w:r>
    </w:p>
    <w:p w14:paraId="3DE1ED65"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Senapati, A. K., &amp; Ojha, K. (2019). Socio-economic Empowerment of Women Through Micro-entrepreneurship: Evidence from Odisha, India. </w:t>
      </w:r>
      <w:r w:rsidRPr="004A3DE3">
        <w:rPr>
          <w:rFonts w:ascii="Times New Roman" w:hAnsi="Times New Roman" w:cs="Times New Roman"/>
          <w:i/>
          <w:iCs/>
          <w:noProof/>
          <w:kern w:val="0"/>
          <w:sz w:val="24"/>
        </w:rPr>
        <w:t>International Journal of Rural Management</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15</w:t>
      </w:r>
      <w:r w:rsidRPr="004A3DE3">
        <w:rPr>
          <w:rFonts w:ascii="Times New Roman" w:hAnsi="Times New Roman" w:cs="Times New Roman"/>
          <w:noProof/>
          <w:kern w:val="0"/>
          <w:sz w:val="24"/>
        </w:rPr>
        <w:t>(2), 159–184. https://doi.org/10.1177/0973005219866588</w:t>
      </w:r>
    </w:p>
    <w:p w14:paraId="1F5D1C20"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Shela, V., Ramayah, T., Aravindan, K. L., Ahmad, N. H., &amp; Alzahrani, A. I. (2023). Run! This road has no ending! A systematic review of PLS-SEM application in strategic management research among developing nations. </w:t>
      </w:r>
      <w:r w:rsidRPr="004A3DE3">
        <w:rPr>
          <w:rFonts w:ascii="Times New Roman" w:hAnsi="Times New Roman" w:cs="Times New Roman"/>
          <w:i/>
          <w:iCs/>
          <w:noProof/>
          <w:kern w:val="0"/>
          <w:sz w:val="24"/>
        </w:rPr>
        <w:t>Heliyon</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9</w:t>
      </w:r>
      <w:r w:rsidRPr="004A3DE3">
        <w:rPr>
          <w:rFonts w:ascii="Times New Roman" w:hAnsi="Times New Roman" w:cs="Times New Roman"/>
          <w:noProof/>
          <w:kern w:val="0"/>
          <w:sz w:val="24"/>
        </w:rPr>
        <w:t>(12), e22476. https://doi.org/10.1016/j.heliyon.2023.e22476</w:t>
      </w:r>
    </w:p>
    <w:p w14:paraId="520CC8B2"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Sherwani, F. K. (2023). </w:t>
      </w:r>
      <w:r w:rsidRPr="004A3DE3">
        <w:rPr>
          <w:rFonts w:ascii="Times New Roman" w:hAnsi="Times New Roman" w:cs="Times New Roman"/>
          <w:i/>
          <w:iCs/>
          <w:noProof/>
          <w:kern w:val="0"/>
          <w:sz w:val="24"/>
        </w:rPr>
        <w:t>Determinants of financial inclusion among women-owned enterprises : a case study of the informal sector</w:t>
      </w:r>
      <w:r w:rsidRPr="004A3DE3">
        <w:rPr>
          <w:rFonts w:ascii="Times New Roman" w:hAnsi="Times New Roman" w:cs="Times New Roman"/>
          <w:noProof/>
          <w:kern w:val="0"/>
          <w:sz w:val="24"/>
        </w:rPr>
        <w:t>. https://doi.org/10.1108/AGJSR-05-2023-0193</w:t>
      </w:r>
    </w:p>
    <w:p w14:paraId="4F7C4308"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Sisharini, N., Hardiani, S., &amp; Ratnaningsih, C. S. (2019). Icreasing financial literacy and financial inclusion model to achieve MSMEs financial well being. </w:t>
      </w:r>
      <w:r w:rsidRPr="004A3DE3">
        <w:rPr>
          <w:rFonts w:ascii="Times New Roman" w:hAnsi="Times New Roman" w:cs="Times New Roman"/>
          <w:i/>
          <w:iCs/>
          <w:noProof/>
          <w:kern w:val="0"/>
          <w:sz w:val="24"/>
        </w:rPr>
        <w:t>International Journal of Scientific and Technology Research</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8</w:t>
      </w:r>
      <w:r w:rsidRPr="004A3DE3">
        <w:rPr>
          <w:rFonts w:ascii="Times New Roman" w:hAnsi="Times New Roman" w:cs="Times New Roman"/>
          <w:noProof/>
          <w:kern w:val="0"/>
          <w:sz w:val="24"/>
        </w:rPr>
        <w:t>(10), 314–317. https://api.elsevier.com/content/abstract/scopus_id/85073935930</w:t>
      </w:r>
    </w:p>
    <w:p w14:paraId="6D247919"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lastRenderedPageBreak/>
        <w:t xml:space="preserve">Suprabha, K. R. (2014). Empowerment of Self Help Groups (SHGs) towards Microenterprise Development. </w:t>
      </w:r>
      <w:r w:rsidRPr="004A3DE3">
        <w:rPr>
          <w:rFonts w:ascii="Times New Roman" w:hAnsi="Times New Roman" w:cs="Times New Roman"/>
          <w:i/>
          <w:iCs/>
          <w:noProof/>
          <w:kern w:val="0"/>
          <w:sz w:val="24"/>
        </w:rPr>
        <w:t>Procedia Economics and Finance</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11</w:t>
      </w:r>
      <w:r w:rsidRPr="004A3DE3">
        <w:rPr>
          <w:rFonts w:ascii="Times New Roman" w:hAnsi="Times New Roman" w:cs="Times New Roman"/>
          <w:noProof/>
          <w:kern w:val="0"/>
          <w:sz w:val="24"/>
        </w:rPr>
        <w:t>, 410–422. https://doi.org/10.1016/s2212-5671(14)00208-1</w:t>
      </w:r>
    </w:p>
    <w:p w14:paraId="2B46A334" w14:textId="02EBD551"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Susanti, E., Mulyanti, R. Y., &amp; Wati, L. N. (2023). MSMEs performance and competitive advantage: Evidence from women</w:t>
      </w:r>
      <w:r w:rsidR="007F436D" w:rsidRPr="004A3DE3">
        <w:rPr>
          <w:rFonts w:ascii="Times New Roman" w:hAnsi="Times New Roman" w:cs="Times New Roman"/>
          <w:noProof/>
          <w:kern w:val="0"/>
          <w:sz w:val="24"/>
        </w:rPr>
        <w:t>'</w:t>
      </w:r>
      <w:r w:rsidRPr="004A3DE3">
        <w:rPr>
          <w:rFonts w:ascii="Times New Roman" w:hAnsi="Times New Roman" w:cs="Times New Roman"/>
          <w:noProof/>
          <w:kern w:val="0"/>
          <w:sz w:val="24"/>
        </w:rPr>
        <w:t xml:space="preserve">s MSMEs in Indonesia. </w:t>
      </w:r>
      <w:r w:rsidRPr="004A3DE3">
        <w:rPr>
          <w:rFonts w:ascii="Times New Roman" w:hAnsi="Times New Roman" w:cs="Times New Roman"/>
          <w:i/>
          <w:iCs/>
          <w:noProof/>
          <w:kern w:val="0"/>
          <w:sz w:val="24"/>
        </w:rPr>
        <w:t>Cogent Business and Management</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10</w:t>
      </w:r>
      <w:r w:rsidRPr="004A3DE3">
        <w:rPr>
          <w:rFonts w:ascii="Times New Roman" w:hAnsi="Times New Roman" w:cs="Times New Roman"/>
          <w:noProof/>
          <w:kern w:val="0"/>
          <w:sz w:val="24"/>
        </w:rPr>
        <w:t>(2). https://doi.org/10.1080/23311975.2023.2239423</w:t>
      </w:r>
    </w:p>
    <w:p w14:paraId="4FEFC3C0"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Swamy, V. (2010). Bank-based financial intermediation for financial inclusion and inclusive growth. </w:t>
      </w:r>
      <w:r w:rsidRPr="004A3DE3">
        <w:rPr>
          <w:rFonts w:ascii="Times New Roman" w:hAnsi="Times New Roman" w:cs="Times New Roman"/>
          <w:i/>
          <w:iCs/>
          <w:noProof/>
          <w:kern w:val="0"/>
          <w:sz w:val="24"/>
        </w:rPr>
        <w:t>Banks and Bank Systems</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5</w:t>
      </w:r>
      <w:r w:rsidRPr="004A3DE3">
        <w:rPr>
          <w:rFonts w:ascii="Times New Roman" w:hAnsi="Times New Roman" w:cs="Times New Roman"/>
          <w:noProof/>
          <w:kern w:val="0"/>
          <w:sz w:val="24"/>
        </w:rPr>
        <w:t>(4), 63–73. https://doi.org/10.2139/ssrn.2126834</w:t>
      </w:r>
    </w:p>
    <w:p w14:paraId="3C358FFE"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Syahdan, R., Djaelani, Y., &amp; Mahdi, S. A. R. (2020). Strategic orientation and the performance of SMEs in Indonesia: The mediating role of access to finance. </w:t>
      </w:r>
      <w:r w:rsidRPr="004A3DE3">
        <w:rPr>
          <w:rFonts w:ascii="Times New Roman" w:hAnsi="Times New Roman" w:cs="Times New Roman"/>
          <w:i/>
          <w:iCs/>
          <w:noProof/>
          <w:kern w:val="0"/>
          <w:sz w:val="24"/>
        </w:rPr>
        <w:t>Management Science Letters</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10</w:t>
      </w:r>
      <w:r w:rsidRPr="004A3DE3">
        <w:rPr>
          <w:rFonts w:ascii="Times New Roman" w:hAnsi="Times New Roman" w:cs="Times New Roman"/>
          <w:noProof/>
          <w:kern w:val="0"/>
          <w:sz w:val="24"/>
        </w:rPr>
        <w:t>(5), 1151–1160. https://doi.org/10.5267/j.msl.2019.10.026</w:t>
      </w:r>
    </w:p>
    <w:p w14:paraId="6DE1C4AF"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Tria, D., Harun, M., &amp; Alam, M. (2022). Microcredit as a strategy for employment creation: A systematic review of literature. </w:t>
      </w:r>
      <w:r w:rsidRPr="004A3DE3">
        <w:rPr>
          <w:rFonts w:ascii="Times New Roman" w:hAnsi="Times New Roman" w:cs="Times New Roman"/>
          <w:i/>
          <w:iCs/>
          <w:noProof/>
          <w:kern w:val="0"/>
          <w:sz w:val="24"/>
        </w:rPr>
        <w:t>Cogent Economics and Finance</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10</w:t>
      </w:r>
      <w:r w:rsidRPr="004A3DE3">
        <w:rPr>
          <w:rFonts w:ascii="Times New Roman" w:hAnsi="Times New Roman" w:cs="Times New Roman"/>
          <w:noProof/>
          <w:kern w:val="0"/>
          <w:sz w:val="24"/>
        </w:rPr>
        <w:t>(1). https://doi.org/10.1080/23322039.2022.2060552</w:t>
      </w:r>
    </w:p>
    <w:p w14:paraId="09435D5F"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Tsai, K. S. (2017). When Shadow Banking Can Be Productive: Financing Small and Medium Enterprises in China. </w:t>
      </w:r>
      <w:r w:rsidRPr="004A3DE3">
        <w:rPr>
          <w:rFonts w:ascii="Times New Roman" w:hAnsi="Times New Roman" w:cs="Times New Roman"/>
          <w:i/>
          <w:iCs/>
          <w:noProof/>
          <w:kern w:val="0"/>
          <w:sz w:val="24"/>
        </w:rPr>
        <w:t>Journal of Development Studies</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53</w:t>
      </w:r>
      <w:r w:rsidRPr="004A3DE3">
        <w:rPr>
          <w:rFonts w:ascii="Times New Roman" w:hAnsi="Times New Roman" w:cs="Times New Roman"/>
          <w:noProof/>
          <w:kern w:val="0"/>
          <w:sz w:val="24"/>
        </w:rPr>
        <w:t>(12), 2005–2028. https://doi.org/10.1080/00220388.2016.1228877</w:t>
      </w:r>
    </w:p>
    <w:p w14:paraId="7861B949"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Tumba, N. J., Onodugo, V. A., Akpan, E. E., &amp; Babarinde, G. F. (2022). Financial literacy and business performance among female micro-entrepreneurs. </w:t>
      </w:r>
      <w:r w:rsidRPr="004A3DE3">
        <w:rPr>
          <w:rFonts w:ascii="Times New Roman" w:hAnsi="Times New Roman" w:cs="Times New Roman"/>
          <w:i/>
          <w:iCs/>
          <w:noProof/>
          <w:kern w:val="0"/>
          <w:sz w:val="24"/>
        </w:rPr>
        <w:t>Investment Management and Financial Innovations</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19</w:t>
      </w:r>
      <w:r w:rsidRPr="004A3DE3">
        <w:rPr>
          <w:rFonts w:ascii="Times New Roman" w:hAnsi="Times New Roman" w:cs="Times New Roman"/>
          <w:noProof/>
          <w:kern w:val="0"/>
          <w:sz w:val="24"/>
        </w:rPr>
        <w:t>(1), 156–167. https://doi.org/10.21511/imfi.19(1).2022.12</w:t>
      </w:r>
    </w:p>
    <w:p w14:paraId="580E1310" w14:textId="734802E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Walker, A. (2017). </w:t>
      </w:r>
      <w:r w:rsidRPr="004A3DE3">
        <w:rPr>
          <w:rFonts w:ascii="Times New Roman" w:hAnsi="Times New Roman" w:cs="Times New Roman"/>
          <w:i/>
          <w:iCs/>
          <w:noProof/>
          <w:kern w:val="0"/>
          <w:sz w:val="24"/>
        </w:rPr>
        <w:t>Cooperative Connections: Connecting Female Artisan Home-Based Workers through Women</w:t>
      </w:r>
      <w:r w:rsidR="007F436D" w:rsidRPr="004A3DE3">
        <w:rPr>
          <w:rFonts w:ascii="Times New Roman" w:hAnsi="Times New Roman" w:cs="Times New Roman"/>
          <w:i/>
          <w:iCs/>
          <w:noProof/>
          <w:kern w:val="0"/>
          <w:sz w:val="24"/>
        </w:rPr>
        <w:t>'</w:t>
      </w:r>
      <w:r w:rsidRPr="004A3DE3">
        <w:rPr>
          <w:rFonts w:ascii="Times New Roman" w:hAnsi="Times New Roman" w:cs="Times New Roman"/>
          <w:i/>
          <w:iCs/>
          <w:noProof/>
          <w:kern w:val="0"/>
          <w:sz w:val="24"/>
        </w:rPr>
        <w:t>s Cooperatives in Jakarta, Indonesia</w:t>
      </w:r>
      <w:r w:rsidRPr="004A3DE3">
        <w:rPr>
          <w:rFonts w:ascii="Times New Roman" w:hAnsi="Times New Roman" w:cs="Times New Roman"/>
          <w:noProof/>
          <w:kern w:val="0"/>
          <w:sz w:val="24"/>
        </w:rPr>
        <w:t>. https://giwps.georgetown.edu/wp-content/uploads/2017/09/CoopConnections.pdf</w:t>
      </w:r>
    </w:p>
    <w:p w14:paraId="2EFE3C3B"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Wardaya, A., Sasmoko, So, I. G., &amp; Bandur, A. (2019). Mediating effects of digital technology on entrepreneurial orientation and firm performance: Evidence from small and medium-sized enterprises (SMEs) in Indonesia. </w:t>
      </w:r>
      <w:r w:rsidRPr="004A3DE3">
        <w:rPr>
          <w:rFonts w:ascii="Times New Roman" w:hAnsi="Times New Roman" w:cs="Times New Roman"/>
          <w:i/>
          <w:iCs/>
          <w:noProof/>
          <w:kern w:val="0"/>
          <w:sz w:val="24"/>
        </w:rPr>
        <w:t>International Journal of Engineering and Advanced Technology</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8</w:t>
      </w:r>
      <w:r w:rsidRPr="004A3DE3">
        <w:rPr>
          <w:rFonts w:ascii="Times New Roman" w:hAnsi="Times New Roman" w:cs="Times New Roman"/>
          <w:noProof/>
          <w:kern w:val="0"/>
          <w:sz w:val="24"/>
        </w:rPr>
        <w:t>(5), 692–696. https://doi.org/10.35940/ijeat.E1098.0585C19</w:t>
      </w:r>
    </w:p>
    <w:p w14:paraId="6A598117" w14:textId="36965D4A"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Widarwati, E., Solihin, A., &amp; Nurmalasari, N. (2022). Digital Finance For Improving Financial Inclusion Indonesians</w:t>
      </w:r>
      <w:r w:rsidR="007F436D" w:rsidRPr="004A3DE3">
        <w:rPr>
          <w:rFonts w:ascii="Times New Roman" w:hAnsi="Times New Roman" w:cs="Times New Roman"/>
          <w:noProof/>
          <w:kern w:val="0"/>
          <w:sz w:val="24"/>
        </w:rPr>
        <w:t>'</w:t>
      </w:r>
      <w:r w:rsidRPr="004A3DE3">
        <w:rPr>
          <w:rFonts w:ascii="Times New Roman" w:hAnsi="Times New Roman" w:cs="Times New Roman"/>
          <w:noProof/>
          <w:kern w:val="0"/>
          <w:sz w:val="24"/>
        </w:rPr>
        <w:t xml:space="preserve"> Banking. </w:t>
      </w:r>
      <w:r w:rsidRPr="004A3DE3">
        <w:rPr>
          <w:rFonts w:ascii="Times New Roman" w:hAnsi="Times New Roman" w:cs="Times New Roman"/>
          <w:i/>
          <w:iCs/>
          <w:noProof/>
          <w:kern w:val="0"/>
          <w:sz w:val="24"/>
        </w:rPr>
        <w:t>Signifikan: Jurnal Ilmu Ekonomi</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11</w:t>
      </w:r>
      <w:r w:rsidRPr="004A3DE3">
        <w:rPr>
          <w:rFonts w:ascii="Times New Roman" w:hAnsi="Times New Roman" w:cs="Times New Roman"/>
          <w:noProof/>
          <w:kern w:val="0"/>
          <w:sz w:val="24"/>
        </w:rPr>
        <w:t>(1), 17–30. https://doi.org/10.15408/sjie.v11i1.17884</w:t>
      </w:r>
    </w:p>
    <w:p w14:paraId="06BA5182"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 xml:space="preserve">World Economic Forum. (2023). </w:t>
      </w:r>
      <w:r w:rsidRPr="004A3DE3">
        <w:rPr>
          <w:rFonts w:ascii="Times New Roman" w:hAnsi="Times New Roman" w:cs="Times New Roman"/>
          <w:i/>
          <w:iCs/>
          <w:noProof/>
          <w:kern w:val="0"/>
          <w:sz w:val="24"/>
        </w:rPr>
        <w:t>Global Gender Gap Report 2023</w:t>
      </w:r>
      <w:r w:rsidRPr="004A3DE3">
        <w:rPr>
          <w:rFonts w:ascii="Times New Roman" w:hAnsi="Times New Roman" w:cs="Times New Roman"/>
          <w:noProof/>
          <w:kern w:val="0"/>
          <w:sz w:val="24"/>
        </w:rPr>
        <w:t xml:space="preserve"> (Issue June).</w:t>
      </w:r>
    </w:p>
    <w:p w14:paraId="34D5AF42" w14:textId="41B165B3"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kern w:val="0"/>
          <w:sz w:val="24"/>
        </w:rPr>
      </w:pPr>
      <w:r w:rsidRPr="004A3DE3">
        <w:rPr>
          <w:rFonts w:ascii="Times New Roman" w:hAnsi="Times New Roman" w:cs="Times New Roman"/>
          <w:noProof/>
          <w:kern w:val="0"/>
          <w:sz w:val="24"/>
        </w:rPr>
        <w:t>Yu, L., Nilsson, J., Zhan, F., &amp; Cheng, S. (2023). Social Capital in Cooperative Memberships and Farmers</w:t>
      </w:r>
      <w:r w:rsidR="007F436D" w:rsidRPr="004A3DE3">
        <w:rPr>
          <w:rFonts w:ascii="Times New Roman" w:hAnsi="Times New Roman" w:cs="Times New Roman"/>
          <w:noProof/>
          <w:kern w:val="0"/>
          <w:sz w:val="24"/>
        </w:rPr>
        <w:t>'</w:t>
      </w:r>
      <w:r w:rsidRPr="004A3DE3">
        <w:rPr>
          <w:rFonts w:ascii="Times New Roman" w:hAnsi="Times New Roman" w:cs="Times New Roman"/>
          <w:noProof/>
          <w:kern w:val="0"/>
          <w:sz w:val="24"/>
        </w:rPr>
        <w:t xml:space="preserve"> Access to Bank Credit–Evidence from Fujian, China. </w:t>
      </w:r>
      <w:r w:rsidRPr="004A3DE3">
        <w:rPr>
          <w:rFonts w:ascii="Times New Roman" w:hAnsi="Times New Roman" w:cs="Times New Roman"/>
          <w:i/>
          <w:iCs/>
          <w:noProof/>
          <w:kern w:val="0"/>
          <w:sz w:val="24"/>
        </w:rPr>
        <w:t>Agriculture (Switzerland)</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13</w:t>
      </w:r>
      <w:r w:rsidRPr="004A3DE3">
        <w:rPr>
          <w:rFonts w:ascii="Times New Roman" w:hAnsi="Times New Roman" w:cs="Times New Roman"/>
          <w:noProof/>
          <w:kern w:val="0"/>
          <w:sz w:val="24"/>
        </w:rPr>
        <w:t>(2), 1–18. https://doi.org/10.3390/agriculture13020418</w:t>
      </w:r>
    </w:p>
    <w:p w14:paraId="04B15850" w14:textId="77777777" w:rsidR="00DE7D4E" w:rsidRPr="004A3DE3" w:rsidRDefault="00DE7D4E" w:rsidP="00DE7D4E">
      <w:pPr>
        <w:widowControl w:val="0"/>
        <w:autoSpaceDE w:val="0"/>
        <w:autoSpaceDN w:val="0"/>
        <w:adjustRightInd w:val="0"/>
        <w:spacing w:line="240" w:lineRule="auto"/>
        <w:ind w:left="480" w:hanging="480"/>
        <w:rPr>
          <w:rFonts w:ascii="Times New Roman" w:hAnsi="Times New Roman" w:cs="Times New Roman"/>
          <w:noProof/>
          <w:sz w:val="24"/>
        </w:rPr>
      </w:pPr>
      <w:r w:rsidRPr="004A3DE3">
        <w:rPr>
          <w:rFonts w:ascii="Times New Roman" w:hAnsi="Times New Roman" w:cs="Times New Roman"/>
          <w:noProof/>
          <w:kern w:val="0"/>
          <w:sz w:val="24"/>
        </w:rPr>
        <w:t xml:space="preserve">Zahra, S. A. (2021). The Resource-Based View, Resourcefulness, and Resource Management in Startup Firms: A Proposed Research Agenda. </w:t>
      </w:r>
      <w:r w:rsidRPr="004A3DE3">
        <w:rPr>
          <w:rFonts w:ascii="Times New Roman" w:hAnsi="Times New Roman" w:cs="Times New Roman"/>
          <w:i/>
          <w:iCs/>
          <w:noProof/>
          <w:kern w:val="0"/>
          <w:sz w:val="24"/>
        </w:rPr>
        <w:t>Journal of Management</w:t>
      </w:r>
      <w:r w:rsidRPr="004A3DE3">
        <w:rPr>
          <w:rFonts w:ascii="Times New Roman" w:hAnsi="Times New Roman" w:cs="Times New Roman"/>
          <w:noProof/>
          <w:kern w:val="0"/>
          <w:sz w:val="24"/>
        </w:rPr>
        <w:t xml:space="preserve">, </w:t>
      </w:r>
      <w:r w:rsidRPr="004A3DE3">
        <w:rPr>
          <w:rFonts w:ascii="Times New Roman" w:hAnsi="Times New Roman" w:cs="Times New Roman"/>
          <w:i/>
          <w:iCs/>
          <w:noProof/>
          <w:kern w:val="0"/>
          <w:sz w:val="24"/>
        </w:rPr>
        <w:t>47</w:t>
      </w:r>
      <w:r w:rsidRPr="004A3DE3">
        <w:rPr>
          <w:rFonts w:ascii="Times New Roman" w:hAnsi="Times New Roman" w:cs="Times New Roman"/>
          <w:noProof/>
          <w:kern w:val="0"/>
          <w:sz w:val="24"/>
        </w:rPr>
        <w:t>(7), 1841–1860. https://doi.org/10.1177/01492063211018505</w:t>
      </w:r>
    </w:p>
    <w:p w14:paraId="36EDE090" w14:textId="77777777" w:rsidR="00EF01C5" w:rsidRPr="00AB79B6" w:rsidRDefault="00EF01C5" w:rsidP="00EF01C5">
      <w:pPr>
        <w:jc w:val="both"/>
        <w:rPr>
          <w:rFonts w:ascii="Times New Roman" w:hAnsi="Times New Roman" w:cs="Times New Roman"/>
          <w:sz w:val="24"/>
          <w:szCs w:val="24"/>
        </w:rPr>
      </w:pPr>
      <w:r w:rsidRPr="004A3DE3">
        <w:rPr>
          <w:rFonts w:ascii="Times New Roman" w:hAnsi="Times New Roman" w:cs="Times New Roman"/>
          <w:sz w:val="24"/>
          <w:szCs w:val="24"/>
        </w:rPr>
        <w:fldChar w:fldCharType="end"/>
      </w:r>
    </w:p>
    <w:p w14:paraId="7821A40F" w14:textId="77777777" w:rsidR="00D33D82" w:rsidRPr="00AB79B6" w:rsidRDefault="00D33D82">
      <w:pPr>
        <w:rPr>
          <w:rFonts w:ascii="Times New Roman" w:hAnsi="Times New Roman" w:cs="Times New Roman"/>
          <w:sz w:val="24"/>
          <w:szCs w:val="24"/>
        </w:rPr>
      </w:pPr>
    </w:p>
    <w:sectPr w:rsidR="00D33D82" w:rsidRPr="00AB79B6" w:rsidSect="00593CE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2CDC2" w14:textId="77777777" w:rsidR="00593CE5" w:rsidRDefault="00593CE5">
      <w:pPr>
        <w:spacing w:after="0" w:line="240" w:lineRule="auto"/>
      </w:pPr>
      <w:r>
        <w:separator/>
      </w:r>
    </w:p>
  </w:endnote>
  <w:endnote w:type="continuationSeparator" w:id="0">
    <w:p w14:paraId="2114608E" w14:textId="77777777" w:rsidR="00593CE5" w:rsidRDefault="00593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FD607" w14:textId="77777777" w:rsidR="00593CE5" w:rsidRDefault="00593CE5">
      <w:pPr>
        <w:spacing w:after="0" w:line="240" w:lineRule="auto"/>
      </w:pPr>
      <w:r>
        <w:separator/>
      </w:r>
    </w:p>
  </w:footnote>
  <w:footnote w:type="continuationSeparator" w:id="0">
    <w:p w14:paraId="3661E4A6" w14:textId="77777777" w:rsidR="00593CE5" w:rsidRDefault="00593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191B"/>
    <w:multiLevelType w:val="hybridMultilevel"/>
    <w:tmpl w:val="5D060D20"/>
    <w:lvl w:ilvl="0" w:tplc="33DA9F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B87697"/>
    <w:multiLevelType w:val="hybridMultilevel"/>
    <w:tmpl w:val="5D060D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565ED3"/>
    <w:multiLevelType w:val="hybridMultilevel"/>
    <w:tmpl w:val="0928C7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475F1"/>
    <w:multiLevelType w:val="multilevel"/>
    <w:tmpl w:val="FB8E37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1B13844"/>
    <w:multiLevelType w:val="hybridMultilevel"/>
    <w:tmpl w:val="933AB72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1F74024"/>
    <w:multiLevelType w:val="hybridMultilevel"/>
    <w:tmpl w:val="D9F4F11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4FE5719"/>
    <w:multiLevelType w:val="multilevel"/>
    <w:tmpl w:val="4A483C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C0D36BB"/>
    <w:multiLevelType w:val="multilevel"/>
    <w:tmpl w:val="AF6A1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427380"/>
    <w:multiLevelType w:val="hybridMultilevel"/>
    <w:tmpl w:val="C8A882F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42956DA"/>
    <w:multiLevelType w:val="hybridMultilevel"/>
    <w:tmpl w:val="848EB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6D735E"/>
    <w:multiLevelType w:val="multilevel"/>
    <w:tmpl w:val="4656BC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EC96077"/>
    <w:multiLevelType w:val="multilevel"/>
    <w:tmpl w:val="123CED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2834EE7"/>
    <w:multiLevelType w:val="multilevel"/>
    <w:tmpl w:val="8E528D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2AB6271"/>
    <w:multiLevelType w:val="hybridMultilevel"/>
    <w:tmpl w:val="5D060D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3000989"/>
    <w:multiLevelType w:val="multilevel"/>
    <w:tmpl w:val="D6669F1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32A5837"/>
    <w:multiLevelType w:val="multilevel"/>
    <w:tmpl w:val="034E42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D8818FE"/>
    <w:multiLevelType w:val="hybridMultilevel"/>
    <w:tmpl w:val="9FDC3300"/>
    <w:lvl w:ilvl="0" w:tplc="E8964D4C">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06159A1"/>
    <w:multiLevelType w:val="multilevel"/>
    <w:tmpl w:val="72AEE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561C76"/>
    <w:multiLevelType w:val="hybridMultilevel"/>
    <w:tmpl w:val="ECA882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80E5A4D"/>
    <w:multiLevelType w:val="hybridMultilevel"/>
    <w:tmpl w:val="E63C3C9A"/>
    <w:lvl w:ilvl="0" w:tplc="EE26BA2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635C0A5E"/>
    <w:multiLevelType w:val="hybridMultilevel"/>
    <w:tmpl w:val="B2561D86"/>
    <w:lvl w:ilvl="0" w:tplc="27C4CE76">
      <w:start w:val="1"/>
      <w:numFmt w:val="low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B4C1FA9"/>
    <w:multiLevelType w:val="hybridMultilevel"/>
    <w:tmpl w:val="848EB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064D9F"/>
    <w:multiLevelType w:val="hybridMultilevel"/>
    <w:tmpl w:val="5D060D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89427D6"/>
    <w:multiLevelType w:val="hybridMultilevel"/>
    <w:tmpl w:val="AF8E6D30"/>
    <w:lvl w:ilvl="0" w:tplc="C77096E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495101507">
    <w:abstractNumId w:val="0"/>
  </w:num>
  <w:num w:numId="2" w16cid:durableId="1244072105">
    <w:abstractNumId w:val="13"/>
  </w:num>
  <w:num w:numId="3" w16cid:durableId="87971545">
    <w:abstractNumId w:val="2"/>
  </w:num>
  <w:num w:numId="4" w16cid:durableId="1609120564">
    <w:abstractNumId w:val="9"/>
  </w:num>
  <w:num w:numId="5" w16cid:durableId="855850657">
    <w:abstractNumId w:val="21"/>
  </w:num>
  <w:num w:numId="6" w16cid:durableId="282156450">
    <w:abstractNumId w:val="22"/>
  </w:num>
  <w:num w:numId="7" w16cid:durableId="1645619349">
    <w:abstractNumId w:val="1"/>
  </w:num>
  <w:num w:numId="8" w16cid:durableId="98722743">
    <w:abstractNumId w:val="16"/>
  </w:num>
  <w:num w:numId="9" w16cid:durableId="1844969714">
    <w:abstractNumId w:val="18"/>
  </w:num>
  <w:num w:numId="10" w16cid:durableId="1766876796">
    <w:abstractNumId w:val="5"/>
  </w:num>
  <w:num w:numId="11" w16cid:durableId="617565581">
    <w:abstractNumId w:val="20"/>
  </w:num>
  <w:num w:numId="12" w16cid:durableId="335765434">
    <w:abstractNumId w:val="17"/>
  </w:num>
  <w:num w:numId="13" w16cid:durableId="1763843202">
    <w:abstractNumId w:val="23"/>
  </w:num>
  <w:num w:numId="14" w16cid:durableId="2125535278">
    <w:abstractNumId w:val="4"/>
  </w:num>
  <w:num w:numId="15" w16cid:durableId="1868131103">
    <w:abstractNumId w:val="8"/>
  </w:num>
  <w:num w:numId="16" w16cid:durableId="1808038548">
    <w:abstractNumId w:val="15"/>
  </w:num>
  <w:num w:numId="17" w16cid:durableId="226498924">
    <w:abstractNumId w:val="12"/>
  </w:num>
  <w:num w:numId="18" w16cid:durableId="1214853392">
    <w:abstractNumId w:val="19"/>
  </w:num>
  <w:num w:numId="19" w16cid:durableId="1977443373">
    <w:abstractNumId w:val="3"/>
  </w:num>
  <w:num w:numId="20" w16cid:durableId="1359425018">
    <w:abstractNumId w:val="14"/>
  </w:num>
  <w:num w:numId="21" w16cid:durableId="1129013175">
    <w:abstractNumId w:val="11"/>
  </w:num>
  <w:num w:numId="22" w16cid:durableId="1381326971">
    <w:abstractNumId w:val="7"/>
  </w:num>
  <w:num w:numId="23" w16cid:durableId="347176261">
    <w:abstractNumId w:val="10"/>
  </w:num>
  <w:num w:numId="24" w16cid:durableId="19639178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G1MDUyMLA0NDc3MTFR0lEKTi0uzszPAykwqgUABtCHYywAAAA="/>
  </w:docVars>
  <w:rsids>
    <w:rsidRoot w:val="00EF01C5"/>
    <w:rsid w:val="00046FAD"/>
    <w:rsid w:val="000A6047"/>
    <w:rsid w:val="000D4F54"/>
    <w:rsid w:val="000D6922"/>
    <w:rsid w:val="0010126E"/>
    <w:rsid w:val="00116238"/>
    <w:rsid w:val="001335C5"/>
    <w:rsid w:val="001450EE"/>
    <w:rsid w:val="001520B7"/>
    <w:rsid w:val="001771CF"/>
    <w:rsid w:val="001953A4"/>
    <w:rsid w:val="001B0E01"/>
    <w:rsid w:val="001D7346"/>
    <w:rsid w:val="00202B5F"/>
    <w:rsid w:val="00207560"/>
    <w:rsid w:val="00211AF2"/>
    <w:rsid w:val="00276DDF"/>
    <w:rsid w:val="00292EE3"/>
    <w:rsid w:val="002934E6"/>
    <w:rsid w:val="00294D54"/>
    <w:rsid w:val="002C0351"/>
    <w:rsid w:val="002C7611"/>
    <w:rsid w:val="002D5D0D"/>
    <w:rsid w:val="003147D2"/>
    <w:rsid w:val="00380CAB"/>
    <w:rsid w:val="003A46FE"/>
    <w:rsid w:val="003D0B48"/>
    <w:rsid w:val="004173A6"/>
    <w:rsid w:val="00423A91"/>
    <w:rsid w:val="004816AA"/>
    <w:rsid w:val="004851AA"/>
    <w:rsid w:val="0049111D"/>
    <w:rsid w:val="004957BC"/>
    <w:rsid w:val="004A3DE3"/>
    <w:rsid w:val="004C1753"/>
    <w:rsid w:val="00535A0F"/>
    <w:rsid w:val="00557D4F"/>
    <w:rsid w:val="00564766"/>
    <w:rsid w:val="0058724D"/>
    <w:rsid w:val="00593CE5"/>
    <w:rsid w:val="00594186"/>
    <w:rsid w:val="00597921"/>
    <w:rsid w:val="005A23D6"/>
    <w:rsid w:val="005D178E"/>
    <w:rsid w:val="005F3983"/>
    <w:rsid w:val="00616BF0"/>
    <w:rsid w:val="006314BA"/>
    <w:rsid w:val="006764C8"/>
    <w:rsid w:val="0072115C"/>
    <w:rsid w:val="00780030"/>
    <w:rsid w:val="00783120"/>
    <w:rsid w:val="007A6822"/>
    <w:rsid w:val="007B0FB9"/>
    <w:rsid w:val="007D49A3"/>
    <w:rsid w:val="007F436D"/>
    <w:rsid w:val="00816593"/>
    <w:rsid w:val="00826143"/>
    <w:rsid w:val="0085019A"/>
    <w:rsid w:val="008A0991"/>
    <w:rsid w:val="008B3BD5"/>
    <w:rsid w:val="008E5C9F"/>
    <w:rsid w:val="00975B52"/>
    <w:rsid w:val="009771BB"/>
    <w:rsid w:val="00A44D91"/>
    <w:rsid w:val="00A907B4"/>
    <w:rsid w:val="00A95751"/>
    <w:rsid w:val="00AA092D"/>
    <w:rsid w:val="00AB79B6"/>
    <w:rsid w:val="00AC766E"/>
    <w:rsid w:val="00AD255D"/>
    <w:rsid w:val="00AD3E85"/>
    <w:rsid w:val="00AF272A"/>
    <w:rsid w:val="00B328C3"/>
    <w:rsid w:val="00B705BE"/>
    <w:rsid w:val="00B808A0"/>
    <w:rsid w:val="00BB19BF"/>
    <w:rsid w:val="00BD2646"/>
    <w:rsid w:val="00BE7E4E"/>
    <w:rsid w:val="00C37BA8"/>
    <w:rsid w:val="00C72FE0"/>
    <w:rsid w:val="00C87C16"/>
    <w:rsid w:val="00CA05D8"/>
    <w:rsid w:val="00CA5968"/>
    <w:rsid w:val="00CF2C71"/>
    <w:rsid w:val="00CF33A4"/>
    <w:rsid w:val="00D33D82"/>
    <w:rsid w:val="00D5026C"/>
    <w:rsid w:val="00D62A8B"/>
    <w:rsid w:val="00DA15F7"/>
    <w:rsid w:val="00DA2595"/>
    <w:rsid w:val="00DB04E7"/>
    <w:rsid w:val="00DB2D4A"/>
    <w:rsid w:val="00DE7D4E"/>
    <w:rsid w:val="00DF3C35"/>
    <w:rsid w:val="00E1237C"/>
    <w:rsid w:val="00E42C66"/>
    <w:rsid w:val="00E9610E"/>
    <w:rsid w:val="00ED343E"/>
    <w:rsid w:val="00ED48C5"/>
    <w:rsid w:val="00EE7890"/>
    <w:rsid w:val="00EF01C5"/>
    <w:rsid w:val="00F166C8"/>
    <w:rsid w:val="00F26E27"/>
    <w:rsid w:val="00F66D5B"/>
    <w:rsid w:val="00F92BA1"/>
    <w:rsid w:val="00FA62D1"/>
    <w:rsid w:val="00FB1AA2"/>
    <w:rsid w:val="00FC233A"/>
    <w:rsid w:val="00FF2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BB103"/>
  <w15:chartTrackingRefBased/>
  <w15:docId w15:val="{9C78BB77-8AAB-4BFF-9DA3-FE6595597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1C5"/>
  </w:style>
  <w:style w:type="paragraph" w:styleId="Heading1">
    <w:name w:val="heading 1"/>
    <w:basedOn w:val="Normal"/>
    <w:next w:val="Normal"/>
    <w:link w:val="Heading1Char"/>
    <w:autoRedefine/>
    <w:uiPriority w:val="9"/>
    <w:qFormat/>
    <w:rsid w:val="001450EE"/>
    <w:pPr>
      <w:keepNext/>
      <w:keepLines/>
      <w:spacing w:before="240" w:after="0"/>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semiHidden/>
    <w:unhideWhenUsed/>
    <w:qFormat/>
    <w:rsid w:val="00EF01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01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01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01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1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1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1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1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0EE"/>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semiHidden/>
    <w:rsid w:val="00EF01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01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01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01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1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1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1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1C5"/>
    <w:rPr>
      <w:rFonts w:eastAsiaTheme="majorEastAsia" w:cstheme="majorBidi"/>
      <w:color w:val="272727" w:themeColor="text1" w:themeTint="D8"/>
    </w:rPr>
  </w:style>
  <w:style w:type="paragraph" w:styleId="Title">
    <w:name w:val="Title"/>
    <w:basedOn w:val="Normal"/>
    <w:next w:val="Normal"/>
    <w:link w:val="TitleChar"/>
    <w:uiPriority w:val="10"/>
    <w:qFormat/>
    <w:rsid w:val="00EF0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1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1C5"/>
    <w:pPr>
      <w:spacing w:before="160"/>
      <w:jc w:val="center"/>
    </w:pPr>
    <w:rPr>
      <w:i/>
      <w:iCs/>
      <w:color w:val="404040" w:themeColor="text1" w:themeTint="BF"/>
    </w:rPr>
  </w:style>
  <w:style w:type="character" w:customStyle="1" w:styleId="QuoteChar">
    <w:name w:val="Quote Char"/>
    <w:basedOn w:val="DefaultParagraphFont"/>
    <w:link w:val="Quote"/>
    <w:uiPriority w:val="29"/>
    <w:rsid w:val="00EF01C5"/>
    <w:rPr>
      <w:i/>
      <w:iCs/>
      <w:color w:val="404040" w:themeColor="text1" w:themeTint="BF"/>
    </w:rPr>
  </w:style>
  <w:style w:type="paragraph" w:styleId="ListParagraph">
    <w:name w:val="List Paragraph"/>
    <w:basedOn w:val="Normal"/>
    <w:uiPriority w:val="34"/>
    <w:qFormat/>
    <w:rsid w:val="00EF01C5"/>
    <w:pPr>
      <w:ind w:left="720"/>
      <w:contextualSpacing/>
    </w:pPr>
  </w:style>
  <w:style w:type="character" w:styleId="IntenseEmphasis">
    <w:name w:val="Intense Emphasis"/>
    <w:basedOn w:val="DefaultParagraphFont"/>
    <w:uiPriority w:val="21"/>
    <w:qFormat/>
    <w:rsid w:val="00EF01C5"/>
    <w:rPr>
      <w:i/>
      <w:iCs/>
      <w:color w:val="0F4761" w:themeColor="accent1" w:themeShade="BF"/>
    </w:rPr>
  </w:style>
  <w:style w:type="paragraph" w:styleId="IntenseQuote">
    <w:name w:val="Intense Quote"/>
    <w:basedOn w:val="Normal"/>
    <w:next w:val="Normal"/>
    <w:link w:val="IntenseQuoteChar"/>
    <w:uiPriority w:val="30"/>
    <w:qFormat/>
    <w:rsid w:val="00EF0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1C5"/>
    <w:rPr>
      <w:i/>
      <w:iCs/>
      <w:color w:val="0F4761" w:themeColor="accent1" w:themeShade="BF"/>
    </w:rPr>
  </w:style>
  <w:style w:type="character" w:styleId="IntenseReference">
    <w:name w:val="Intense Reference"/>
    <w:basedOn w:val="DefaultParagraphFont"/>
    <w:uiPriority w:val="32"/>
    <w:qFormat/>
    <w:rsid w:val="00EF01C5"/>
    <w:rPr>
      <w:b/>
      <w:bCs/>
      <w:smallCaps/>
      <w:color w:val="0F4761" w:themeColor="accent1" w:themeShade="BF"/>
      <w:spacing w:val="5"/>
    </w:rPr>
  </w:style>
  <w:style w:type="character" w:styleId="Emphasis">
    <w:name w:val="Emphasis"/>
    <w:basedOn w:val="DefaultParagraphFont"/>
    <w:uiPriority w:val="20"/>
    <w:qFormat/>
    <w:rsid w:val="00EF01C5"/>
    <w:rPr>
      <w:i/>
      <w:iCs/>
    </w:rPr>
  </w:style>
  <w:style w:type="paragraph" w:styleId="FootnoteText">
    <w:name w:val="footnote text"/>
    <w:basedOn w:val="Normal"/>
    <w:link w:val="FootnoteTextChar"/>
    <w:uiPriority w:val="99"/>
    <w:semiHidden/>
    <w:unhideWhenUsed/>
    <w:rsid w:val="00EF01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01C5"/>
    <w:rPr>
      <w:sz w:val="20"/>
      <w:szCs w:val="20"/>
    </w:rPr>
  </w:style>
  <w:style w:type="character" w:styleId="FootnoteReference">
    <w:name w:val="footnote reference"/>
    <w:basedOn w:val="DefaultParagraphFont"/>
    <w:uiPriority w:val="99"/>
    <w:semiHidden/>
    <w:unhideWhenUsed/>
    <w:rsid w:val="00EF01C5"/>
    <w:rPr>
      <w:vertAlign w:val="superscript"/>
    </w:rPr>
  </w:style>
  <w:style w:type="table" w:styleId="TableGrid">
    <w:name w:val="Table Grid"/>
    <w:basedOn w:val="TableNormal"/>
    <w:uiPriority w:val="39"/>
    <w:rsid w:val="00EF01C5"/>
    <w:pPr>
      <w:spacing w:after="0" w:line="240" w:lineRule="auto"/>
    </w:pPr>
    <w:rPr>
      <w:kern w:val="0"/>
      <w:sz w:val="24"/>
      <w:szCs w:val="24"/>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F01C5"/>
    <w:pPr>
      <w:spacing w:before="100" w:beforeAutospacing="1" w:after="100" w:afterAutospacing="1" w:line="240" w:lineRule="auto"/>
    </w:pPr>
    <w:rPr>
      <w:rFonts w:ascii="Times New Roman" w:eastAsia="Times New Roman" w:hAnsi="Times New Roman" w:cs="Times New Roman"/>
      <w:kern w:val="0"/>
      <w:sz w:val="24"/>
      <w:szCs w:val="24"/>
      <w:lang w:val="en-ID" w:eastAsia="en-ID"/>
    </w:rPr>
  </w:style>
  <w:style w:type="paragraph" w:styleId="BalloonText">
    <w:name w:val="Balloon Text"/>
    <w:basedOn w:val="Normal"/>
    <w:link w:val="BalloonTextChar"/>
    <w:uiPriority w:val="99"/>
    <w:semiHidden/>
    <w:unhideWhenUsed/>
    <w:rsid w:val="00EF01C5"/>
    <w:pPr>
      <w:spacing w:after="0" w:line="240" w:lineRule="auto"/>
    </w:pPr>
    <w:rPr>
      <w:rFonts w:ascii="Segoe UI" w:hAnsi="Segoe UI" w:cs="Segoe UI"/>
      <w:kern w:val="0"/>
      <w:sz w:val="18"/>
      <w:szCs w:val="18"/>
    </w:rPr>
  </w:style>
  <w:style w:type="character" w:customStyle="1" w:styleId="BalloonTextChar">
    <w:name w:val="Balloon Text Char"/>
    <w:basedOn w:val="DefaultParagraphFont"/>
    <w:link w:val="BalloonText"/>
    <w:uiPriority w:val="99"/>
    <w:semiHidden/>
    <w:rsid w:val="00EF01C5"/>
    <w:rPr>
      <w:rFonts w:ascii="Segoe UI" w:hAnsi="Segoe UI" w:cs="Segoe UI"/>
      <w:kern w:val="0"/>
      <w:sz w:val="18"/>
      <w:szCs w:val="18"/>
    </w:rPr>
  </w:style>
  <w:style w:type="table" w:styleId="PlainTable1">
    <w:name w:val="Plain Table 1"/>
    <w:basedOn w:val="TableNormal"/>
    <w:uiPriority w:val="41"/>
    <w:rsid w:val="00EF01C5"/>
    <w:pPr>
      <w:spacing w:after="0" w:line="240" w:lineRule="auto"/>
    </w:pPr>
    <w:rPr>
      <w:kern w:val="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EF01C5"/>
    <w:pPr>
      <w:spacing w:after="0" w:line="240" w:lineRule="auto"/>
    </w:pPr>
    <w:rPr>
      <w:kern w:val="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EF01C5"/>
    <w:pPr>
      <w:spacing w:after="0" w:line="240" w:lineRule="auto"/>
    </w:pPr>
    <w:rPr>
      <w:kern w:val="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5">
    <w:name w:val="Grid Table 2 Accent 5"/>
    <w:basedOn w:val="TableNormal"/>
    <w:uiPriority w:val="47"/>
    <w:rsid w:val="00EF01C5"/>
    <w:pPr>
      <w:spacing w:after="0" w:line="240" w:lineRule="auto"/>
    </w:pPr>
    <w:rPr>
      <w:kern w:val="0"/>
    </w:r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PlainTable5">
    <w:name w:val="Plain Table 5"/>
    <w:basedOn w:val="TableNormal"/>
    <w:uiPriority w:val="45"/>
    <w:rsid w:val="00EF01C5"/>
    <w:pPr>
      <w:spacing w:after="0" w:line="240" w:lineRule="auto"/>
    </w:pPr>
    <w:rPr>
      <w:kern w:val="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EF01C5"/>
    <w:pPr>
      <w:spacing w:after="0" w:line="240" w:lineRule="auto"/>
    </w:pPr>
    <w:rPr>
      <w:kern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6Colorful">
    <w:name w:val="List Table 6 Colorful"/>
    <w:basedOn w:val="TableNormal"/>
    <w:uiPriority w:val="51"/>
    <w:rsid w:val="00EF01C5"/>
    <w:pPr>
      <w:spacing w:after="0" w:line="240" w:lineRule="auto"/>
    </w:pPr>
    <w:rPr>
      <w:color w:val="000000" w:themeColor="text1"/>
      <w:kern w:val="0"/>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EF01C5"/>
    <w:pPr>
      <w:spacing w:after="0" w:line="240" w:lineRule="auto"/>
    </w:pPr>
    <w:rPr>
      <w:kern w:val="0"/>
    </w:r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3-Accent3">
    <w:name w:val="Grid Table 3 Accent 3"/>
    <w:basedOn w:val="TableNormal"/>
    <w:uiPriority w:val="48"/>
    <w:rsid w:val="00EF01C5"/>
    <w:pPr>
      <w:spacing w:after="0" w:line="240" w:lineRule="auto"/>
    </w:pPr>
    <w:rPr>
      <w:kern w:val="0"/>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1Light-Accent5">
    <w:name w:val="Grid Table 1 Light Accent 5"/>
    <w:basedOn w:val="TableNormal"/>
    <w:uiPriority w:val="46"/>
    <w:rsid w:val="00EF01C5"/>
    <w:pPr>
      <w:spacing w:after="0" w:line="240" w:lineRule="auto"/>
    </w:pPr>
    <w:rPr>
      <w:kern w:val="0"/>
    </w:r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character" w:customStyle="1" w:styleId="ts-alignment-element">
    <w:name w:val="ts-alignment-element"/>
    <w:basedOn w:val="DefaultParagraphFont"/>
    <w:rsid w:val="00EF01C5"/>
  </w:style>
  <w:style w:type="character" w:customStyle="1" w:styleId="ts-alignment-element-highlighted">
    <w:name w:val="ts-alignment-element-highlighted"/>
    <w:basedOn w:val="DefaultParagraphFont"/>
    <w:rsid w:val="00EF01C5"/>
  </w:style>
  <w:style w:type="table" w:styleId="GridTable1Light-Accent1">
    <w:name w:val="Grid Table 1 Light Accent 1"/>
    <w:basedOn w:val="TableNormal"/>
    <w:uiPriority w:val="46"/>
    <w:rsid w:val="00EF01C5"/>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F01C5"/>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EF01C5"/>
    <w:rPr>
      <w:color w:val="467886" w:themeColor="hyperlink"/>
      <w:u w:val="single"/>
    </w:rPr>
  </w:style>
  <w:style w:type="character" w:styleId="UnresolvedMention">
    <w:name w:val="Unresolved Mention"/>
    <w:basedOn w:val="DefaultParagraphFont"/>
    <w:uiPriority w:val="99"/>
    <w:semiHidden/>
    <w:unhideWhenUsed/>
    <w:rsid w:val="00EF01C5"/>
    <w:rPr>
      <w:color w:val="605E5C"/>
      <w:shd w:val="clear" w:color="auto" w:fill="E1DFDD"/>
    </w:rPr>
  </w:style>
  <w:style w:type="paragraph" w:styleId="HTMLPreformatted">
    <w:name w:val="HTML Preformatted"/>
    <w:basedOn w:val="Normal"/>
    <w:link w:val="HTMLPreformattedChar"/>
    <w:uiPriority w:val="99"/>
    <w:semiHidden/>
    <w:unhideWhenUsed/>
    <w:rsid w:val="00EF01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F01C5"/>
    <w:rPr>
      <w:rFonts w:ascii="Consolas" w:hAnsi="Consolas"/>
      <w:sz w:val="20"/>
      <w:szCs w:val="20"/>
    </w:rPr>
  </w:style>
  <w:style w:type="table" w:styleId="TableGridLight">
    <w:name w:val="Grid Table Light"/>
    <w:basedOn w:val="TableNormal"/>
    <w:uiPriority w:val="40"/>
    <w:rsid w:val="00B705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B705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77163">
      <w:bodyDiv w:val="1"/>
      <w:marLeft w:val="0"/>
      <w:marRight w:val="0"/>
      <w:marTop w:val="0"/>
      <w:marBottom w:val="0"/>
      <w:divBdr>
        <w:top w:val="none" w:sz="0" w:space="0" w:color="auto"/>
        <w:left w:val="none" w:sz="0" w:space="0" w:color="auto"/>
        <w:bottom w:val="none" w:sz="0" w:space="0" w:color="auto"/>
        <w:right w:val="none" w:sz="0" w:space="0" w:color="auto"/>
      </w:divBdr>
    </w:div>
    <w:div w:id="1044448480">
      <w:bodyDiv w:val="1"/>
      <w:marLeft w:val="0"/>
      <w:marRight w:val="0"/>
      <w:marTop w:val="0"/>
      <w:marBottom w:val="0"/>
      <w:divBdr>
        <w:top w:val="none" w:sz="0" w:space="0" w:color="auto"/>
        <w:left w:val="none" w:sz="0" w:space="0" w:color="auto"/>
        <w:bottom w:val="none" w:sz="0" w:space="0" w:color="auto"/>
        <w:right w:val="none" w:sz="0" w:space="0" w:color="auto"/>
      </w:divBdr>
      <w:divsChild>
        <w:div w:id="514418617">
          <w:marLeft w:val="0"/>
          <w:marRight w:val="0"/>
          <w:marTop w:val="0"/>
          <w:marBottom w:val="0"/>
          <w:divBdr>
            <w:top w:val="none" w:sz="0" w:space="0" w:color="auto"/>
            <w:left w:val="none" w:sz="0" w:space="0" w:color="auto"/>
            <w:bottom w:val="none" w:sz="0" w:space="0" w:color="auto"/>
            <w:right w:val="none" w:sz="0" w:space="0" w:color="auto"/>
          </w:divBdr>
          <w:divsChild>
            <w:div w:id="2131628544">
              <w:marLeft w:val="0"/>
              <w:marRight w:val="0"/>
              <w:marTop w:val="0"/>
              <w:marBottom w:val="0"/>
              <w:divBdr>
                <w:top w:val="none" w:sz="0" w:space="0" w:color="auto"/>
                <w:left w:val="none" w:sz="0" w:space="0" w:color="auto"/>
                <w:bottom w:val="none" w:sz="0" w:space="0" w:color="auto"/>
                <w:right w:val="none" w:sz="0" w:space="0" w:color="auto"/>
              </w:divBdr>
              <w:divsChild>
                <w:div w:id="2059358440">
                  <w:marLeft w:val="0"/>
                  <w:marRight w:val="0"/>
                  <w:marTop w:val="0"/>
                  <w:marBottom w:val="0"/>
                  <w:divBdr>
                    <w:top w:val="none" w:sz="0" w:space="0" w:color="auto"/>
                    <w:left w:val="none" w:sz="0" w:space="0" w:color="auto"/>
                    <w:bottom w:val="none" w:sz="0" w:space="0" w:color="auto"/>
                    <w:right w:val="none" w:sz="0" w:space="0" w:color="auto"/>
                  </w:divBdr>
                  <w:divsChild>
                    <w:div w:id="485123472">
                      <w:marLeft w:val="0"/>
                      <w:marRight w:val="0"/>
                      <w:marTop w:val="0"/>
                      <w:marBottom w:val="0"/>
                      <w:divBdr>
                        <w:top w:val="none" w:sz="0" w:space="0" w:color="auto"/>
                        <w:left w:val="none" w:sz="0" w:space="0" w:color="auto"/>
                        <w:bottom w:val="none" w:sz="0" w:space="0" w:color="auto"/>
                        <w:right w:val="none" w:sz="0" w:space="0" w:color="auto"/>
                      </w:divBdr>
                      <w:divsChild>
                        <w:div w:id="1129669519">
                          <w:marLeft w:val="0"/>
                          <w:marRight w:val="0"/>
                          <w:marTop w:val="0"/>
                          <w:marBottom w:val="0"/>
                          <w:divBdr>
                            <w:top w:val="none" w:sz="0" w:space="0" w:color="auto"/>
                            <w:left w:val="none" w:sz="0" w:space="0" w:color="auto"/>
                            <w:bottom w:val="none" w:sz="0" w:space="0" w:color="auto"/>
                            <w:right w:val="none" w:sz="0" w:space="0" w:color="auto"/>
                          </w:divBdr>
                          <w:divsChild>
                            <w:div w:id="810631968">
                              <w:marLeft w:val="0"/>
                              <w:marRight w:val="0"/>
                              <w:marTop w:val="0"/>
                              <w:marBottom w:val="0"/>
                              <w:divBdr>
                                <w:top w:val="none" w:sz="0" w:space="0" w:color="auto"/>
                                <w:left w:val="none" w:sz="0" w:space="0" w:color="auto"/>
                                <w:bottom w:val="none" w:sz="0" w:space="0" w:color="auto"/>
                                <w:right w:val="none" w:sz="0" w:space="0" w:color="auto"/>
                              </w:divBdr>
                              <w:divsChild>
                                <w:div w:id="1848982890">
                                  <w:marLeft w:val="0"/>
                                  <w:marRight w:val="0"/>
                                  <w:marTop w:val="0"/>
                                  <w:marBottom w:val="0"/>
                                  <w:divBdr>
                                    <w:top w:val="none" w:sz="0" w:space="0" w:color="auto"/>
                                    <w:left w:val="none" w:sz="0" w:space="0" w:color="auto"/>
                                    <w:bottom w:val="none" w:sz="0" w:space="0" w:color="auto"/>
                                    <w:right w:val="none" w:sz="0" w:space="0" w:color="auto"/>
                                  </w:divBdr>
                                  <w:divsChild>
                                    <w:div w:id="1068190755">
                                      <w:marLeft w:val="0"/>
                                      <w:marRight w:val="0"/>
                                      <w:marTop w:val="0"/>
                                      <w:marBottom w:val="0"/>
                                      <w:divBdr>
                                        <w:top w:val="none" w:sz="0" w:space="0" w:color="auto"/>
                                        <w:left w:val="none" w:sz="0" w:space="0" w:color="auto"/>
                                        <w:bottom w:val="none" w:sz="0" w:space="0" w:color="auto"/>
                                        <w:right w:val="none" w:sz="0" w:space="0" w:color="auto"/>
                                      </w:divBdr>
                                      <w:divsChild>
                                        <w:div w:id="756176110">
                                          <w:marLeft w:val="0"/>
                                          <w:marRight w:val="0"/>
                                          <w:marTop w:val="0"/>
                                          <w:marBottom w:val="0"/>
                                          <w:divBdr>
                                            <w:top w:val="none" w:sz="0" w:space="0" w:color="auto"/>
                                            <w:left w:val="none" w:sz="0" w:space="0" w:color="auto"/>
                                            <w:bottom w:val="none" w:sz="0" w:space="0" w:color="auto"/>
                                            <w:right w:val="none" w:sz="0" w:space="0" w:color="auto"/>
                                          </w:divBdr>
                                          <w:divsChild>
                                            <w:div w:id="22560800">
                                              <w:marLeft w:val="0"/>
                                              <w:marRight w:val="0"/>
                                              <w:marTop w:val="0"/>
                                              <w:marBottom w:val="0"/>
                                              <w:divBdr>
                                                <w:top w:val="none" w:sz="0" w:space="0" w:color="auto"/>
                                                <w:left w:val="none" w:sz="0" w:space="0" w:color="auto"/>
                                                <w:bottom w:val="none" w:sz="0" w:space="0" w:color="auto"/>
                                                <w:right w:val="none" w:sz="0" w:space="0" w:color="auto"/>
                                              </w:divBdr>
                                              <w:divsChild>
                                                <w:div w:id="981234372">
                                                  <w:marLeft w:val="0"/>
                                                  <w:marRight w:val="0"/>
                                                  <w:marTop w:val="0"/>
                                                  <w:marBottom w:val="0"/>
                                                  <w:divBdr>
                                                    <w:top w:val="none" w:sz="0" w:space="0" w:color="auto"/>
                                                    <w:left w:val="none" w:sz="0" w:space="0" w:color="auto"/>
                                                    <w:bottom w:val="none" w:sz="0" w:space="0" w:color="auto"/>
                                                    <w:right w:val="none" w:sz="0" w:space="0" w:color="auto"/>
                                                  </w:divBdr>
                                                  <w:divsChild>
                                                    <w:div w:id="608661460">
                                                      <w:marLeft w:val="0"/>
                                                      <w:marRight w:val="0"/>
                                                      <w:marTop w:val="0"/>
                                                      <w:marBottom w:val="0"/>
                                                      <w:divBdr>
                                                        <w:top w:val="none" w:sz="0" w:space="0" w:color="auto"/>
                                                        <w:left w:val="none" w:sz="0" w:space="0" w:color="auto"/>
                                                        <w:bottom w:val="none" w:sz="0" w:space="0" w:color="auto"/>
                                                        <w:right w:val="none" w:sz="0" w:space="0" w:color="auto"/>
                                                      </w:divBdr>
                                                      <w:divsChild>
                                                        <w:div w:id="1256326445">
                                                          <w:marLeft w:val="0"/>
                                                          <w:marRight w:val="0"/>
                                                          <w:marTop w:val="0"/>
                                                          <w:marBottom w:val="0"/>
                                                          <w:divBdr>
                                                            <w:top w:val="none" w:sz="0" w:space="0" w:color="auto"/>
                                                            <w:left w:val="none" w:sz="0" w:space="0" w:color="auto"/>
                                                            <w:bottom w:val="none" w:sz="0" w:space="0" w:color="auto"/>
                                                            <w:right w:val="none" w:sz="0" w:space="0" w:color="auto"/>
                                                          </w:divBdr>
                                                          <w:divsChild>
                                                            <w:div w:id="4652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92712622">
      <w:bodyDiv w:val="1"/>
      <w:marLeft w:val="0"/>
      <w:marRight w:val="0"/>
      <w:marTop w:val="0"/>
      <w:marBottom w:val="0"/>
      <w:divBdr>
        <w:top w:val="none" w:sz="0" w:space="0" w:color="auto"/>
        <w:left w:val="none" w:sz="0" w:space="0" w:color="auto"/>
        <w:bottom w:val="none" w:sz="0" w:space="0" w:color="auto"/>
        <w:right w:val="none" w:sz="0" w:space="0" w:color="auto"/>
      </w:divBdr>
      <w:divsChild>
        <w:div w:id="1624388270">
          <w:marLeft w:val="0"/>
          <w:marRight w:val="0"/>
          <w:marTop w:val="0"/>
          <w:marBottom w:val="0"/>
          <w:divBdr>
            <w:top w:val="none" w:sz="0" w:space="0" w:color="auto"/>
            <w:left w:val="none" w:sz="0" w:space="0" w:color="auto"/>
            <w:bottom w:val="none" w:sz="0" w:space="0" w:color="auto"/>
            <w:right w:val="none" w:sz="0" w:space="0" w:color="auto"/>
          </w:divBdr>
          <w:divsChild>
            <w:div w:id="1023822415">
              <w:marLeft w:val="0"/>
              <w:marRight w:val="0"/>
              <w:marTop w:val="0"/>
              <w:marBottom w:val="0"/>
              <w:divBdr>
                <w:top w:val="none" w:sz="0" w:space="0" w:color="auto"/>
                <w:left w:val="none" w:sz="0" w:space="0" w:color="auto"/>
                <w:bottom w:val="none" w:sz="0" w:space="0" w:color="auto"/>
                <w:right w:val="none" w:sz="0" w:space="0" w:color="auto"/>
              </w:divBdr>
              <w:divsChild>
                <w:div w:id="377240802">
                  <w:marLeft w:val="0"/>
                  <w:marRight w:val="0"/>
                  <w:marTop w:val="0"/>
                  <w:marBottom w:val="0"/>
                  <w:divBdr>
                    <w:top w:val="none" w:sz="0" w:space="0" w:color="auto"/>
                    <w:left w:val="none" w:sz="0" w:space="0" w:color="auto"/>
                    <w:bottom w:val="none" w:sz="0" w:space="0" w:color="auto"/>
                    <w:right w:val="none" w:sz="0" w:space="0" w:color="auto"/>
                  </w:divBdr>
                  <w:divsChild>
                    <w:div w:id="1062364635">
                      <w:marLeft w:val="0"/>
                      <w:marRight w:val="0"/>
                      <w:marTop w:val="0"/>
                      <w:marBottom w:val="0"/>
                      <w:divBdr>
                        <w:top w:val="none" w:sz="0" w:space="0" w:color="auto"/>
                        <w:left w:val="none" w:sz="0" w:space="0" w:color="auto"/>
                        <w:bottom w:val="none" w:sz="0" w:space="0" w:color="auto"/>
                        <w:right w:val="none" w:sz="0" w:space="0" w:color="auto"/>
                      </w:divBdr>
                      <w:divsChild>
                        <w:div w:id="929659247">
                          <w:marLeft w:val="0"/>
                          <w:marRight w:val="0"/>
                          <w:marTop w:val="0"/>
                          <w:marBottom w:val="0"/>
                          <w:divBdr>
                            <w:top w:val="none" w:sz="0" w:space="0" w:color="auto"/>
                            <w:left w:val="none" w:sz="0" w:space="0" w:color="auto"/>
                            <w:bottom w:val="none" w:sz="0" w:space="0" w:color="auto"/>
                            <w:right w:val="none" w:sz="0" w:space="0" w:color="auto"/>
                          </w:divBdr>
                          <w:divsChild>
                            <w:div w:id="1221092474">
                              <w:marLeft w:val="0"/>
                              <w:marRight w:val="0"/>
                              <w:marTop w:val="0"/>
                              <w:marBottom w:val="0"/>
                              <w:divBdr>
                                <w:top w:val="none" w:sz="0" w:space="0" w:color="auto"/>
                                <w:left w:val="none" w:sz="0" w:space="0" w:color="auto"/>
                                <w:bottom w:val="none" w:sz="0" w:space="0" w:color="auto"/>
                                <w:right w:val="none" w:sz="0" w:space="0" w:color="auto"/>
                              </w:divBdr>
                              <w:divsChild>
                                <w:div w:id="2059744078">
                                  <w:marLeft w:val="0"/>
                                  <w:marRight w:val="0"/>
                                  <w:marTop w:val="0"/>
                                  <w:marBottom w:val="0"/>
                                  <w:divBdr>
                                    <w:top w:val="none" w:sz="0" w:space="0" w:color="auto"/>
                                    <w:left w:val="none" w:sz="0" w:space="0" w:color="auto"/>
                                    <w:bottom w:val="none" w:sz="0" w:space="0" w:color="auto"/>
                                    <w:right w:val="none" w:sz="0" w:space="0" w:color="auto"/>
                                  </w:divBdr>
                                  <w:divsChild>
                                    <w:div w:id="1487239733">
                                      <w:marLeft w:val="0"/>
                                      <w:marRight w:val="0"/>
                                      <w:marTop w:val="0"/>
                                      <w:marBottom w:val="0"/>
                                      <w:divBdr>
                                        <w:top w:val="none" w:sz="0" w:space="0" w:color="auto"/>
                                        <w:left w:val="none" w:sz="0" w:space="0" w:color="auto"/>
                                        <w:bottom w:val="none" w:sz="0" w:space="0" w:color="auto"/>
                                        <w:right w:val="none" w:sz="0" w:space="0" w:color="auto"/>
                                      </w:divBdr>
                                      <w:divsChild>
                                        <w:div w:id="1347365556">
                                          <w:marLeft w:val="0"/>
                                          <w:marRight w:val="0"/>
                                          <w:marTop w:val="0"/>
                                          <w:marBottom w:val="0"/>
                                          <w:divBdr>
                                            <w:top w:val="none" w:sz="0" w:space="0" w:color="auto"/>
                                            <w:left w:val="none" w:sz="0" w:space="0" w:color="auto"/>
                                            <w:bottom w:val="none" w:sz="0" w:space="0" w:color="auto"/>
                                            <w:right w:val="none" w:sz="0" w:space="0" w:color="auto"/>
                                          </w:divBdr>
                                          <w:divsChild>
                                            <w:div w:id="1370883421">
                                              <w:marLeft w:val="0"/>
                                              <w:marRight w:val="0"/>
                                              <w:marTop w:val="0"/>
                                              <w:marBottom w:val="0"/>
                                              <w:divBdr>
                                                <w:top w:val="none" w:sz="0" w:space="0" w:color="auto"/>
                                                <w:left w:val="none" w:sz="0" w:space="0" w:color="auto"/>
                                                <w:bottom w:val="none" w:sz="0" w:space="0" w:color="auto"/>
                                                <w:right w:val="none" w:sz="0" w:space="0" w:color="auto"/>
                                              </w:divBdr>
                                              <w:divsChild>
                                                <w:div w:id="1526600711">
                                                  <w:marLeft w:val="0"/>
                                                  <w:marRight w:val="0"/>
                                                  <w:marTop w:val="0"/>
                                                  <w:marBottom w:val="0"/>
                                                  <w:divBdr>
                                                    <w:top w:val="none" w:sz="0" w:space="0" w:color="auto"/>
                                                    <w:left w:val="none" w:sz="0" w:space="0" w:color="auto"/>
                                                    <w:bottom w:val="none" w:sz="0" w:space="0" w:color="auto"/>
                                                    <w:right w:val="none" w:sz="0" w:space="0" w:color="auto"/>
                                                  </w:divBdr>
                                                  <w:divsChild>
                                                    <w:div w:id="464811929">
                                                      <w:marLeft w:val="0"/>
                                                      <w:marRight w:val="0"/>
                                                      <w:marTop w:val="0"/>
                                                      <w:marBottom w:val="0"/>
                                                      <w:divBdr>
                                                        <w:top w:val="none" w:sz="0" w:space="0" w:color="auto"/>
                                                        <w:left w:val="none" w:sz="0" w:space="0" w:color="auto"/>
                                                        <w:bottom w:val="none" w:sz="0" w:space="0" w:color="auto"/>
                                                        <w:right w:val="none" w:sz="0" w:space="0" w:color="auto"/>
                                                      </w:divBdr>
                                                      <w:divsChild>
                                                        <w:div w:id="1728529126">
                                                          <w:marLeft w:val="0"/>
                                                          <w:marRight w:val="0"/>
                                                          <w:marTop w:val="0"/>
                                                          <w:marBottom w:val="0"/>
                                                          <w:divBdr>
                                                            <w:top w:val="none" w:sz="0" w:space="0" w:color="auto"/>
                                                            <w:left w:val="none" w:sz="0" w:space="0" w:color="auto"/>
                                                            <w:bottom w:val="none" w:sz="0" w:space="0" w:color="auto"/>
                                                            <w:right w:val="none" w:sz="0" w:space="0" w:color="auto"/>
                                                          </w:divBdr>
                                                          <w:divsChild>
                                                            <w:div w:id="2415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7281044">
      <w:bodyDiv w:val="1"/>
      <w:marLeft w:val="0"/>
      <w:marRight w:val="0"/>
      <w:marTop w:val="0"/>
      <w:marBottom w:val="0"/>
      <w:divBdr>
        <w:top w:val="none" w:sz="0" w:space="0" w:color="auto"/>
        <w:left w:val="none" w:sz="0" w:space="0" w:color="auto"/>
        <w:bottom w:val="none" w:sz="0" w:space="0" w:color="auto"/>
        <w:right w:val="none" w:sz="0" w:space="0" w:color="auto"/>
      </w:divBdr>
      <w:divsChild>
        <w:div w:id="1303854331">
          <w:marLeft w:val="0"/>
          <w:marRight w:val="0"/>
          <w:marTop w:val="0"/>
          <w:marBottom w:val="0"/>
          <w:divBdr>
            <w:top w:val="none" w:sz="0" w:space="0" w:color="auto"/>
            <w:left w:val="none" w:sz="0" w:space="0" w:color="auto"/>
            <w:bottom w:val="none" w:sz="0" w:space="0" w:color="auto"/>
            <w:right w:val="none" w:sz="0" w:space="0" w:color="auto"/>
          </w:divBdr>
          <w:divsChild>
            <w:div w:id="1465076136">
              <w:marLeft w:val="0"/>
              <w:marRight w:val="0"/>
              <w:marTop w:val="0"/>
              <w:marBottom w:val="0"/>
              <w:divBdr>
                <w:top w:val="none" w:sz="0" w:space="0" w:color="auto"/>
                <w:left w:val="none" w:sz="0" w:space="0" w:color="auto"/>
                <w:bottom w:val="none" w:sz="0" w:space="0" w:color="auto"/>
                <w:right w:val="none" w:sz="0" w:space="0" w:color="auto"/>
              </w:divBdr>
              <w:divsChild>
                <w:div w:id="36971074">
                  <w:marLeft w:val="0"/>
                  <w:marRight w:val="0"/>
                  <w:marTop w:val="0"/>
                  <w:marBottom w:val="0"/>
                  <w:divBdr>
                    <w:top w:val="none" w:sz="0" w:space="0" w:color="auto"/>
                    <w:left w:val="none" w:sz="0" w:space="0" w:color="auto"/>
                    <w:bottom w:val="none" w:sz="0" w:space="0" w:color="auto"/>
                    <w:right w:val="none" w:sz="0" w:space="0" w:color="auto"/>
                  </w:divBdr>
                  <w:divsChild>
                    <w:div w:id="846941957">
                      <w:marLeft w:val="0"/>
                      <w:marRight w:val="0"/>
                      <w:marTop w:val="0"/>
                      <w:marBottom w:val="0"/>
                      <w:divBdr>
                        <w:top w:val="none" w:sz="0" w:space="0" w:color="auto"/>
                        <w:left w:val="none" w:sz="0" w:space="0" w:color="auto"/>
                        <w:bottom w:val="none" w:sz="0" w:space="0" w:color="auto"/>
                        <w:right w:val="none" w:sz="0" w:space="0" w:color="auto"/>
                      </w:divBdr>
                      <w:divsChild>
                        <w:div w:id="516428793">
                          <w:marLeft w:val="0"/>
                          <w:marRight w:val="0"/>
                          <w:marTop w:val="0"/>
                          <w:marBottom w:val="0"/>
                          <w:divBdr>
                            <w:top w:val="none" w:sz="0" w:space="0" w:color="auto"/>
                            <w:left w:val="none" w:sz="0" w:space="0" w:color="auto"/>
                            <w:bottom w:val="none" w:sz="0" w:space="0" w:color="auto"/>
                            <w:right w:val="none" w:sz="0" w:space="0" w:color="auto"/>
                          </w:divBdr>
                          <w:divsChild>
                            <w:div w:id="57629873">
                              <w:marLeft w:val="0"/>
                              <w:marRight w:val="0"/>
                              <w:marTop w:val="0"/>
                              <w:marBottom w:val="0"/>
                              <w:divBdr>
                                <w:top w:val="none" w:sz="0" w:space="0" w:color="auto"/>
                                <w:left w:val="none" w:sz="0" w:space="0" w:color="auto"/>
                                <w:bottom w:val="none" w:sz="0" w:space="0" w:color="auto"/>
                                <w:right w:val="none" w:sz="0" w:space="0" w:color="auto"/>
                              </w:divBdr>
                              <w:divsChild>
                                <w:div w:id="1180240243">
                                  <w:marLeft w:val="0"/>
                                  <w:marRight w:val="0"/>
                                  <w:marTop w:val="0"/>
                                  <w:marBottom w:val="0"/>
                                  <w:divBdr>
                                    <w:top w:val="none" w:sz="0" w:space="0" w:color="auto"/>
                                    <w:left w:val="none" w:sz="0" w:space="0" w:color="auto"/>
                                    <w:bottom w:val="none" w:sz="0" w:space="0" w:color="auto"/>
                                    <w:right w:val="none" w:sz="0" w:space="0" w:color="auto"/>
                                  </w:divBdr>
                                  <w:divsChild>
                                    <w:div w:id="286206387">
                                      <w:marLeft w:val="0"/>
                                      <w:marRight w:val="0"/>
                                      <w:marTop w:val="0"/>
                                      <w:marBottom w:val="0"/>
                                      <w:divBdr>
                                        <w:top w:val="none" w:sz="0" w:space="0" w:color="auto"/>
                                        <w:left w:val="none" w:sz="0" w:space="0" w:color="auto"/>
                                        <w:bottom w:val="none" w:sz="0" w:space="0" w:color="auto"/>
                                        <w:right w:val="none" w:sz="0" w:space="0" w:color="auto"/>
                                      </w:divBdr>
                                      <w:divsChild>
                                        <w:div w:id="665787021">
                                          <w:marLeft w:val="0"/>
                                          <w:marRight w:val="0"/>
                                          <w:marTop w:val="0"/>
                                          <w:marBottom w:val="0"/>
                                          <w:divBdr>
                                            <w:top w:val="none" w:sz="0" w:space="0" w:color="auto"/>
                                            <w:left w:val="none" w:sz="0" w:space="0" w:color="auto"/>
                                            <w:bottom w:val="none" w:sz="0" w:space="0" w:color="auto"/>
                                            <w:right w:val="none" w:sz="0" w:space="0" w:color="auto"/>
                                          </w:divBdr>
                                          <w:divsChild>
                                            <w:div w:id="1776903079">
                                              <w:marLeft w:val="0"/>
                                              <w:marRight w:val="0"/>
                                              <w:marTop w:val="0"/>
                                              <w:marBottom w:val="0"/>
                                              <w:divBdr>
                                                <w:top w:val="none" w:sz="0" w:space="0" w:color="auto"/>
                                                <w:left w:val="none" w:sz="0" w:space="0" w:color="auto"/>
                                                <w:bottom w:val="none" w:sz="0" w:space="0" w:color="auto"/>
                                                <w:right w:val="none" w:sz="0" w:space="0" w:color="auto"/>
                                              </w:divBdr>
                                              <w:divsChild>
                                                <w:div w:id="1684672472">
                                                  <w:marLeft w:val="0"/>
                                                  <w:marRight w:val="0"/>
                                                  <w:marTop w:val="0"/>
                                                  <w:marBottom w:val="0"/>
                                                  <w:divBdr>
                                                    <w:top w:val="none" w:sz="0" w:space="0" w:color="auto"/>
                                                    <w:left w:val="none" w:sz="0" w:space="0" w:color="auto"/>
                                                    <w:bottom w:val="none" w:sz="0" w:space="0" w:color="auto"/>
                                                    <w:right w:val="none" w:sz="0" w:space="0" w:color="auto"/>
                                                  </w:divBdr>
                                                  <w:divsChild>
                                                    <w:div w:id="225654694">
                                                      <w:marLeft w:val="0"/>
                                                      <w:marRight w:val="0"/>
                                                      <w:marTop w:val="0"/>
                                                      <w:marBottom w:val="0"/>
                                                      <w:divBdr>
                                                        <w:top w:val="none" w:sz="0" w:space="0" w:color="auto"/>
                                                        <w:left w:val="none" w:sz="0" w:space="0" w:color="auto"/>
                                                        <w:bottom w:val="none" w:sz="0" w:space="0" w:color="auto"/>
                                                        <w:right w:val="none" w:sz="0" w:space="0" w:color="auto"/>
                                                      </w:divBdr>
                                                      <w:divsChild>
                                                        <w:div w:id="352730947">
                                                          <w:marLeft w:val="0"/>
                                                          <w:marRight w:val="0"/>
                                                          <w:marTop w:val="0"/>
                                                          <w:marBottom w:val="0"/>
                                                          <w:divBdr>
                                                            <w:top w:val="none" w:sz="0" w:space="0" w:color="auto"/>
                                                            <w:left w:val="none" w:sz="0" w:space="0" w:color="auto"/>
                                                            <w:bottom w:val="none" w:sz="0" w:space="0" w:color="auto"/>
                                                            <w:right w:val="none" w:sz="0" w:space="0" w:color="auto"/>
                                                          </w:divBdr>
                                                          <w:divsChild>
                                                            <w:div w:id="3871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38655152">
      <w:bodyDiv w:val="1"/>
      <w:marLeft w:val="0"/>
      <w:marRight w:val="0"/>
      <w:marTop w:val="0"/>
      <w:marBottom w:val="0"/>
      <w:divBdr>
        <w:top w:val="none" w:sz="0" w:space="0" w:color="auto"/>
        <w:left w:val="none" w:sz="0" w:space="0" w:color="auto"/>
        <w:bottom w:val="none" w:sz="0" w:space="0" w:color="auto"/>
        <w:right w:val="none" w:sz="0" w:space="0" w:color="auto"/>
      </w:divBdr>
      <w:divsChild>
        <w:div w:id="868495400">
          <w:marLeft w:val="0"/>
          <w:marRight w:val="0"/>
          <w:marTop w:val="0"/>
          <w:marBottom w:val="0"/>
          <w:divBdr>
            <w:top w:val="none" w:sz="0" w:space="0" w:color="auto"/>
            <w:left w:val="none" w:sz="0" w:space="0" w:color="auto"/>
            <w:bottom w:val="none" w:sz="0" w:space="0" w:color="auto"/>
            <w:right w:val="none" w:sz="0" w:space="0" w:color="auto"/>
          </w:divBdr>
          <w:divsChild>
            <w:div w:id="2068143048">
              <w:marLeft w:val="0"/>
              <w:marRight w:val="0"/>
              <w:marTop w:val="0"/>
              <w:marBottom w:val="0"/>
              <w:divBdr>
                <w:top w:val="none" w:sz="0" w:space="0" w:color="auto"/>
                <w:left w:val="none" w:sz="0" w:space="0" w:color="auto"/>
                <w:bottom w:val="none" w:sz="0" w:space="0" w:color="auto"/>
                <w:right w:val="none" w:sz="0" w:space="0" w:color="auto"/>
              </w:divBdr>
              <w:divsChild>
                <w:div w:id="275334515">
                  <w:marLeft w:val="0"/>
                  <w:marRight w:val="0"/>
                  <w:marTop w:val="0"/>
                  <w:marBottom w:val="0"/>
                  <w:divBdr>
                    <w:top w:val="none" w:sz="0" w:space="0" w:color="auto"/>
                    <w:left w:val="none" w:sz="0" w:space="0" w:color="auto"/>
                    <w:bottom w:val="none" w:sz="0" w:space="0" w:color="auto"/>
                    <w:right w:val="none" w:sz="0" w:space="0" w:color="auto"/>
                  </w:divBdr>
                  <w:divsChild>
                    <w:div w:id="1806460949">
                      <w:marLeft w:val="0"/>
                      <w:marRight w:val="0"/>
                      <w:marTop w:val="0"/>
                      <w:marBottom w:val="0"/>
                      <w:divBdr>
                        <w:top w:val="none" w:sz="0" w:space="0" w:color="auto"/>
                        <w:left w:val="none" w:sz="0" w:space="0" w:color="auto"/>
                        <w:bottom w:val="none" w:sz="0" w:space="0" w:color="auto"/>
                        <w:right w:val="none" w:sz="0" w:space="0" w:color="auto"/>
                      </w:divBdr>
                      <w:divsChild>
                        <w:div w:id="910501069">
                          <w:marLeft w:val="0"/>
                          <w:marRight w:val="0"/>
                          <w:marTop w:val="0"/>
                          <w:marBottom w:val="0"/>
                          <w:divBdr>
                            <w:top w:val="none" w:sz="0" w:space="0" w:color="auto"/>
                            <w:left w:val="none" w:sz="0" w:space="0" w:color="auto"/>
                            <w:bottom w:val="none" w:sz="0" w:space="0" w:color="auto"/>
                            <w:right w:val="none" w:sz="0" w:space="0" w:color="auto"/>
                          </w:divBdr>
                          <w:divsChild>
                            <w:div w:id="509104298">
                              <w:marLeft w:val="0"/>
                              <w:marRight w:val="0"/>
                              <w:marTop w:val="0"/>
                              <w:marBottom w:val="0"/>
                              <w:divBdr>
                                <w:top w:val="none" w:sz="0" w:space="0" w:color="auto"/>
                                <w:left w:val="none" w:sz="0" w:space="0" w:color="auto"/>
                                <w:bottom w:val="none" w:sz="0" w:space="0" w:color="auto"/>
                                <w:right w:val="none" w:sz="0" w:space="0" w:color="auto"/>
                              </w:divBdr>
                              <w:divsChild>
                                <w:div w:id="1330448909">
                                  <w:marLeft w:val="0"/>
                                  <w:marRight w:val="0"/>
                                  <w:marTop w:val="0"/>
                                  <w:marBottom w:val="0"/>
                                  <w:divBdr>
                                    <w:top w:val="none" w:sz="0" w:space="0" w:color="auto"/>
                                    <w:left w:val="none" w:sz="0" w:space="0" w:color="auto"/>
                                    <w:bottom w:val="none" w:sz="0" w:space="0" w:color="auto"/>
                                    <w:right w:val="none" w:sz="0" w:space="0" w:color="auto"/>
                                  </w:divBdr>
                                  <w:divsChild>
                                    <w:div w:id="1047147636">
                                      <w:marLeft w:val="0"/>
                                      <w:marRight w:val="0"/>
                                      <w:marTop w:val="0"/>
                                      <w:marBottom w:val="0"/>
                                      <w:divBdr>
                                        <w:top w:val="none" w:sz="0" w:space="0" w:color="auto"/>
                                        <w:left w:val="none" w:sz="0" w:space="0" w:color="auto"/>
                                        <w:bottom w:val="none" w:sz="0" w:space="0" w:color="auto"/>
                                        <w:right w:val="none" w:sz="0" w:space="0" w:color="auto"/>
                                      </w:divBdr>
                                      <w:divsChild>
                                        <w:div w:id="1809514714">
                                          <w:marLeft w:val="0"/>
                                          <w:marRight w:val="0"/>
                                          <w:marTop w:val="0"/>
                                          <w:marBottom w:val="0"/>
                                          <w:divBdr>
                                            <w:top w:val="none" w:sz="0" w:space="0" w:color="auto"/>
                                            <w:left w:val="none" w:sz="0" w:space="0" w:color="auto"/>
                                            <w:bottom w:val="none" w:sz="0" w:space="0" w:color="auto"/>
                                            <w:right w:val="none" w:sz="0" w:space="0" w:color="auto"/>
                                          </w:divBdr>
                                          <w:divsChild>
                                            <w:div w:id="190534681">
                                              <w:marLeft w:val="0"/>
                                              <w:marRight w:val="0"/>
                                              <w:marTop w:val="0"/>
                                              <w:marBottom w:val="0"/>
                                              <w:divBdr>
                                                <w:top w:val="none" w:sz="0" w:space="0" w:color="auto"/>
                                                <w:left w:val="none" w:sz="0" w:space="0" w:color="auto"/>
                                                <w:bottom w:val="none" w:sz="0" w:space="0" w:color="auto"/>
                                                <w:right w:val="none" w:sz="0" w:space="0" w:color="auto"/>
                                              </w:divBdr>
                                              <w:divsChild>
                                                <w:div w:id="703941184">
                                                  <w:marLeft w:val="0"/>
                                                  <w:marRight w:val="0"/>
                                                  <w:marTop w:val="0"/>
                                                  <w:marBottom w:val="0"/>
                                                  <w:divBdr>
                                                    <w:top w:val="none" w:sz="0" w:space="0" w:color="auto"/>
                                                    <w:left w:val="none" w:sz="0" w:space="0" w:color="auto"/>
                                                    <w:bottom w:val="none" w:sz="0" w:space="0" w:color="auto"/>
                                                    <w:right w:val="none" w:sz="0" w:space="0" w:color="auto"/>
                                                  </w:divBdr>
                                                  <w:divsChild>
                                                    <w:div w:id="1540359957">
                                                      <w:marLeft w:val="0"/>
                                                      <w:marRight w:val="0"/>
                                                      <w:marTop w:val="0"/>
                                                      <w:marBottom w:val="0"/>
                                                      <w:divBdr>
                                                        <w:top w:val="none" w:sz="0" w:space="0" w:color="auto"/>
                                                        <w:left w:val="none" w:sz="0" w:space="0" w:color="auto"/>
                                                        <w:bottom w:val="none" w:sz="0" w:space="0" w:color="auto"/>
                                                        <w:right w:val="none" w:sz="0" w:space="0" w:color="auto"/>
                                                      </w:divBdr>
                                                      <w:divsChild>
                                                        <w:div w:id="953094081">
                                                          <w:marLeft w:val="0"/>
                                                          <w:marRight w:val="0"/>
                                                          <w:marTop w:val="0"/>
                                                          <w:marBottom w:val="0"/>
                                                          <w:divBdr>
                                                            <w:top w:val="none" w:sz="0" w:space="0" w:color="auto"/>
                                                            <w:left w:val="none" w:sz="0" w:space="0" w:color="auto"/>
                                                            <w:bottom w:val="none" w:sz="0" w:space="0" w:color="auto"/>
                                                            <w:right w:val="none" w:sz="0" w:space="0" w:color="auto"/>
                                                          </w:divBdr>
                                                          <w:divsChild>
                                                            <w:div w:id="59725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A2033-9761-497E-8AFF-8986688D1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23</Pages>
  <Words>45852</Words>
  <Characters>261361</Characters>
  <Application>Microsoft Office Word</Application>
  <DocSecurity>0</DocSecurity>
  <Lines>2178</Lines>
  <Paragraphs>613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andini ekasari</dc:creator>
  <cp:keywords/>
  <dc:description/>
  <cp:lastModifiedBy>andini ekasari</cp:lastModifiedBy>
  <cp:revision>6</cp:revision>
  <dcterms:created xsi:type="dcterms:W3CDTF">2024-03-16T13:55:00Z</dcterms:created>
  <dcterms:modified xsi:type="dcterms:W3CDTF">2024-03-17T07:38:00Z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2cd2d533-2a29-35e7-b231-7660adee258f</vt:lpwstr>
  </property>
  <property fmtid="{D5CDD505-2E9C-101B-9397-08002B2CF9AE}" pid="24" name="Mendeley Citation Style_1">
    <vt:lpwstr>http://www.zotero.org/styles/apa</vt:lpwstr>
  </property>
</Properties>
</file>