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757C" w:rsidRPr="00261A61" w:rsidRDefault="00AA7952" w:rsidP="00261A61">
      <w:pPr>
        <w:autoSpaceDE w:val="0"/>
        <w:autoSpaceDN w:val="0"/>
        <w:adjustRightInd w:val="0"/>
        <w:spacing w:after="0" w:line="240" w:lineRule="auto"/>
        <w:jc w:val="center"/>
        <w:rPr>
          <w:rFonts w:ascii="Times New Roman" w:eastAsia="Times New Roman" w:hAnsi="Times New Roman" w:cs="Times New Roman"/>
          <w:w w:val="105"/>
          <w:sz w:val="32"/>
          <w:szCs w:val="32"/>
        </w:rPr>
      </w:pPr>
      <w:r>
        <w:rPr>
          <w:rFonts w:ascii="Times New Roman" w:eastAsia="Times New Roman" w:hAnsi="Times New Roman" w:cs="Times New Roman"/>
          <w:w w:val="105"/>
          <w:sz w:val="32"/>
          <w:szCs w:val="32"/>
        </w:rPr>
        <w:t>What</w:t>
      </w:r>
      <w:r w:rsidR="00261A61" w:rsidRPr="00261A61">
        <w:rPr>
          <w:rFonts w:ascii="Times New Roman" w:eastAsia="Times New Roman" w:hAnsi="Times New Roman" w:cs="Times New Roman"/>
          <w:w w:val="105"/>
          <w:sz w:val="32"/>
          <w:szCs w:val="32"/>
        </w:rPr>
        <w:t xml:space="preserve"> is the </w:t>
      </w:r>
      <w:r w:rsidR="00FE64E9">
        <w:rPr>
          <w:rFonts w:ascii="Times New Roman" w:eastAsia="Times New Roman" w:hAnsi="Times New Roman" w:cs="Times New Roman"/>
          <w:w w:val="105"/>
          <w:sz w:val="32"/>
          <w:szCs w:val="32"/>
        </w:rPr>
        <w:t>effe</w:t>
      </w:r>
      <w:r w:rsidR="00261A61" w:rsidRPr="00261A61">
        <w:rPr>
          <w:rFonts w:ascii="Times New Roman" w:eastAsia="Times New Roman" w:hAnsi="Times New Roman" w:cs="Times New Roman"/>
          <w:w w:val="105"/>
          <w:sz w:val="32"/>
          <w:szCs w:val="32"/>
        </w:rPr>
        <w:t xml:space="preserve">ct of the relationship between </w:t>
      </w:r>
      <w:r w:rsidR="006F3DDB">
        <w:rPr>
          <w:rFonts w:ascii="Times New Roman" w:eastAsia="Times New Roman" w:hAnsi="Times New Roman" w:cs="Times New Roman"/>
          <w:w w:val="105"/>
          <w:sz w:val="32"/>
          <w:szCs w:val="32"/>
        </w:rPr>
        <w:t>a toxic</w:t>
      </w:r>
      <w:r w:rsidR="006F3DDB" w:rsidRPr="00261A61">
        <w:rPr>
          <w:rFonts w:ascii="Times New Roman" w:eastAsia="Times New Roman" w:hAnsi="Times New Roman" w:cs="Times New Roman"/>
          <w:w w:val="105"/>
          <w:sz w:val="32"/>
          <w:szCs w:val="32"/>
        </w:rPr>
        <w:t xml:space="preserve"> work environment and </w:t>
      </w:r>
      <w:r w:rsidR="00261A61" w:rsidRPr="00261A61">
        <w:rPr>
          <w:rFonts w:ascii="Times New Roman" w:eastAsia="Times New Roman" w:hAnsi="Times New Roman" w:cs="Times New Roman"/>
          <w:w w:val="105"/>
          <w:sz w:val="32"/>
          <w:szCs w:val="32"/>
        </w:rPr>
        <w:t>employee engagement mediated by employee well-being and support</w:t>
      </w:r>
      <w:r>
        <w:rPr>
          <w:rFonts w:ascii="Times New Roman" w:eastAsia="Times New Roman" w:hAnsi="Times New Roman" w:cs="Times New Roman"/>
          <w:w w:val="105"/>
          <w:sz w:val="32"/>
          <w:szCs w:val="32"/>
        </w:rPr>
        <w:t xml:space="preserve">ive </w:t>
      </w:r>
      <w:r w:rsidR="00261A61" w:rsidRPr="00261A61">
        <w:rPr>
          <w:rFonts w:ascii="Times New Roman" w:eastAsia="Times New Roman" w:hAnsi="Times New Roman" w:cs="Times New Roman"/>
          <w:w w:val="105"/>
          <w:sz w:val="32"/>
          <w:szCs w:val="32"/>
        </w:rPr>
        <w:t>work culture?</w:t>
      </w:r>
    </w:p>
    <w:p w:rsidR="00C1757C" w:rsidRPr="00FB79AE" w:rsidRDefault="00C1757C" w:rsidP="00C1757C">
      <w:pPr>
        <w:widowControl w:val="0"/>
        <w:autoSpaceDE w:val="0"/>
        <w:autoSpaceDN w:val="0"/>
        <w:spacing w:after="0" w:line="240" w:lineRule="auto"/>
        <w:jc w:val="center"/>
        <w:rPr>
          <w:rFonts w:ascii="Arial" w:eastAsia="Times New Roman" w:hAnsi="Times New Roman" w:cs="Times New Roman"/>
          <w:w w:val="105"/>
          <w:sz w:val="36"/>
        </w:rPr>
      </w:pPr>
    </w:p>
    <w:p w:rsidR="00C1757C" w:rsidRPr="000C3368" w:rsidRDefault="00C1757C" w:rsidP="00C1757C">
      <w:pPr>
        <w:widowControl w:val="0"/>
        <w:autoSpaceDE w:val="0"/>
        <w:autoSpaceDN w:val="0"/>
        <w:spacing w:after="0" w:line="240" w:lineRule="auto"/>
        <w:rPr>
          <w:rFonts w:ascii="Corbel" w:eastAsia="Times New Roman" w:hAnsi="Corbel" w:cs="Times New Roman"/>
          <w:b/>
          <w:bCs/>
          <w:w w:val="105"/>
          <w:vertAlign w:val="superscript"/>
        </w:rPr>
      </w:pPr>
      <w:bookmarkStart w:id="0" w:name="_Hlk159753475"/>
      <w:r w:rsidRPr="000C3368">
        <w:rPr>
          <w:rFonts w:ascii="Corbel" w:eastAsia="Times New Roman" w:hAnsi="Corbel" w:cs="Times New Roman"/>
          <w:b/>
          <w:bCs/>
          <w:w w:val="105"/>
        </w:rPr>
        <w:t>Willy Tambunan</w:t>
      </w:r>
      <w:bookmarkEnd w:id="0"/>
      <w:r w:rsidRPr="000C3368">
        <w:rPr>
          <w:rFonts w:ascii="Corbel" w:eastAsia="Times New Roman" w:hAnsi="Corbel" w:cs="Times New Roman"/>
          <w:b/>
          <w:bCs/>
          <w:w w:val="105"/>
          <w:vertAlign w:val="superscript"/>
        </w:rPr>
        <w:t>1</w:t>
      </w:r>
      <w:r w:rsidRPr="000C3368">
        <w:rPr>
          <w:rFonts w:ascii="Corbel" w:eastAsia="Times New Roman" w:hAnsi="Corbel" w:cs="Times New Roman"/>
          <w:b/>
          <w:bCs/>
          <w:w w:val="105"/>
        </w:rPr>
        <w:t>*,Sri Gunani Partiwi</w:t>
      </w:r>
      <w:r w:rsidRPr="000C3368">
        <w:rPr>
          <w:rFonts w:ascii="Corbel" w:eastAsia="Times New Roman" w:hAnsi="Corbel" w:cs="Times New Roman"/>
          <w:b/>
          <w:bCs/>
          <w:w w:val="105"/>
          <w:vertAlign w:val="superscript"/>
        </w:rPr>
        <w:t>2</w:t>
      </w:r>
      <w:r w:rsidRPr="000C3368">
        <w:rPr>
          <w:rFonts w:ascii="Corbel" w:eastAsia="Times New Roman" w:hAnsi="Corbel" w:cs="Times New Roman"/>
          <w:b/>
          <w:bCs/>
          <w:w w:val="105"/>
        </w:rPr>
        <w:t>,Adithya Sudiarno</w:t>
      </w:r>
      <w:r w:rsidRPr="000C3368">
        <w:rPr>
          <w:rFonts w:ascii="Corbel" w:eastAsia="Times New Roman" w:hAnsi="Corbel" w:cs="Times New Roman"/>
          <w:b/>
          <w:bCs/>
          <w:w w:val="105"/>
          <w:vertAlign w:val="superscript"/>
        </w:rPr>
        <w:t>3</w:t>
      </w:r>
    </w:p>
    <w:p w:rsidR="00C1757C" w:rsidRPr="00F47575" w:rsidRDefault="00C1757C" w:rsidP="00C1757C">
      <w:pPr>
        <w:widowControl w:val="0"/>
        <w:autoSpaceDE w:val="0"/>
        <w:autoSpaceDN w:val="0"/>
        <w:spacing w:after="0" w:line="240" w:lineRule="auto"/>
        <w:jc w:val="center"/>
        <w:rPr>
          <w:rFonts w:ascii="Corbel" w:eastAsia="Times New Roman" w:hAnsi="Corbel" w:cs="Times New Roman"/>
          <w:b/>
          <w:bCs/>
          <w:w w:val="105"/>
          <w:sz w:val="20"/>
          <w:szCs w:val="20"/>
          <w:vertAlign w:val="superscript"/>
        </w:rPr>
      </w:pPr>
    </w:p>
    <w:p w:rsidR="00C1757C" w:rsidRPr="00F47575" w:rsidRDefault="00C1757C" w:rsidP="00C1757C">
      <w:pPr>
        <w:widowControl w:val="0"/>
        <w:autoSpaceDE w:val="0"/>
        <w:autoSpaceDN w:val="0"/>
        <w:spacing w:after="0" w:line="240" w:lineRule="auto"/>
        <w:rPr>
          <w:rFonts w:ascii="Corbel" w:eastAsia="Times New Roman" w:hAnsi="Corbel" w:cs="Times New Roman"/>
          <w:spacing w:val="-2"/>
          <w:sz w:val="20"/>
          <w:szCs w:val="20"/>
          <w:lang w:val="en-US"/>
        </w:rPr>
      </w:pPr>
      <w:r w:rsidRPr="00F47575">
        <w:rPr>
          <w:rFonts w:ascii="Corbel" w:eastAsia="Times New Roman" w:hAnsi="Corbel" w:cs="Times New Roman"/>
          <w:spacing w:val="-2"/>
          <w:sz w:val="20"/>
          <w:szCs w:val="20"/>
          <w:vertAlign w:val="superscript"/>
          <w:lang w:val="en-US"/>
        </w:rPr>
        <w:t>1,2,3</w:t>
      </w:r>
      <w:r w:rsidRPr="00F47575">
        <w:rPr>
          <w:rFonts w:ascii="Corbel" w:eastAsia="Times New Roman" w:hAnsi="Corbel" w:cs="Times New Roman"/>
          <w:spacing w:val="-2"/>
          <w:sz w:val="20"/>
          <w:szCs w:val="20"/>
          <w:lang w:val="en-US"/>
        </w:rPr>
        <w:t>Department of Industrial and System Engineering,</w:t>
      </w:r>
      <w:r w:rsidRPr="00F47575">
        <w:rPr>
          <w:rFonts w:ascii="Corbel" w:eastAsia="Times New Roman" w:hAnsi="Corbel" w:cs="Times New Roman"/>
          <w:spacing w:val="-2"/>
          <w:sz w:val="20"/>
          <w:szCs w:val="20"/>
        </w:rPr>
        <w:t xml:space="preserve"> Institut Teknologi Sepuluh Nopember, Surabaya, </w:t>
      </w:r>
      <w:r w:rsidRPr="00F47575">
        <w:rPr>
          <w:rFonts w:ascii="Corbel" w:eastAsia="Times New Roman" w:hAnsi="Corbel" w:cs="Times New Roman"/>
          <w:spacing w:val="-2"/>
          <w:sz w:val="20"/>
          <w:szCs w:val="20"/>
          <w:lang w:val="en-US"/>
        </w:rPr>
        <w:t>60111, Indonesia</w:t>
      </w:r>
      <w:r w:rsidRPr="00F47575">
        <w:rPr>
          <w:rFonts w:ascii="Corbel" w:eastAsia="Times New Roman" w:hAnsi="Corbel" w:cs="Times New Roman"/>
          <w:spacing w:val="-2"/>
          <w:sz w:val="20"/>
          <w:szCs w:val="20"/>
        </w:rPr>
        <w:t>.</w:t>
      </w:r>
      <w:r w:rsidRPr="00F47575">
        <w:rPr>
          <w:rFonts w:ascii="Corbel" w:eastAsia="Times New Roman" w:hAnsi="Corbel" w:cs="Times New Roman"/>
          <w:spacing w:val="-2"/>
          <w:sz w:val="20"/>
          <w:szCs w:val="20"/>
          <w:lang w:val="en-US"/>
        </w:rPr>
        <w:t xml:space="preserve"> </w:t>
      </w:r>
    </w:p>
    <w:p w:rsidR="00C1757C" w:rsidRPr="00F47575" w:rsidRDefault="00C1757C" w:rsidP="00C1757C">
      <w:pPr>
        <w:widowControl w:val="0"/>
        <w:autoSpaceDE w:val="0"/>
        <w:autoSpaceDN w:val="0"/>
        <w:spacing w:after="0" w:line="240" w:lineRule="auto"/>
        <w:rPr>
          <w:rFonts w:ascii="Corbel" w:eastAsia="Times New Roman" w:hAnsi="Corbel" w:cs="Times New Roman"/>
          <w:spacing w:val="-2"/>
          <w:sz w:val="20"/>
          <w:szCs w:val="20"/>
        </w:rPr>
      </w:pPr>
      <w:r w:rsidRPr="00F47575">
        <w:rPr>
          <w:rFonts w:ascii="Corbel" w:eastAsia="Times New Roman" w:hAnsi="Corbel" w:cs="Times New Roman"/>
          <w:spacing w:val="-2"/>
          <w:sz w:val="20"/>
          <w:szCs w:val="20"/>
          <w:vertAlign w:val="superscript"/>
          <w:lang w:val="en-US"/>
        </w:rPr>
        <w:t>1</w:t>
      </w:r>
      <w:r>
        <w:rPr>
          <w:rFonts w:ascii="Corbel" w:eastAsia="Times New Roman" w:hAnsi="Corbel" w:cs="Times New Roman"/>
          <w:spacing w:val="-2"/>
          <w:sz w:val="20"/>
          <w:szCs w:val="20"/>
          <w:lang w:val="en-US"/>
        </w:rPr>
        <w:t xml:space="preserve">Departmen of Industrial and System Engineering, Universitas </w:t>
      </w:r>
      <w:proofErr w:type="spellStart"/>
      <w:r>
        <w:rPr>
          <w:rFonts w:ascii="Corbel" w:eastAsia="Times New Roman" w:hAnsi="Corbel" w:cs="Times New Roman"/>
          <w:spacing w:val="-2"/>
          <w:sz w:val="20"/>
          <w:szCs w:val="20"/>
          <w:lang w:val="en-US"/>
        </w:rPr>
        <w:t>Mulawarman</w:t>
      </w:r>
      <w:proofErr w:type="spellEnd"/>
      <w:r>
        <w:rPr>
          <w:rFonts w:ascii="Corbel" w:eastAsia="Times New Roman" w:hAnsi="Corbel" w:cs="Times New Roman"/>
          <w:spacing w:val="-2"/>
          <w:sz w:val="20"/>
          <w:szCs w:val="20"/>
          <w:lang w:val="en-US"/>
        </w:rPr>
        <w:t xml:space="preserve">, </w:t>
      </w:r>
      <w:proofErr w:type="spellStart"/>
      <w:r>
        <w:rPr>
          <w:rFonts w:ascii="Corbel" w:eastAsia="Times New Roman" w:hAnsi="Corbel" w:cs="Times New Roman"/>
          <w:spacing w:val="-2"/>
          <w:sz w:val="20"/>
          <w:szCs w:val="20"/>
          <w:lang w:val="en-US"/>
        </w:rPr>
        <w:t>Samarinda</w:t>
      </w:r>
      <w:proofErr w:type="spellEnd"/>
      <w:r>
        <w:rPr>
          <w:rFonts w:ascii="Corbel" w:eastAsia="Times New Roman" w:hAnsi="Corbel" w:cs="Times New Roman"/>
          <w:spacing w:val="-2"/>
          <w:sz w:val="20"/>
          <w:szCs w:val="20"/>
          <w:lang w:val="en-US"/>
        </w:rPr>
        <w:t>, Indonesia, 75119</w:t>
      </w:r>
    </w:p>
    <w:p w:rsidR="00C1757C" w:rsidRPr="00F47575" w:rsidRDefault="00C1757C" w:rsidP="00C1757C">
      <w:pPr>
        <w:widowControl w:val="0"/>
        <w:autoSpaceDE w:val="0"/>
        <w:autoSpaceDN w:val="0"/>
        <w:spacing w:after="0" w:line="240" w:lineRule="auto"/>
        <w:rPr>
          <w:rFonts w:ascii="Corbel" w:eastAsia="Times New Roman" w:hAnsi="Corbel" w:cs="Times New Roman"/>
          <w:spacing w:val="-2"/>
          <w:sz w:val="20"/>
          <w:szCs w:val="20"/>
        </w:rPr>
      </w:pPr>
    </w:p>
    <w:p w:rsidR="00C1757C" w:rsidRDefault="00000000" w:rsidP="00C1757C">
      <w:pPr>
        <w:jc w:val="both"/>
        <w:rPr>
          <w:rFonts w:ascii="Times New Roman" w:hAnsi="Times New Roman" w:cs="Times New Roman"/>
          <w:b/>
          <w:bCs/>
        </w:rPr>
      </w:pPr>
      <w:hyperlink r:id="rId5" w:history="1">
        <w:r w:rsidR="00C1757C" w:rsidRPr="00F47575">
          <w:rPr>
            <w:rFonts w:ascii="Corbel" w:eastAsia="Times New Roman" w:hAnsi="Corbel" w:cs="Times New Roman"/>
            <w:color w:val="0563C1"/>
            <w:spacing w:val="-2"/>
            <w:sz w:val="20"/>
            <w:szCs w:val="20"/>
            <w:u w:val="single"/>
          </w:rPr>
          <w:t>*willytambunan@ft.unmul.ac.id</w:t>
        </w:r>
      </w:hyperlink>
    </w:p>
    <w:p w:rsidR="00C1757C" w:rsidRPr="006F3DDB" w:rsidRDefault="00C1757C" w:rsidP="006F3DDB">
      <w:pPr>
        <w:spacing w:after="0"/>
        <w:jc w:val="both"/>
        <w:rPr>
          <w:rFonts w:cs="Times New Roman"/>
          <w:b/>
          <w:bCs/>
        </w:rPr>
      </w:pPr>
      <w:r w:rsidRPr="006F3DDB">
        <w:rPr>
          <w:rFonts w:cs="Times New Roman"/>
          <w:b/>
          <w:bCs/>
        </w:rPr>
        <w:t>Abstract</w:t>
      </w:r>
    </w:p>
    <w:p w:rsidR="006F3DDB" w:rsidRPr="006F3DDB" w:rsidRDefault="006F3DDB" w:rsidP="006F3DDB">
      <w:pPr>
        <w:spacing w:after="0"/>
        <w:jc w:val="both"/>
        <w:rPr>
          <w:rFonts w:cs="Times New Roman"/>
          <w:sz w:val="20"/>
          <w:szCs w:val="20"/>
        </w:rPr>
      </w:pPr>
      <w:bookmarkStart w:id="1" w:name="_Hlk161258141"/>
      <w:r w:rsidRPr="006F3DDB">
        <w:rPr>
          <w:rFonts w:cs="Times New Roman"/>
          <w:b/>
          <w:bCs/>
          <w:sz w:val="20"/>
          <w:szCs w:val="20"/>
        </w:rPr>
        <w:t>BACKGROUND AND OBJECTIVES</w:t>
      </w:r>
      <w:r w:rsidRPr="006F3DDB">
        <w:rPr>
          <w:rFonts w:cs="Times New Roman"/>
          <w:sz w:val="20"/>
          <w:szCs w:val="20"/>
        </w:rPr>
        <w:t xml:space="preserve">: A toxic work environment is considered to cause decreased employee engagement in the organizational environment. Decreased employee engagement will reduce performance and productivity, harming the company. </w:t>
      </w:r>
      <w:r w:rsidR="00261A61" w:rsidRPr="006F3DDB">
        <w:rPr>
          <w:rFonts w:cs="Times New Roman"/>
          <w:sz w:val="20"/>
          <w:szCs w:val="20"/>
        </w:rPr>
        <w:t xml:space="preserve">This </w:t>
      </w:r>
      <w:r w:rsidR="00AA7952" w:rsidRPr="006F3DDB">
        <w:rPr>
          <w:rFonts w:cs="Times New Roman"/>
          <w:sz w:val="20"/>
          <w:szCs w:val="20"/>
        </w:rPr>
        <w:t>research</w:t>
      </w:r>
      <w:r w:rsidR="00261A61" w:rsidRPr="006F3DDB">
        <w:rPr>
          <w:rFonts w:cs="Times New Roman"/>
          <w:sz w:val="20"/>
          <w:szCs w:val="20"/>
        </w:rPr>
        <w:t xml:space="preserve"> aims to examine the impact of employee </w:t>
      </w:r>
      <w:r w:rsidRPr="006F3DDB">
        <w:rPr>
          <w:rFonts w:cs="Times New Roman"/>
          <w:sz w:val="20"/>
          <w:szCs w:val="20"/>
        </w:rPr>
        <w:t>engagement</w:t>
      </w:r>
      <w:r w:rsidR="00261A61" w:rsidRPr="006F3DDB">
        <w:rPr>
          <w:rFonts w:cs="Times New Roman"/>
          <w:sz w:val="20"/>
          <w:szCs w:val="20"/>
        </w:rPr>
        <w:t xml:space="preserve"> (EE) due to the </w:t>
      </w:r>
      <w:r w:rsidR="00AA7952" w:rsidRPr="006F3DDB">
        <w:rPr>
          <w:rFonts w:cs="Times New Roman"/>
          <w:sz w:val="20"/>
          <w:szCs w:val="20"/>
        </w:rPr>
        <w:t>toxic workplace environment</w:t>
      </w:r>
      <w:r w:rsidR="00261A61" w:rsidRPr="006F3DDB">
        <w:rPr>
          <w:rFonts w:cs="Times New Roman"/>
          <w:sz w:val="20"/>
          <w:szCs w:val="20"/>
        </w:rPr>
        <w:t xml:space="preserve"> </w:t>
      </w:r>
      <w:r w:rsidR="00C1757C" w:rsidRPr="006F3DDB">
        <w:rPr>
          <w:rFonts w:cs="Times New Roman"/>
          <w:sz w:val="20"/>
          <w:szCs w:val="20"/>
        </w:rPr>
        <w:t>(WE)</w:t>
      </w:r>
      <w:r w:rsidR="00AA7952" w:rsidRPr="006F3DDB">
        <w:rPr>
          <w:rFonts w:cs="Times New Roman"/>
          <w:sz w:val="20"/>
          <w:szCs w:val="20"/>
        </w:rPr>
        <w:t>,</w:t>
      </w:r>
      <w:r w:rsidR="00C1757C" w:rsidRPr="006F3DDB">
        <w:rPr>
          <w:rFonts w:cs="Times New Roman"/>
          <w:sz w:val="20"/>
          <w:szCs w:val="20"/>
        </w:rPr>
        <w:t xml:space="preserve"> </w:t>
      </w:r>
      <w:r w:rsidR="00261A61" w:rsidRPr="006F3DDB">
        <w:rPr>
          <w:rFonts w:cs="Times New Roman"/>
          <w:sz w:val="20"/>
          <w:szCs w:val="20"/>
        </w:rPr>
        <w:t xml:space="preserve">which consists of </w:t>
      </w:r>
      <w:r w:rsidR="00261A61" w:rsidRPr="006F3DDB">
        <w:rPr>
          <w:rFonts w:cs="Times New Roman"/>
          <w:kern w:val="0"/>
          <w:sz w:val="20"/>
          <w:szCs w:val="20"/>
        </w:rPr>
        <w:t>discrimination, work-related physical</w:t>
      </w:r>
      <w:r w:rsidR="00261A61" w:rsidRPr="006F3DDB">
        <w:rPr>
          <w:rFonts w:cs="Times New Roman"/>
          <w:sz w:val="20"/>
          <w:szCs w:val="20"/>
        </w:rPr>
        <w:t xml:space="preserve"> </w:t>
      </w:r>
      <w:r w:rsidR="00261A61" w:rsidRPr="006F3DDB">
        <w:rPr>
          <w:rFonts w:cs="Times New Roman"/>
          <w:kern w:val="0"/>
          <w:sz w:val="20"/>
          <w:szCs w:val="20"/>
        </w:rPr>
        <w:t>violence,</w:t>
      </w:r>
      <w:r w:rsidR="00AA7952" w:rsidRPr="006F3DDB">
        <w:rPr>
          <w:rFonts w:cs="Times New Roman"/>
          <w:kern w:val="0"/>
          <w:sz w:val="20"/>
          <w:szCs w:val="20"/>
        </w:rPr>
        <w:t xml:space="preserve"> work-related </w:t>
      </w:r>
      <w:r w:rsidR="00261A61" w:rsidRPr="006F3DDB">
        <w:rPr>
          <w:rFonts w:cs="Times New Roman"/>
          <w:kern w:val="0"/>
          <w:sz w:val="20"/>
          <w:szCs w:val="20"/>
        </w:rPr>
        <w:t>sexual</w:t>
      </w:r>
      <w:r w:rsidR="00AA7952" w:rsidRPr="006F3DDB">
        <w:rPr>
          <w:rFonts w:cs="Times New Roman"/>
          <w:kern w:val="0"/>
          <w:sz w:val="20"/>
          <w:szCs w:val="20"/>
        </w:rPr>
        <w:t xml:space="preserve">, and </w:t>
      </w:r>
      <w:r w:rsidR="00261A61" w:rsidRPr="006F3DDB">
        <w:rPr>
          <w:rFonts w:cs="Times New Roman"/>
          <w:kern w:val="0"/>
          <w:sz w:val="20"/>
          <w:szCs w:val="20"/>
        </w:rPr>
        <w:t>bullying</w:t>
      </w:r>
      <w:r w:rsidR="00261A61" w:rsidRPr="006F3DDB">
        <w:rPr>
          <w:rFonts w:cs="Times New Roman"/>
          <w:sz w:val="20"/>
          <w:szCs w:val="20"/>
        </w:rPr>
        <w:t xml:space="preserve">. In this </w:t>
      </w:r>
      <w:r w:rsidR="00AA7952" w:rsidRPr="006F3DDB">
        <w:rPr>
          <w:rFonts w:cs="Times New Roman"/>
          <w:sz w:val="20"/>
          <w:szCs w:val="20"/>
        </w:rPr>
        <w:t xml:space="preserve">research, </w:t>
      </w:r>
      <w:r w:rsidR="00FB09A5">
        <w:rPr>
          <w:rFonts w:cs="Times New Roman"/>
          <w:sz w:val="20"/>
          <w:szCs w:val="20"/>
        </w:rPr>
        <w:t>researchers</w:t>
      </w:r>
      <w:r w:rsidR="00AA7952" w:rsidRPr="006F3DDB">
        <w:rPr>
          <w:rFonts w:cs="Times New Roman"/>
          <w:sz w:val="20"/>
          <w:szCs w:val="20"/>
        </w:rPr>
        <w:t xml:space="preserve"> used employee well-being (EW) and </w:t>
      </w:r>
      <w:r w:rsidR="00A82942" w:rsidRPr="006F3DDB">
        <w:rPr>
          <w:rFonts w:cs="Times New Roman"/>
          <w:sz w:val="20"/>
          <w:szCs w:val="20"/>
        </w:rPr>
        <w:t xml:space="preserve">supportive work culture </w:t>
      </w:r>
      <w:r w:rsidR="00AA7952" w:rsidRPr="006F3DDB">
        <w:rPr>
          <w:rFonts w:cs="Times New Roman"/>
          <w:sz w:val="20"/>
          <w:szCs w:val="20"/>
        </w:rPr>
        <w:t>(SW) as mediating variables that link the influence of a</w:t>
      </w:r>
      <w:r w:rsidR="00261A61" w:rsidRPr="006F3DDB">
        <w:rPr>
          <w:rFonts w:cs="Times New Roman"/>
          <w:sz w:val="20"/>
          <w:szCs w:val="20"/>
        </w:rPr>
        <w:t xml:space="preserve"> </w:t>
      </w:r>
      <w:r w:rsidR="00AA7952" w:rsidRPr="006F3DDB">
        <w:rPr>
          <w:rFonts w:cs="Times New Roman"/>
          <w:sz w:val="20"/>
          <w:szCs w:val="20"/>
        </w:rPr>
        <w:t>toxic workplace environment</w:t>
      </w:r>
      <w:r w:rsidR="00261A61" w:rsidRPr="006F3DDB">
        <w:rPr>
          <w:rFonts w:cs="Times New Roman"/>
          <w:sz w:val="20"/>
          <w:szCs w:val="20"/>
        </w:rPr>
        <w:t xml:space="preserve"> on employee engagement</w:t>
      </w:r>
      <w:r w:rsidR="00C1757C" w:rsidRPr="006F3DDB">
        <w:rPr>
          <w:rFonts w:cs="Times New Roman"/>
          <w:sz w:val="20"/>
          <w:szCs w:val="20"/>
        </w:rPr>
        <w:t xml:space="preserve">. </w:t>
      </w:r>
    </w:p>
    <w:p w:rsidR="006F3DDB" w:rsidRPr="006F3DDB" w:rsidRDefault="006F3DDB" w:rsidP="006F3DDB">
      <w:pPr>
        <w:spacing w:after="0"/>
        <w:jc w:val="both"/>
        <w:rPr>
          <w:rFonts w:cs="Times New Roman"/>
          <w:sz w:val="20"/>
          <w:szCs w:val="20"/>
        </w:rPr>
      </w:pPr>
      <w:r w:rsidRPr="006F3DDB">
        <w:rPr>
          <w:rFonts w:cs="Times New Roman"/>
          <w:b/>
          <w:bCs/>
          <w:sz w:val="20"/>
          <w:szCs w:val="20"/>
        </w:rPr>
        <w:t>METHODS:</w:t>
      </w:r>
      <w:r w:rsidRPr="006F3DDB">
        <w:rPr>
          <w:rFonts w:cs="Times New Roman"/>
          <w:sz w:val="20"/>
          <w:szCs w:val="20"/>
        </w:rPr>
        <w:t xml:space="preserve"> </w:t>
      </w:r>
      <w:r w:rsidR="00261A61" w:rsidRPr="006F3DDB">
        <w:rPr>
          <w:rFonts w:cs="Times New Roman"/>
          <w:sz w:val="20"/>
          <w:szCs w:val="20"/>
        </w:rPr>
        <w:t>Researchers use a quantitative approach using partial least squares structural equation mode</w:t>
      </w:r>
      <w:r w:rsidR="00AA7952" w:rsidRPr="006F3DDB">
        <w:rPr>
          <w:rFonts w:cs="Times New Roman"/>
          <w:sz w:val="20"/>
          <w:szCs w:val="20"/>
        </w:rPr>
        <w:t>l</w:t>
      </w:r>
      <w:r w:rsidR="00261A61" w:rsidRPr="006F3DDB">
        <w:rPr>
          <w:rFonts w:cs="Times New Roman"/>
          <w:sz w:val="20"/>
          <w:szCs w:val="20"/>
        </w:rPr>
        <w:t xml:space="preserve">ling </w:t>
      </w:r>
      <w:r w:rsidR="00C1757C" w:rsidRPr="006F3DDB">
        <w:rPr>
          <w:rFonts w:cs="Times New Roman"/>
          <w:sz w:val="20"/>
          <w:szCs w:val="20"/>
        </w:rPr>
        <w:t xml:space="preserve">(PLS-SEM 4.1.1). </w:t>
      </w:r>
      <w:r w:rsidR="00261A61" w:rsidRPr="006F3DDB">
        <w:rPr>
          <w:rFonts w:cs="Times New Roman"/>
          <w:sz w:val="20"/>
          <w:szCs w:val="20"/>
        </w:rPr>
        <w:t>Researchers collected data from 600 respondents working in the mining sector</w:t>
      </w:r>
      <w:r w:rsidR="00C1757C" w:rsidRPr="006F3DDB">
        <w:rPr>
          <w:rFonts w:cs="Times New Roman"/>
          <w:sz w:val="20"/>
          <w:szCs w:val="20"/>
        </w:rPr>
        <w:t xml:space="preserve">. </w:t>
      </w:r>
      <w:r w:rsidRPr="006F3DDB">
        <w:rPr>
          <w:rFonts w:cs="Times New Roman"/>
          <w:sz w:val="20"/>
          <w:szCs w:val="20"/>
        </w:rPr>
        <w:t xml:space="preserve">Researchers selected respondents from coal mining because the industry is hazardous. </w:t>
      </w:r>
    </w:p>
    <w:p w:rsidR="007E72EC" w:rsidRPr="006F3DDB" w:rsidRDefault="006F3DDB" w:rsidP="006F3DDB">
      <w:pPr>
        <w:spacing w:after="0"/>
        <w:jc w:val="both"/>
        <w:rPr>
          <w:rFonts w:cs="Times New Roman"/>
          <w:sz w:val="20"/>
          <w:szCs w:val="20"/>
        </w:rPr>
      </w:pPr>
      <w:r w:rsidRPr="006F3DDB">
        <w:rPr>
          <w:rFonts w:cs="Times New Roman"/>
          <w:b/>
          <w:bCs/>
          <w:sz w:val="20"/>
          <w:szCs w:val="20"/>
        </w:rPr>
        <w:t>FINDINGS:</w:t>
      </w:r>
      <w:r w:rsidRPr="006F3DDB">
        <w:rPr>
          <w:rFonts w:cs="Times New Roman"/>
          <w:sz w:val="20"/>
          <w:szCs w:val="20"/>
        </w:rPr>
        <w:t xml:space="preserve"> Generally, researchers found three things. </w:t>
      </w:r>
      <w:r w:rsidR="00AA7952" w:rsidRPr="006F3DDB">
        <w:rPr>
          <w:rFonts w:cs="Times New Roman"/>
          <w:kern w:val="0"/>
          <w:sz w:val="20"/>
          <w:szCs w:val="20"/>
        </w:rPr>
        <w:t>F</w:t>
      </w:r>
      <w:r w:rsidR="00261A61" w:rsidRPr="006F3DDB">
        <w:rPr>
          <w:rFonts w:cs="Times New Roman"/>
          <w:kern w:val="0"/>
          <w:sz w:val="20"/>
          <w:szCs w:val="20"/>
        </w:rPr>
        <w:t>irst</w:t>
      </w:r>
      <w:r w:rsidR="00AA7952" w:rsidRPr="006F3DDB">
        <w:rPr>
          <w:rFonts w:cs="Times New Roman"/>
          <w:kern w:val="0"/>
          <w:sz w:val="20"/>
          <w:szCs w:val="20"/>
        </w:rPr>
        <w:t>,</w:t>
      </w:r>
      <w:r w:rsidR="00261A61" w:rsidRPr="006F3DDB">
        <w:rPr>
          <w:rFonts w:cs="Times New Roman"/>
          <w:kern w:val="0"/>
          <w:sz w:val="20"/>
          <w:szCs w:val="20"/>
        </w:rPr>
        <w:t xml:space="preserve"> </w:t>
      </w:r>
      <w:r w:rsidR="00AA7952" w:rsidRPr="006F3DDB">
        <w:rPr>
          <w:rFonts w:cs="Times New Roman"/>
          <w:kern w:val="0"/>
          <w:sz w:val="20"/>
          <w:szCs w:val="20"/>
        </w:rPr>
        <w:t>A toxic workplace environment</w:t>
      </w:r>
      <w:r w:rsidR="00261A61" w:rsidRPr="006F3DDB">
        <w:rPr>
          <w:rFonts w:cs="Times New Roman"/>
          <w:kern w:val="0"/>
          <w:sz w:val="20"/>
          <w:szCs w:val="20"/>
        </w:rPr>
        <w:t xml:space="preserve"> consisting of discrimination, work-related physical violence, sexual, </w:t>
      </w:r>
      <w:r w:rsidR="00AA7952" w:rsidRPr="006F3DDB">
        <w:rPr>
          <w:rFonts w:cs="Times New Roman"/>
          <w:kern w:val="0"/>
          <w:sz w:val="20"/>
          <w:szCs w:val="20"/>
        </w:rPr>
        <w:t xml:space="preserve">and </w:t>
      </w:r>
      <w:r w:rsidR="00261A61" w:rsidRPr="006F3DDB">
        <w:rPr>
          <w:rFonts w:cs="Times New Roman"/>
          <w:kern w:val="0"/>
          <w:sz w:val="20"/>
          <w:szCs w:val="20"/>
        </w:rPr>
        <w:t>bullying will reduce employee engagement in various forms</w:t>
      </w:r>
      <w:r w:rsidR="00AA7952" w:rsidRPr="006F3DDB">
        <w:rPr>
          <w:rFonts w:cs="Times New Roman"/>
          <w:kern w:val="0"/>
          <w:sz w:val="20"/>
          <w:szCs w:val="20"/>
        </w:rPr>
        <w:t>,</w:t>
      </w:r>
      <w:r w:rsidR="00261A61" w:rsidRPr="006F3DDB">
        <w:rPr>
          <w:rFonts w:cs="Times New Roman"/>
          <w:kern w:val="0"/>
          <w:sz w:val="20"/>
          <w:szCs w:val="20"/>
        </w:rPr>
        <w:t xml:space="preserve"> such as negative feelings towards colleagues and superiors, feeling less appreciated, and mental health disorders will occur</w:t>
      </w:r>
      <w:r w:rsidR="00C1757C" w:rsidRPr="006F3DDB">
        <w:rPr>
          <w:rFonts w:cs="Times New Roman"/>
          <w:kern w:val="0"/>
          <w:sz w:val="20"/>
          <w:szCs w:val="20"/>
        </w:rPr>
        <w:t xml:space="preserve">. </w:t>
      </w:r>
      <w:r w:rsidR="00261A61" w:rsidRPr="006F3DDB">
        <w:rPr>
          <w:rFonts w:cs="Times New Roman"/>
          <w:kern w:val="0"/>
          <w:sz w:val="20"/>
          <w:szCs w:val="20"/>
        </w:rPr>
        <w:t>Second</w:t>
      </w:r>
      <w:r w:rsidR="00AA7952" w:rsidRPr="006F3DDB">
        <w:rPr>
          <w:rFonts w:cs="Times New Roman"/>
          <w:kern w:val="0"/>
          <w:sz w:val="20"/>
          <w:szCs w:val="20"/>
        </w:rPr>
        <w:t>,</w:t>
      </w:r>
      <w:r w:rsidR="00261A61" w:rsidRPr="006F3DDB">
        <w:rPr>
          <w:rFonts w:cs="Times New Roman"/>
          <w:kern w:val="0"/>
          <w:sz w:val="20"/>
          <w:szCs w:val="20"/>
        </w:rPr>
        <w:t xml:space="preserve"> Researchers see th</w:t>
      </w:r>
      <w:r w:rsidR="00AA7952" w:rsidRPr="006F3DDB">
        <w:rPr>
          <w:rFonts w:cs="Times New Roman"/>
          <w:kern w:val="0"/>
          <w:sz w:val="20"/>
          <w:szCs w:val="20"/>
        </w:rPr>
        <w:t>at the role of employee well-being and support of</w:t>
      </w:r>
      <w:r w:rsidR="00261A61" w:rsidRPr="006F3DDB">
        <w:rPr>
          <w:rFonts w:cs="Times New Roman"/>
          <w:kern w:val="0"/>
          <w:sz w:val="20"/>
          <w:szCs w:val="20"/>
        </w:rPr>
        <w:t xml:space="preserve"> work culture can reduce this impact while increasing employee engagement</w:t>
      </w:r>
      <w:r w:rsidR="00C1757C" w:rsidRPr="006F3DDB">
        <w:rPr>
          <w:rFonts w:cs="Times New Roman"/>
          <w:kern w:val="0"/>
          <w:sz w:val="20"/>
          <w:szCs w:val="20"/>
        </w:rPr>
        <w:t xml:space="preserve">. </w:t>
      </w:r>
      <w:r w:rsidR="00261A61" w:rsidRPr="006F3DDB">
        <w:rPr>
          <w:rFonts w:cs="Times New Roman"/>
          <w:kern w:val="0"/>
          <w:sz w:val="20"/>
          <w:szCs w:val="20"/>
        </w:rPr>
        <w:t>Increased well-being can encourage employees to participate more and support a safe and comfortable work environment. Employee well-being can also reduce workplace violence and foster a better work culture that results in achievement</w:t>
      </w:r>
      <w:r w:rsidR="00C1757C" w:rsidRPr="006F3DDB">
        <w:rPr>
          <w:rFonts w:cs="Times New Roman"/>
          <w:kern w:val="0"/>
          <w:sz w:val="20"/>
          <w:szCs w:val="20"/>
        </w:rPr>
        <w:t xml:space="preserve">. </w:t>
      </w:r>
      <w:r w:rsidR="00261A61" w:rsidRPr="006F3DDB">
        <w:rPr>
          <w:rFonts w:cs="Times New Roman"/>
          <w:kern w:val="0"/>
          <w:sz w:val="20"/>
          <w:szCs w:val="20"/>
        </w:rPr>
        <w:t xml:space="preserve">This </w:t>
      </w:r>
      <w:r w:rsidRPr="006F3DDB">
        <w:rPr>
          <w:rFonts w:cs="Times New Roman"/>
          <w:kern w:val="0"/>
          <w:sz w:val="20"/>
          <w:szCs w:val="20"/>
        </w:rPr>
        <w:t xml:space="preserve">employee engagement </w:t>
      </w:r>
      <w:r w:rsidR="00261A61" w:rsidRPr="006F3DDB">
        <w:rPr>
          <w:rFonts w:cs="Times New Roman"/>
          <w:kern w:val="0"/>
          <w:sz w:val="20"/>
          <w:szCs w:val="20"/>
        </w:rPr>
        <w:t xml:space="preserve">will create a harmonious work atmosphere </w:t>
      </w:r>
      <w:r w:rsidR="00AA7952" w:rsidRPr="006F3DDB">
        <w:rPr>
          <w:rFonts w:cs="Times New Roman"/>
          <w:kern w:val="0"/>
          <w:sz w:val="20"/>
          <w:szCs w:val="20"/>
        </w:rPr>
        <w:t xml:space="preserve">and </w:t>
      </w:r>
      <w:r w:rsidR="00261A61" w:rsidRPr="006F3DDB">
        <w:rPr>
          <w:rFonts w:cs="Times New Roman"/>
          <w:kern w:val="0"/>
          <w:sz w:val="20"/>
          <w:szCs w:val="20"/>
        </w:rPr>
        <w:t>avoid stress and mental disorders. Good support from the organization will bring higher productivity and create business growth for the company</w:t>
      </w:r>
      <w:r w:rsidR="00C1757C" w:rsidRPr="006F3DDB">
        <w:rPr>
          <w:rFonts w:cs="Times New Roman"/>
          <w:kern w:val="0"/>
          <w:sz w:val="20"/>
          <w:szCs w:val="20"/>
        </w:rPr>
        <w:t xml:space="preserve">. </w:t>
      </w:r>
      <w:r w:rsidR="00261A61" w:rsidRPr="006F3DDB">
        <w:rPr>
          <w:rFonts w:cs="Times New Roman"/>
          <w:kern w:val="0"/>
          <w:sz w:val="20"/>
          <w:szCs w:val="20"/>
        </w:rPr>
        <w:t>Third</w:t>
      </w:r>
      <w:r w:rsidR="00AA7952" w:rsidRPr="006F3DDB">
        <w:rPr>
          <w:rFonts w:cs="Times New Roman"/>
          <w:kern w:val="0"/>
          <w:sz w:val="20"/>
          <w:szCs w:val="20"/>
        </w:rPr>
        <w:t>,</w:t>
      </w:r>
      <w:r w:rsidR="00261A61" w:rsidRPr="006F3DDB">
        <w:rPr>
          <w:rFonts w:cs="Times New Roman"/>
          <w:kern w:val="0"/>
          <w:sz w:val="20"/>
          <w:szCs w:val="20"/>
        </w:rPr>
        <w:t xml:space="preserve"> a support</w:t>
      </w:r>
      <w:r w:rsidR="00AA7952" w:rsidRPr="006F3DDB">
        <w:rPr>
          <w:rFonts w:cs="Times New Roman"/>
          <w:kern w:val="0"/>
          <w:sz w:val="20"/>
          <w:szCs w:val="20"/>
        </w:rPr>
        <w:t>ive</w:t>
      </w:r>
      <w:r w:rsidR="00261A61" w:rsidRPr="006F3DDB">
        <w:rPr>
          <w:rFonts w:cs="Times New Roman"/>
          <w:kern w:val="0"/>
          <w:sz w:val="20"/>
          <w:szCs w:val="20"/>
        </w:rPr>
        <w:t xml:space="preserve"> work culture </w:t>
      </w:r>
      <w:r w:rsidR="00AA7952" w:rsidRPr="006F3DDB">
        <w:rPr>
          <w:rFonts w:cs="Times New Roman"/>
          <w:kern w:val="0"/>
          <w:sz w:val="20"/>
          <w:szCs w:val="20"/>
        </w:rPr>
        <w:t>of organizational treatment, contribution, and</w:t>
      </w:r>
      <w:r w:rsidR="00261A61" w:rsidRPr="006F3DDB">
        <w:rPr>
          <w:rFonts w:cs="Times New Roman"/>
          <w:kern w:val="0"/>
          <w:sz w:val="20"/>
          <w:szCs w:val="20"/>
        </w:rPr>
        <w:t xml:space="preserve"> support will encourage higher employee engagement. </w:t>
      </w:r>
      <w:r w:rsidR="007E72EC" w:rsidRPr="006F3DDB">
        <w:rPr>
          <w:rFonts w:cs="Times New Roman"/>
          <w:sz w:val="20"/>
          <w:szCs w:val="20"/>
        </w:rPr>
        <w:t xml:space="preserve">This research contributes to the theory and subsequent research offering with intervention from corporate and government organizations. The </w:t>
      </w:r>
      <w:r w:rsidR="00AA7952" w:rsidRPr="006F3DDB">
        <w:rPr>
          <w:rFonts w:cs="Times New Roman"/>
          <w:sz w:val="20"/>
          <w:szCs w:val="20"/>
        </w:rPr>
        <w:t>following</w:t>
      </w:r>
      <w:r w:rsidR="007E72EC" w:rsidRPr="006F3DDB">
        <w:rPr>
          <w:rFonts w:cs="Times New Roman"/>
          <w:sz w:val="20"/>
          <w:szCs w:val="20"/>
        </w:rPr>
        <w:t xml:space="preserve"> </w:t>
      </w:r>
      <w:r w:rsidRPr="006F3DDB">
        <w:rPr>
          <w:rFonts w:cs="Times New Roman"/>
          <w:sz w:val="20"/>
          <w:szCs w:val="20"/>
        </w:rPr>
        <w:t>study</w:t>
      </w:r>
      <w:r w:rsidR="007E72EC" w:rsidRPr="006F3DDB">
        <w:rPr>
          <w:rFonts w:cs="Times New Roman"/>
          <w:sz w:val="20"/>
          <w:szCs w:val="20"/>
        </w:rPr>
        <w:t xml:space="preserve"> can compare the effect of </w:t>
      </w:r>
      <w:r w:rsidR="00AA7952" w:rsidRPr="006F3DDB">
        <w:rPr>
          <w:rFonts w:cs="Times New Roman"/>
          <w:sz w:val="20"/>
          <w:szCs w:val="20"/>
        </w:rPr>
        <w:t>a toxic workplace environment</w:t>
      </w:r>
      <w:r w:rsidR="007E72EC" w:rsidRPr="006F3DDB">
        <w:rPr>
          <w:rFonts w:cs="Times New Roman"/>
          <w:sz w:val="20"/>
          <w:szCs w:val="20"/>
        </w:rPr>
        <w:t xml:space="preserve"> on employee engagement before and after the intervention. </w:t>
      </w:r>
    </w:p>
    <w:p w:rsidR="006F3DDB" w:rsidRDefault="006F3DDB" w:rsidP="006F3DDB">
      <w:pPr>
        <w:spacing w:after="0"/>
        <w:jc w:val="both"/>
      </w:pPr>
      <w:r w:rsidRPr="006F3DDB">
        <w:rPr>
          <w:rFonts w:cs="Times New Roman"/>
          <w:b/>
          <w:bCs/>
          <w:sz w:val="20"/>
          <w:szCs w:val="20"/>
        </w:rPr>
        <w:t>CONCLUSIONS:</w:t>
      </w:r>
      <w:r w:rsidRPr="006F3DDB">
        <w:rPr>
          <w:rFonts w:cs="Times New Roman"/>
          <w:sz w:val="20"/>
          <w:szCs w:val="20"/>
        </w:rPr>
        <w:t xml:space="preserve"> </w:t>
      </w:r>
      <w:r w:rsidRPr="006F3DDB">
        <w:rPr>
          <w:sz w:val="20"/>
          <w:szCs w:val="20"/>
        </w:rPr>
        <w:t xml:space="preserve">in this research, </w:t>
      </w:r>
      <w:r w:rsidR="00FB09A5">
        <w:rPr>
          <w:rFonts w:cs="Times New Roman"/>
          <w:sz w:val="20"/>
          <w:szCs w:val="20"/>
        </w:rPr>
        <w:t>researchers</w:t>
      </w:r>
      <w:r w:rsidRPr="006F3DDB">
        <w:rPr>
          <w:sz w:val="20"/>
          <w:szCs w:val="20"/>
        </w:rPr>
        <w:t xml:space="preserve"> found that a toxic workplace environment negatively affects employee engagement. A toxic workplace environment also negatively impacts employee well-being and supported work culture. Negative behaviours such as discrimination, bullying, work-related physical violence, and work-related sexual will tend to hinder performance and spread to other coworkers. Reducing the negative impact of a toxic workplace environment requires a supportive work culture and employee well-being as mediating variables. Our results show that mediating variables, namely employee well-being and supportive work culture, can increase employee engagement.</w:t>
      </w:r>
      <w:r>
        <w:t xml:space="preserve"> </w:t>
      </w:r>
      <w:bookmarkEnd w:id="1"/>
    </w:p>
    <w:p w:rsidR="00C1757C" w:rsidRPr="006F3DDB" w:rsidRDefault="00C1757C" w:rsidP="002E1152">
      <w:pPr>
        <w:spacing w:after="0" w:line="240" w:lineRule="auto"/>
        <w:jc w:val="both"/>
        <w:rPr>
          <w:rStyle w:val="y2iqfc"/>
          <w:rFonts w:eastAsiaTheme="majorEastAsia" w:cs="Times New Roman"/>
          <w:sz w:val="20"/>
          <w:szCs w:val="20"/>
        </w:rPr>
      </w:pPr>
      <w:r w:rsidRPr="006F3DDB">
        <w:rPr>
          <w:rStyle w:val="y2iqfc"/>
          <w:rFonts w:eastAsiaTheme="majorEastAsia" w:cs="Times New Roman"/>
          <w:b/>
          <w:bCs/>
          <w:sz w:val="20"/>
          <w:szCs w:val="20"/>
        </w:rPr>
        <w:t xml:space="preserve">Keywords: </w:t>
      </w:r>
      <w:r w:rsidR="006F3DDB" w:rsidRPr="006F3DDB">
        <w:rPr>
          <w:rStyle w:val="y2iqfc"/>
          <w:rFonts w:eastAsiaTheme="majorEastAsia" w:cs="Times New Roman"/>
          <w:i/>
          <w:iCs/>
          <w:sz w:val="20"/>
          <w:szCs w:val="20"/>
        </w:rPr>
        <w:t xml:space="preserve">Bullying; Discrimination; </w:t>
      </w:r>
      <w:r w:rsidRPr="006F3DDB">
        <w:rPr>
          <w:rStyle w:val="y2iqfc"/>
          <w:rFonts w:eastAsiaTheme="majorEastAsia" w:cs="Times New Roman"/>
          <w:i/>
          <w:iCs/>
          <w:sz w:val="20"/>
          <w:szCs w:val="20"/>
        </w:rPr>
        <w:t xml:space="preserve">Employee </w:t>
      </w:r>
      <w:r w:rsidR="006F3DDB" w:rsidRPr="006F3DDB">
        <w:rPr>
          <w:rStyle w:val="y2iqfc"/>
          <w:rFonts w:eastAsiaTheme="majorEastAsia" w:cs="Times New Roman"/>
          <w:i/>
          <w:iCs/>
          <w:sz w:val="20"/>
          <w:szCs w:val="20"/>
        </w:rPr>
        <w:t>e</w:t>
      </w:r>
      <w:r w:rsidRPr="006F3DDB">
        <w:rPr>
          <w:rStyle w:val="y2iqfc"/>
          <w:rFonts w:eastAsiaTheme="majorEastAsia" w:cs="Times New Roman"/>
          <w:i/>
          <w:iCs/>
          <w:sz w:val="20"/>
          <w:szCs w:val="20"/>
        </w:rPr>
        <w:t>ngagement</w:t>
      </w:r>
      <w:r w:rsidR="006F3DDB" w:rsidRPr="006F3DDB">
        <w:rPr>
          <w:rStyle w:val="y2iqfc"/>
          <w:rFonts w:eastAsiaTheme="majorEastAsia" w:cs="Times New Roman"/>
          <w:i/>
          <w:iCs/>
          <w:sz w:val="20"/>
          <w:szCs w:val="20"/>
        </w:rPr>
        <w:t>;</w:t>
      </w:r>
      <w:r w:rsidRPr="006F3DDB">
        <w:rPr>
          <w:rStyle w:val="y2iqfc"/>
          <w:rFonts w:eastAsiaTheme="majorEastAsia" w:cs="Times New Roman"/>
          <w:i/>
          <w:iCs/>
          <w:sz w:val="20"/>
          <w:szCs w:val="20"/>
        </w:rPr>
        <w:t xml:space="preserve"> Employee </w:t>
      </w:r>
      <w:r w:rsidR="006F3DDB" w:rsidRPr="006F3DDB">
        <w:rPr>
          <w:rStyle w:val="y2iqfc"/>
          <w:rFonts w:eastAsiaTheme="majorEastAsia" w:cs="Times New Roman"/>
          <w:i/>
          <w:iCs/>
          <w:sz w:val="20"/>
          <w:szCs w:val="20"/>
        </w:rPr>
        <w:t>w</w:t>
      </w:r>
      <w:r w:rsidRPr="006F3DDB">
        <w:rPr>
          <w:rStyle w:val="y2iqfc"/>
          <w:rFonts w:eastAsiaTheme="majorEastAsia" w:cs="Times New Roman"/>
          <w:i/>
          <w:iCs/>
          <w:sz w:val="20"/>
          <w:szCs w:val="20"/>
        </w:rPr>
        <w:t>ell-</w:t>
      </w:r>
      <w:r w:rsidR="006F3DDB" w:rsidRPr="006F3DDB">
        <w:rPr>
          <w:rStyle w:val="y2iqfc"/>
          <w:rFonts w:eastAsiaTheme="majorEastAsia" w:cs="Times New Roman"/>
          <w:i/>
          <w:iCs/>
          <w:sz w:val="20"/>
          <w:szCs w:val="20"/>
        </w:rPr>
        <w:t>b</w:t>
      </w:r>
      <w:r w:rsidRPr="006F3DDB">
        <w:rPr>
          <w:rStyle w:val="y2iqfc"/>
          <w:rFonts w:eastAsiaTheme="majorEastAsia" w:cs="Times New Roman"/>
          <w:i/>
          <w:iCs/>
          <w:sz w:val="20"/>
          <w:szCs w:val="20"/>
        </w:rPr>
        <w:t>eing</w:t>
      </w:r>
      <w:r w:rsidR="006F3DDB" w:rsidRPr="006F3DDB">
        <w:rPr>
          <w:rStyle w:val="y2iqfc"/>
          <w:rFonts w:eastAsiaTheme="majorEastAsia" w:cs="Times New Roman"/>
          <w:i/>
          <w:iCs/>
          <w:sz w:val="20"/>
          <w:szCs w:val="20"/>
        </w:rPr>
        <w:t>;</w:t>
      </w:r>
      <w:r w:rsidRPr="006F3DDB">
        <w:rPr>
          <w:rStyle w:val="y2iqfc"/>
          <w:rFonts w:eastAsiaTheme="majorEastAsia" w:cs="Times New Roman"/>
          <w:i/>
          <w:iCs/>
          <w:sz w:val="20"/>
          <w:szCs w:val="20"/>
        </w:rPr>
        <w:t xml:space="preserve"> Work </w:t>
      </w:r>
      <w:r w:rsidR="006F3DDB" w:rsidRPr="006F3DDB">
        <w:rPr>
          <w:rStyle w:val="y2iqfc"/>
          <w:rFonts w:eastAsiaTheme="majorEastAsia" w:cs="Times New Roman"/>
          <w:i/>
          <w:iCs/>
          <w:sz w:val="20"/>
          <w:szCs w:val="20"/>
        </w:rPr>
        <w:t>c</w:t>
      </w:r>
      <w:r w:rsidRPr="006F3DDB">
        <w:rPr>
          <w:rStyle w:val="y2iqfc"/>
          <w:rFonts w:eastAsiaTheme="majorEastAsia" w:cs="Times New Roman"/>
          <w:i/>
          <w:iCs/>
          <w:sz w:val="20"/>
          <w:szCs w:val="20"/>
        </w:rPr>
        <w:t>ulture</w:t>
      </w:r>
      <w:r w:rsidR="006F3DDB" w:rsidRPr="006F3DDB">
        <w:rPr>
          <w:rStyle w:val="y2iqfc"/>
          <w:rFonts w:eastAsiaTheme="majorEastAsia" w:cs="Times New Roman"/>
          <w:i/>
          <w:iCs/>
          <w:sz w:val="20"/>
          <w:szCs w:val="20"/>
        </w:rPr>
        <w:t>;</w:t>
      </w:r>
      <w:r w:rsidRPr="006F3DDB">
        <w:rPr>
          <w:rStyle w:val="y2iqfc"/>
          <w:rFonts w:eastAsiaTheme="majorEastAsia" w:cs="Times New Roman"/>
          <w:i/>
          <w:iCs/>
          <w:sz w:val="20"/>
          <w:szCs w:val="20"/>
        </w:rPr>
        <w:t xml:space="preserve"> Workplace </w:t>
      </w:r>
      <w:r w:rsidR="006F3DDB" w:rsidRPr="006F3DDB">
        <w:rPr>
          <w:rStyle w:val="y2iqfc"/>
          <w:rFonts w:eastAsiaTheme="majorEastAsia" w:cs="Times New Roman"/>
          <w:i/>
          <w:iCs/>
          <w:sz w:val="20"/>
          <w:szCs w:val="20"/>
        </w:rPr>
        <w:t>e</w:t>
      </w:r>
      <w:r w:rsidRPr="006F3DDB">
        <w:rPr>
          <w:rStyle w:val="y2iqfc"/>
          <w:rFonts w:eastAsiaTheme="majorEastAsia" w:cs="Times New Roman"/>
          <w:i/>
          <w:iCs/>
          <w:sz w:val="20"/>
          <w:szCs w:val="20"/>
        </w:rPr>
        <w:t>nvironment</w:t>
      </w:r>
      <w:r w:rsidR="006F3DDB" w:rsidRPr="006F3DDB">
        <w:rPr>
          <w:rStyle w:val="y2iqfc"/>
          <w:rFonts w:eastAsiaTheme="majorEastAsia" w:cs="Times New Roman"/>
          <w:i/>
          <w:iCs/>
          <w:sz w:val="20"/>
          <w:szCs w:val="20"/>
        </w:rPr>
        <w:t xml:space="preserve">; </w:t>
      </w:r>
      <w:r w:rsidRPr="006F3DDB">
        <w:rPr>
          <w:rStyle w:val="y2iqfc"/>
          <w:rFonts w:eastAsiaTheme="majorEastAsia" w:cs="Times New Roman"/>
          <w:i/>
          <w:iCs/>
          <w:sz w:val="20"/>
          <w:szCs w:val="20"/>
        </w:rPr>
        <w:t>Work</w:t>
      </w:r>
      <w:r w:rsidR="006F3DDB" w:rsidRPr="006F3DDB">
        <w:rPr>
          <w:rStyle w:val="y2iqfc"/>
          <w:rFonts w:eastAsiaTheme="majorEastAsia" w:cs="Times New Roman"/>
          <w:i/>
          <w:iCs/>
          <w:sz w:val="20"/>
          <w:szCs w:val="20"/>
        </w:rPr>
        <w:t>-</w:t>
      </w:r>
      <w:r w:rsidRPr="006F3DDB">
        <w:rPr>
          <w:rStyle w:val="y2iqfc"/>
          <w:rFonts w:eastAsiaTheme="majorEastAsia" w:cs="Times New Roman"/>
          <w:i/>
          <w:iCs/>
          <w:sz w:val="20"/>
          <w:szCs w:val="20"/>
        </w:rPr>
        <w:t xml:space="preserve">related </w:t>
      </w:r>
      <w:r w:rsidR="006F3DDB" w:rsidRPr="006F3DDB">
        <w:rPr>
          <w:rStyle w:val="y2iqfc"/>
          <w:rFonts w:eastAsiaTheme="majorEastAsia" w:cs="Times New Roman"/>
          <w:i/>
          <w:iCs/>
          <w:sz w:val="20"/>
          <w:szCs w:val="20"/>
        </w:rPr>
        <w:t>p</w:t>
      </w:r>
      <w:r w:rsidRPr="006F3DDB">
        <w:rPr>
          <w:rStyle w:val="y2iqfc"/>
          <w:rFonts w:eastAsiaTheme="majorEastAsia" w:cs="Times New Roman"/>
          <w:i/>
          <w:iCs/>
          <w:sz w:val="20"/>
          <w:szCs w:val="20"/>
        </w:rPr>
        <w:t xml:space="preserve">hysical </w:t>
      </w:r>
      <w:r w:rsidR="006F3DDB" w:rsidRPr="006F3DDB">
        <w:rPr>
          <w:rStyle w:val="y2iqfc"/>
          <w:rFonts w:eastAsiaTheme="majorEastAsia" w:cs="Times New Roman"/>
          <w:i/>
          <w:iCs/>
          <w:sz w:val="20"/>
          <w:szCs w:val="20"/>
        </w:rPr>
        <w:t>v</w:t>
      </w:r>
      <w:r w:rsidRPr="006F3DDB">
        <w:rPr>
          <w:rStyle w:val="y2iqfc"/>
          <w:rFonts w:eastAsiaTheme="majorEastAsia" w:cs="Times New Roman"/>
          <w:i/>
          <w:iCs/>
          <w:sz w:val="20"/>
          <w:szCs w:val="20"/>
        </w:rPr>
        <w:t>iolence</w:t>
      </w:r>
    </w:p>
    <w:p w:rsidR="00C1757C" w:rsidRPr="002A5B35" w:rsidRDefault="00C1757C" w:rsidP="002E1152">
      <w:pPr>
        <w:spacing w:after="0" w:line="240" w:lineRule="auto"/>
        <w:jc w:val="both"/>
        <w:rPr>
          <w:rStyle w:val="y2iqfc"/>
          <w:rFonts w:ascii="Times New Roman" w:eastAsiaTheme="majorEastAsia" w:hAnsi="Times New Roman" w:cs="Times New Roman"/>
          <w:b/>
          <w:bCs/>
        </w:rPr>
      </w:pPr>
    </w:p>
    <w:p w:rsidR="002E1152" w:rsidRPr="002A5B35" w:rsidRDefault="002E1152" w:rsidP="002E1152">
      <w:pPr>
        <w:spacing w:after="0" w:line="240" w:lineRule="auto"/>
        <w:jc w:val="both"/>
        <w:rPr>
          <w:rStyle w:val="y2iqfc"/>
          <w:rFonts w:ascii="Times New Roman" w:eastAsiaTheme="majorEastAsia" w:hAnsi="Times New Roman" w:cs="Times New Roman"/>
          <w:b/>
          <w:bCs/>
        </w:rPr>
      </w:pPr>
      <w:bookmarkStart w:id="2" w:name="_Hlk161258291"/>
      <w:r w:rsidRPr="002A5B35">
        <w:rPr>
          <w:rStyle w:val="y2iqfc"/>
          <w:rFonts w:ascii="Times New Roman" w:eastAsiaTheme="majorEastAsia" w:hAnsi="Times New Roman" w:cs="Times New Roman"/>
          <w:b/>
          <w:bCs/>
        </w:rPr>
        <w:t>Introduction</w:t>
      </w:r>
    </w:p>
    <w:p w:rsidR="002E1152" w:rsidRPr="002A5B35" w:rsidRDefault="00AA7952" w:rsidP="002E1152">
      <w:pPr>
        <w:spacing w:after="0" w:line="240" w:lineRule="auto"/>
        <w:ind w:firstLine="720"/>
        <w:jc w:val="both"/>
        <w:rPr>
          <w:rFonts w:ascii="Times New Roman" w:hAnsi="Times New Roman" w:cs="Times New Roman"/>
          <w:color w:val="000000"/>
        </w:rPr>
      </w:pPr>
      <w:bookmarkStart w:id="3" w:name="_Hlk161258543"/>
      <w:bookmarkEnd w:id="2"/>
      <w:r>
        <w:rPr>
          <w:rStyle w:val="y2iqfc"/>
          <w:rFonts w:ascii="Times New Roman" w:eastAsiaTheme="majorEastAsia" w:hAnsi="Times New Roman" w:cs="Times New Roman"/>
        </w:rPr>
        <w:t>Companies need employee engagement</w:t>
      </w:r>
      <w:r w:rsidR="002E1152" w:rsidRPr="002A5B35">
        <w:rPr>
          <w:rStyle w:val="y2iqfc"/>
          <w:rFonts w:ascii="Times New Roman" w:eastAsiaTheme="majorEastAsia" w:hAnsi="Times New Roman" w:cs="Times New Roman"/>
        </w:rPr>
        <w:t xml:space="preserve"> to encourage the growth of work culture in the workplace. A </w:t>
      </w:r>
      <w:r>
        <w:rPr>
          <w:rStyle w:val="y2iqfc"/>
          <w:rFonts w:ascii="Times New Roman" w:eastAsiaTheme="majorEastAsia" w:hAnsi="Times New Roman" w:cs="Times New Roman"/>
        </w:rPr>
        <w:t>toxic workplace environment</w:t>
      </w:r>
      <w:r w:rsidR="002E1152" w:rsidRPr="002A5B35">
        <w:rPr>
          <w:rStyle w:val="y2iqfc"/>
          <w:rFonts w:ascii="Times New Roman" w:eastAsiaTheme="majorEastAsia" w:hAnsi="Times New Roman" w:cs="Times New Roman"/>
        </w:rPr>
        <w:t xml:space="preserve"> is one of the causes of decreased employee engagement</w:t>
      </w:r>
      <w:r w:rsidR="002E1152" w:rsidRPr="002A5B35">
        <w:rPr>
          <w:rStyle w:val="y2iqfc"/>
          <w:rFonts w:ascii="Times New Roman" w:eastAsiaTheme="majorEastAsia" w:hAnsi="Times New Roman" w:cs="Times New Roman"/>
        </w:rPr>
        <w:fldChar w:fldCharType="begin" w:fldLock="1"/>
      </w:r>
      <w:r w:rsidR="002E1152" w:rsidRPr="002A5B35">
        <w:rPr>
          <w:rStyle w:val="y2iqfc"/>
          <w:rFonts w:ascii="Times New Roman" w:eastAsiaTheme="majorEastAsia"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002E1152" w:rsidRPr="002A5B35">
        <w:rPr>
          <w:rStyle w:val="y2iqfc"/>
          <w:rFonts w:ascii="Times New Roman" w:eastAsiaTheme="majorEastAsia" w:hAnsi="Times New Roman" w:cs="Times New Roman"/>
        </w:rPr>
        <w:fldChar w:fldCharType="separate"/>
      </w:r>
      <w:r w:rsidR="002E1152" w:rsidRPr="002A5B35">
        <w:rPr>
          <w:rStyle w:val="y2iqfc"/>
          <w:rFonts w:ascii="Times New Roman" w:eastAsiaTheme="majorEastAsia" w:hAnsi="Times New Roman" w:cs="Times New Roman"/>
          <w:noProof/>
        </w:rPr>
        <w:t>(Rasool et al., 2021)</w:t>
      </w:r>
      <w:r w:rsidR="002E1152" w:rsidRPr="002A5B35">
        <w:rPr>
          <w:rStyle w:val="y2iqfc"/>
          <w:rFonts w:ascii="Times New Roman" w:eastAsiaTheme="majorEastAsia" w:hAnsi="Times New Roman" w:cs="Times New Roman"/>
        </w:rPr>
        <w:fldChar w:fldCharType="end"/>
      </w:r>
      <w:r>
        <w:rPr>
          <w:rStyle w:val="y2iqfc"/>
          <w:rFonts w:ascii="Times New Roman" w:eastAsiaTheme="majorEastAsia" w:hAnsi="Times New Roman" w:cs="Times New Roman"/>
        </w:rPr>
        <w:t>.</w:t>
      </w:r>
      <w:r w:rsidR="002E1152" w:rsidRPr="002A5B35">
        <w:rPr>
          <w:rStyle w:val="y2iqfc"/>
          <w:rFonts w:ascii="Times New Roman" w:eastAsiaTheme="majorEastAsia" w:hAnsi="Times New Roman" w:cs="Times New Roman"/>
        </w:rPr>
        <w:t xml:space="preserve"> Low employee engagement will result in a worse work environment </w:t>
      </w:r>
      <w:r w:rsidR="002E1152" w:rsidRPr="002A5B35">
        <w:rPr>
          <w:rStyle w:val="y2iqfc"/>
          <w:rFonts w:ascii="Times New Roman" w:eastAsiaTheme="majorEastAsia" w:hAnsi="Times New Roman" w:cs="Times New Roman"/>
        </w:rPr>
        <w:fldChar w:fldCharType="begin" w:fldLock="1"/>
      </w:r>
      <w:r w:rsidR="002E1152" w:rsidRPr="002A5B35">
        <w:rPr>
          <w:rStyle w:val="y2iqfc"/>
          <w:rFonts w:ascii="Times New Roman" w:eastAsiaTheme="majorEastAsia" w:hAnsi="Times New Roman" w:cs="Times New Roman"/>
        </w:rPr>
        <w:instrText>ADDIN CSL_CITATION {"citationItems":[{"id":"ITEM-1","itemData":{"DOI":"10.1016/j.jbusres.2020.03.038","ISSN":"01482963","abstract":"This paper aims to explore the importance of SM in fostering employee wellbeing and promoting through this relationship employee brand ambassadorship in new innovative lines. In this paper, we have proposed a conceptual framework on the role of SM usage to advance the theoretical understanding of SM usage and employee wellbeing, and employee brand advocacy. In doing so, we have framed a model embracing the effect of SM usage on employee wellbeing and employee brand advocacy, and how employee brand advocacy can act as vital communicational activity with various stakeholders of the organization. This study contributes in the literature, as the ending point of this paper is the theoretical formulation of a new relationship between SM employee usage with employee wellbeing and employee advocacy. This paper is proposing a model embracing the effect of SM usage on employee wellbeing and advocacy and, set up the boundaries for future empirical work.","author":[{"dropping-particle":"","family":"Sakka","given":"Georgia","non-dropping-particle":"","parse-names":false,"suffix":""},{"dropping-particle":"","family":"Ahammad","given":"Mohammad Faisal","non-dropping-particle":"","parse-names":false,"suffix":""}],"container-title":"Journal of Business Research","id":"ITEM-1","issue":"May 2018","issued":{"date-parts":[["2020"]]},"page":"354-363","publisher":"Elsevier","title":"Unpacking the relationship between employee brand ambassadorship and employee social media usage through employee wellbeing in workplace: A theoretical contribution","type":"article-journal","volume":"119"},"uris":["http://www.mendeley.com/documents/?uuid=03116663-b2e6-4958-8d6f-31f29c4214ad"]}],"mendeley":{"formattedCitation":"(Sakka &amp; Ahammad, 2020)","plainTextFormattedCitation":"(Sakka &amp; Ahammad, 2020)","previouslyFormattedCitation":"(Sakka &amp; Ahammad, 2020)"},"properties":{"noteIndex":0},"schema":"https://github.com/citation-style-language/schema/raw/master/csl-citation.json"}</w:instrText>
      </w:r>
      <w:r w:rsidR="002E1152" w:rsidRPr="002A5B35">
        <w:rPr>
          <w:rStyle w:val="y2iqfc"/>
          <w:rFonts w:ascii="Times New Roman" w:eastAsiaTheme="majorEastAsia" w:hAnsi="Times New Roman" w:cs="Times New Roman"/>
        </w:rPr>
        <w:fldChar w:fldCharType="separate"/>
      </w:r>
      <w:r w:rsidR="002E1152" w:rsidRPr="002A5B35">
        <w:rPr>
          <w:rStyle w:val="y2iqfc"/>
          <w:rFonts w:ascii="Times New Roman" w:eastAsiaTheme="majorEastAsia" w:hAnsi="Times New Roman" w:cs="Times New Roman"/>
          <w:noProof/>
        </w:rPr>
        <w:t>(Sakka &amp; Ahammad, 2020)</w:t>
      </w:r>
      <w:r w:rsidR="002E1152" w:rsidRPr="002A5B35">
        <w:rPr>
          <w:rStyle w:val="y2iqfc"/>
          <w:rFonts w:ascii="Times New Roman" w:eastAsiaTheme="majorEastAsia" w:hAnsi="Times New Roman" w:cs="Times New Roman"/>
        </w:rPr>
        <w:fldChar w:fldCharType="end"/>
      </w:r>
      <w:r w:rsidR="002E1152" w:rsidRPr="002A5B35">
        <w:rPr>
          <w:rStyle w:val="y2iqfc"/>
          <w:rFonts w:ascii="Times New Roman" w:eastAsiaTheme="majorEastAsia" w:hAnsi="Times New Roman" w:cs="Times New Roman"/>
        </w:rPr>
        <w:t xml:space="preserve">. </w:t>
      </w:r>
      <w:r>
        <w:rPr>
          <w:rStyle w:val="y2iqfc"/>
          <w:rFonts w:ascii="Times New Roman" w:eastAsiaTheme="majorEastAsia" w:hAnsi="Times New Roman" w:cs="Times New Roman"/>
        </w:rPr>
        <w:t>A toxic workplace environment</w:t>
      </w:r>
      <w:r w:rsidR="00564F74" w:rsidRPr="002A5B35">
        <w:rPr>
          <w:rStyle w:val="y2iqfc"/>
          <w:rFonts w:ascii="Times New Roman" w:eastAsiaTheme="majorEastAsia" w:hAnsi="Times New Roman" w:cs="Times New Roman"/>
        </w:rPr>
        <w:t xml:space="preserve"> is a working condition that ha</w:t>
      </w:r>
      <w:r>
        <w:rPr>
          <w:rStyle w:val="y2iqfc"/>
          <w:rFonts w:ascii="Times New Roman" w:eastAsiaTheme="majorEastAsia" w:hAnsi="Times New Roman" w:cs="Times New Roman"/>
        </w:rPr>
        <w:t>rms</w:t>
      </w:r>
      <w:r w:rsidR="00564F74" w:rsidRPr="002A5B35">
        <w:rPr>
          <w:rStyle w:val="y2iqfc"/>
          <w:rFonts w:ascii="Times New Roman" w:eastAsiaTheme="majorEastAsia" w:hAnsi="Times New Roman" w:cs="Times New Roman"/>
        </w:rPr>
        <w:t xml:space="preserve"> the work environment</w:t>
      </w:r>
      <w:r>
        <w:rPr>
          <w:rStyle w:val="y2iqfc"/>
          <w:rFonts w:ascii="Times New Roman" w:eastAsiaTheme="majorEastAsia" w:hAnsi="Times New Roman" w:cs="Times New Roman"/>
        </w:rPr>
        <w:t>,</w:t>
      </w:r>
      <w:r w:rsidR="00564F74" w:rsidRPr="002A5B35">
        <w:rPr>
          <w:rStyle w:val="y2iqfc"/>
          <w:rFonts w:ascii="Times New Roman" w:eastAsiaTheme="majorEastAsia" w:hAnsi="Times New Roman" w:cs="Times New Roman"/>
        </w:rPr>
        <w:t xml:space="preserve"> such as discrimination, bullying, physical violence, and sexual </w:t>
      </w:r>
      <w:r w:rsidR="00564F74" w:rsidRPr="002A5B35">
        <w:rPr>
          <w:rStyle w:val="y2iqfc"/>
          <w:rFonts w:ascii="Times New Roman" w:eastAsiaTheme="majorEastAsia" w:hAnsi="Times New Roman" w:cs="Times New Roman"/>
        </w:rPr>
        <w:fldChar w:fldCharType="begin" w:fldLock="1"/>
      </w:r>
      <w:r>
        <w:rPr>
          <w:rStyle w:val="y2iqfc"/>
          <w:rFonts w:ascii="Times New Roman" w:eastAsiaTheme="majorEastAsia"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wellbeing","type":"article-journal","volume":"18"},"uris":["http://www.mendeley.com/documents/?uuid=e3fc27d6-846e-4a4c-863e-dc5dfbc36cdc"]},{"id":"ITEM-2","itemData":{"DOI":"10.1177/2158244020935885","ISSN":"2158-2440","abstract":"Employees working across all domains of professions are exposed to workplace violence (WPV). Few researchers have investigated the effects of WPV on employee engagement (EE) and the impact of the work environment and organizational culture on their relationship. The aim of this research is to describe the effect of WPV on EE and clarify the relationship between WPV, work environment, organizational culture, and EE. A cross-sectional study was performed on the data, collected from 178 alumni of a university, currently employed in caring, customer care, managerial, and technology professions in Pakistan. Structural equation modeling (SEM), confirmatory factor analysis (CFA), analysis of variance (ANOVA), and Tukey post hoc tests were employed for data analysis. The results showed that 88.7% of respondents had experienced WPV during the last 12 months. Significant differences existed in the work-related harassment and physical violence reported by occupational groupings. WPV had a significant direct negative effect on EE (β = −.556**), work environment (β = −.440) and organizational culture (β = −.758**). Furthermore, the work environment (β = −.123**) and organizational culture (β = −.157**) have a significant negative effect on EE, and both mediated the relationship between WPV and EE. The results show that employees working in caring and customer care are exposed to considerable risk of WPV. The findings underscore that a supportive work environment and positive organizational culture play a mediating role between WPV and EE among employees.","author":[{"dropping-particle":"","family":"Saleem","given":"Zohra","non-dropping-particle":"","parse-names":false,"suffix":""},{"dropping-particle":"","family":"Shenbei","given":"Zhou","non-dropping-particle":"","parse-names":false,"suffix":""},{"dropping-particle":"","family":"Hanif","given":"Ayaz Muhammad","non-dropping-particle":"","parse-names":false,"suffix":""}],"container-title":"SAGE Open","id":"ITEM-2","issue":"2","issued":{"date-parts":[["2020","4","24"]]},"page":"215824402093588","title":"Workplace Violence and Employee Engagement: The Mediating Role of Work Environment and Organizational Culture","type":"article-journal","volume":"10"},"uris":["http://www.mendeley.com/documents/?uuid=2b1cf06d-0bb6-4423-a416-6ece8bfbfec9"]}],"mendeley":{"formattedCitation":"(Rasool et al., 2021; Saleem et al., 2020)","plainTextFormattedCitation":"(Rasool et al., 2021; Saleem et al., 2020)","previouslyFormattedCitation":"(Rasool et al., 2021; Saleem et al., 2020)"},"properties":{"noteIndex":0},"schema":"https://github.com/citation-style-language/schema/raw/master/csl-citation.json"}</w:instrText>
      </w:r>
      <w:r w:rsidR="00564F74" w:rsidRPr="002A5B35">
        <w:rPr>
          <w:rStyle w:val="y2iqfc"/>
          <w:rFonts w:ascii="Times New Roman" w:eastAsiaTheme="majorEastAsia" w:hAnsi="Times New Roman" w:cs="Times New Roman"/>
        </w:rPr>
        <w:fldChar w:fldCharType="separate"/>
      </w:r>
      <w:r w:rsidR="00564F74" w:rsidRPr="002A5B35">
        <w:rPr>
          <w:rStyle w:val="y2iqfc"/>
          <w:rFonts w:ascii="Times New Roman" w:eastAsiaTheme="majorEastAsia" w:hAnsi="Times New Roman" w:cs="Times New Roman"/>
          <w:noProof/>
        </w:rPr>
        <w:t xml:space="preserve">(Rasool et al., 2021; </w:t>
      </w:r>
      <w:r w:rsidR="00564F74" w:rsidRPr="002A5B35">
        <w:rPr>
          <w:rStyle w:val="y2iqfc"/>
          <w:rFonts w:ascii="Times New Roman" w:eastAsiaTheme="majorEastAsia" w:hAnsi="Times New Roman" w:cs="Times New Roman"/>
          <w:noProof/>
        </w:rPr>
        <w:lastRenderedPageBreak/>
        <w:t>Saleem et al., 2020)</w:t>
      </w:r>
      <w:r w:rsidR="00564F74" w:rsidRPr="002A5B35">
        <w:rPr>
          <w:rStyle w:val="y2iqfc"/>
          <w:rFonts w:ascii="Times New Roman" w:eastAsiaTheme="majorEastAsia" w:hAnsi="Times New Roman" w:cs="Times New Roman"/>
        </w:rPr>
        <w:fldChar w:fldCharType="end"/>
      </w:r>
      <w:r w:rsidR="00564F74" w:rsidRPr="002A5B35">
        <w:rPr>
          <w:rStyle w:val="y2iqfc"/>
          <w:rFonts w:ascii="Times New Roman" w:eastAsiaTheme="majorEastAsia" w:hAnsi="Times New Roman" w:cs="Times New Roman"/>
        </w:rPr>
        <w:t xml:space="preserve">. </w:t>
      </w:r>
      <w:r w:rsidR="002E1152" w:rsidRPr="002A5B35">
        <w:rPr>
          <w:rStyle w:val="y2iqfc"/>
          <w:rFonts w:ascii="Times New Roman" w:hAnsi="Times New Roman" w:cs="Times New Roman"/>
        </w:rPr>
        <w:t>Employee well</w:t>
      </w:r>
      <w:r w:rsidR="00FE0F22" w:rsidRPr="002A5B35">
        <w:rPr>
          <w:rStyle w:val="y2iqfc"/>
          <w:rFonts w:ascii="Times New Roman" w:hAnsi="Times New Roman" w:cs="Times New Roman"/>
        </w:rPr>
        <w:t>-</w:t>
      </w:r>
      <w:r w:rsidR="002E1152" w:rsidRPr="002A5B35">
        <w:rPr>
          <w:rStyle w:val="y2iqfc"/>
          <w:rFonts w:ascii="Times New Roman" w:hAnsi="Times New Roman" w:cs="Times New Roman"/>
        </w:rPr>
        <w:t xml:space="preserve">being </w:t>
      </w:r>
      <w:r>
        <w:rPr>
          <w:rStyle w:val="y2iqfc"/>
          <w:rFonts w:ascii="Times New Roman" w:hAnsi="Times New Roman" w:cs="Times New Roman"/>
        </w:rPr>
        <w:t>improves</w:t>
      </w:r>
      <w:r w:rsidR="002E1152" w:rsidRPr="002A5B35">
        <w:rPr>
          <w:rStyle w:val="y2iqfc"/>
          <w:rFonts w:ascii="Times New Roman" w:hAnsi="Times New Roman" w:cs="Times New Roman"/>
        </w:rPr>
        <w:t xml:space="preserve"> employee engagement</w:t>
      </w:r>
      <w:r w:rsidR="002E1152" w:rsidRPr="002A5B35">
        <w:rPr>
          <w:rStyle w:val="y2iqfc"/>
          <w:rFonts w:ascii="Times New Roman" w:hAnsi="Times New Roman" w:cs="Times New Roman"/>
        </w:rPr>
        <w:fldChar w:fldCharType="begin" w:fldLock="1"/>
      </w:r>
      <w:r w:rsidR="002E1152" w:rsidRPr="002A5B35">
        <w:rPr>
          <w:rStyle w:val="y2iqfc"/>
          <w:rFonts w:ascii="Times New Roman" w:hAnsi="Times New Roman" w:cs="Times New Roman"/>
        </w:rPr>
        <w:instrText>ADDIN CSL_CITATION {"citationItems":[{"id":"ITEM-1","itemData":{"DOI":"10.1016/j.paid.2019.109645","ISSN":"01918869","abstract":"The ‘good life’ is described by philosophers and psychologists as consisting of authentic expression of self, a sense of well-being, and active engagement in life and work. Well-being and employee engagement are outcomes of value in themselves to work organisations, but also improve performance and reduce turnover. This meta-analysis tests the relationships between authenticity and well-being, and authenticity and engagement, investigating the impact of several moderators: age, gender, sample type, conceptual measure and individualism-collectivism. Systematic searches identified 75 studies (well-being = 65, engagement = 10) with a total N == 36,533. Analysis revealed a positive relationship between authenticity and well-being (r == 0.40) and between authenticity and engagement (r == 0.37). Individualism and type of measure were significant moderators, but age, gender and sample type were not. Specific recommendations are made for researchers choosing measures of authenticity, well-being and engagement. The study also highlights the need for further research on the interaction of culture and authenticity, as the majority of studies rely on Western / individualist conceptualisations and measures. Overall, the meta-analysis demonstrates that authenticity has positive implications for individual well-being and work engagement and could provide an important path to building healthy work organisations.","author":[{"dropping-particle":"","family":"Sutton","given":"Anna","non-dropping-particle":"","parse-names":false,"suffix":""}],"container-title":"Personality and Individual Differences","id":"ITEM-1","issue":"April 2019","issued":{"date-parts":[["2020"]]},"page":"109645","publisher":"Elsevier","title":"Living the good life: A meta-analysis of authenticity, well-being and engagement","type":"article-journal","volume":"153"},"uris":["http://www.mendeley.com/documents/?uuid=1d7dd853-a855-4a23-8d76-72a1cf40f588"]}],"mendeley":{"formattedCitation":"(Sutton, 2020)","plainTextFormattedCitation":"(Sutton, 2020)","previouslyFormattedCitation":"(Sutton, 2020)"},"properties":{"noteIndex":0},"schema":"https://github.com/citation-style-language/schema/raw/master/csl-citation.json"}</w:instrText>
      </w:r>
      <w:r w:rsidR="002E1152" w:rsidRPr="002A5B35">
        <w:rPr>
          <w:rStyle w:val="y2iqfc"/>
          <w:rFonts w:ascii="Times New Roman" w:hAnsi="Times New Roman" w:cs="Times New Roman"/>
        </w:rPr>
        <w:fldChar w:fldCharType="separate"/>
      </w:r>
      <w:r w:rsidR="002E1152" w:rsidRPr="002A5B35">
        <w:rPr>
          <w:rStyle w:val="y2iqfc"/>
          <w:rFonts w:ascii="Times New Roman" w:hAnsi="Times New Roman" w:cs="Times New Roman"/>
          <w:noProof/>
        </w:rPr>
        <w:t>(Sutton, 2020)</w:t>
      </w:r>
      <w:r w:rsidR="002E1152" w:rsidRPr="002A5B35">
        <w:rPr>
          <w:rStyle w:val="y2iqfc"/>
          <w:rFonts w:ascii="Times New Roman" w:hAnsi="Times New Roman" w:cs="Times New Roman"/>
        </w:rPr>
        <w:fldChar w:fldCharType="end"/>
      </w:r>
      <w:r w:rsidR="002E1152" w:rsidRPr="002A5B35">
        <w:rPr>
          <w:rStyle w:val="y2iqfc"/>
          <w:rFonts w:ascii="Times New Roman" w:hAnsi="Times New Roman" w:cs="Times New Roman"/>
        </w:rPr>
        <w:t xml:space="preserve">. Supported work culture </w:t>
      </w:r>
      <w:r>
        <w:rPr>
          <w:rStyle w:val="y2iqfc"/>
          <w:rFonts w:ascii="Times New Roman" w:hAnsi="Times New Roman" w:cs="Times New Roman"/>
        </w:rPr>
        <w:t>Improves</w:t>
      </w:r>
      <w:r w:rsidR="002E1152" w:rsidRPr="002A5B35">
        <w:rPr>
          <w:rStyle w:val="y2iqfc"/>
          <w:rFonts w:ascii="Times New Roman" w:hAnsi="Times New Roman" w:cs="Times New Roman"/>
        </w:rPr>
        <w:t xml:space="preserve"> employee engagement</w:t>
      </w:r>
      <w:r w:rsidR="002E1152" w:rsidRPr="002A5B35">
        <w:rPr>
          <w:rStyle w:val="y2iqfc"/>
          <w:rFonts w:ascii="Times New Roman" w:hAnsi="Times New Roman" w:cs="Times New Roman"/>
        </w:rPr>
        <w:fldChar w:fldCharType="begin" w:fldLock="1"/>
      </w:r>
      <w:r w:rsidR="002E1152" w:rsidRPr="002A5B35">
        <w:rPr>
          <w:rStyle w:val="y2iqfc"/>
          <w:rFonts w:ascii="Times New Roman" w:hAnsi="Times New Roman" w:cs="Times New Roman"/>
        </w:rPr>
        <w:instrText>ADDIN CSL_CITATION {"citationItems":[{"id":"ITEM-1","itemData":{"DOI":"10.1108/INMR-08-2019-0096","ISSN":"25158961","abstract":"Purpose: In modern times, innovation is considered as a vital component of sustainable competitive advantage. The purpose of this paper is to identify how innovation at the individual level [innovative work behavior (IWB)] and at the organizational level [innovative organizational climate (IOC)] affects the chances of success of a particular project. Additionally, the moderating effect of gender and work culture on the relation between innovative climate and behavior is tested in the study. Design/methodology/approach: Survey technique was used to collect data from 425 employees working in project departments at the executive, middle level and senior level management in the paint manufacturing industry of Pakistan. Multiple regression, as well as Preacher and Hayes (2004) tests, were applied to test the hypotheses. Findings: The result of the data analysis showed that IWB acts as a mediator between IOC and project success (PS), thereby supporting the hypothesized model of innovation and PS. Work culture was supported as a moderator; however, no moderating effect of gender was validated by the results. Research limitations/implications: The management must make sure that to maximize the rate of success of projects, innovative work climate within the organizations and departments be given due importance. In addition to this, personnel’s individual innovation capabilities must also be enhanced by taking steps toward improvement through training and development. Originality/value: Though attention has been given to research in innovation in light of other related variables, its relation to PS remains yet to be studied. The effect of gender and work culture on innovation in Pakistani paint industry was long over-due which has been addressed by this study.","author":[{"dropping-particle":"","family":"Sarwar","given":"Ambreen","non-dropping-particle":"","parse-names":false,"suffix":""},{"dropping-particle":"","family":"Imran","given":"Muhammad Kashif","non-dropping-particle":"","parse-names":false,"suffix":""},{"dropping-particle":"","family":"Anjum","given":"Zafar Uz Zaman","non-dropping-particle":"","parse-names":false,"suffix":""},{"dropping-particle":"","family":"Zahid","given":"Umer","non-dropping-particle":"","parse-names":false,"suffix":""}],"container-title":"Innovation and Management Review","id":"ITEM-1","issue":"4","issued":{"date-parts":[["2020"]]},"page":"413-430","title":"How innovative climate leads to project success: the moderating role of gender and work culture","type":"article-journal","volume":"17"},"uris":["http://www.mendeley.com/documents/?uuid=a09149e9-fc5d-49fa-87f1-e4404a3ce38d"]}],"mendeley":{"formattedCitation":"(Sarwar et al., 2020)","plainTextFormattedCitation":"(Sarwar et al., 2020)","previouslyFormattedCitation":"(Sarwar et al., 2020)"},"properties":{"noteIndex":0},"schema":"https://github.com/citation-style-language/schema/raw/master/csl-citation.json"}</w:instrText>
      </w:r>
      <w:r w:rsidR="002E1152" w:rsidRPr="002A5B35">
        <w:rPr>
          <w:rStyle w:val="y2iqfc"/>
          <w:rFonts w:ascii="Times New Roman" w:hAnsi="Times New Roman" w:cs="Times New Roman"/>
        </w:rPr>
        <w:fldChar w:fldCharType="separate"/>
      </w:r>
      <w:r w:rsidR="002E1152" w:rsidRPr="002A5B35">
        <w:rPr>
          <w:rStyle w:val="y2iqfc"/>
          <w:rFonts w:ascii="Times New Roman" w:hAnsi="Times New Roman" w:cs="Times New Roman"/>
          <w:noProof/>
        </w:rPr>
        <w:t>(Sarwar et al., 2020)</w:t>
      </w:r>
      <w:r w:rsidR="002E1152" w:rsidRPr="002A5B35">
        <w:rPr>
          <w:rStyle w:val="y2iqfc"/>
          <w:rFonts w:ascii="Times New Roman" w:hAnsi="Times New Roman" w:cs="Times New Roman"/>
        </w:rPr>
        <w:fldChar w:fldCharType="end"/>
      </w:r>
      <w:r w:rsidR="002E1152" w:rsidRPr="002A5B35">
        <w:rPr>
          <w:rStyle w:val="y2iqfc"/>
          <w:rFonts w:ascii="Times New Roman" w:hAnsi="Times New Roman" w:cs="Times New Roman"/>
        </w:rPr>
        <w:t xml:space="preserve">. The mediating role of employee wellbeing is an intervention that can reduce the </w:t>
      </w:r>
      <w:r>
        <w:rPr>
          <w:rStyle w:val="y2iqfc"/>
          <w:rFonts w:ascii="Times New Roman" w:hAnsi="Times New Roman" w:cs="Times New Roman"/>
        </w:rPr>
        <w:t>toxic workplace environment</w:t>
      </w:r>
      <w:r w:rsidR="002E1152" w:rsidRPr="002A5B35">
        <w:rPr>
          <w:rStyle w:val="y2iqfc"/>
          <w:rFonts w:ascii="Times New Roman" w:hAnsi="Times New Roman" w:cs="Times New Roman"/>
        </w:rPr>
        <w:t xml:space="preserve"> for employee engagement</w:t>
      </w:r>
      <w:r w:rsidR="002E1152" w:rsidRPr="002A5B35">
        <w:rPr>
          <w:rStyle w:val="y2iqfc"/>
          <w:rFonts w:ascii="Times New Roman" w:hAnsi="Times New Roman" w:cs="Times New Roman"/>
        </w:rPr>
        <w:fldChar w:fldCharType="begin" w:fldLock="1"/>
      </w:r>
      <w:r w:rsidR="002E1152" w:rsidRPr="002A5B35">
        <w:rPr>
          <w:rStyle w:val="y2iqfc"/>
          <w:rFonts w:ascii="Times New Roman"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002E1152" w:rsidRPr="002A5B35">
        <w:rPr>
          <w:rStyle w:val="y2iqfc"/>
          <w:rFonts w:ascii="Times New Roman" w:hAnsi="Times New Roman" w:cs="Times New Roman"/>
        </w:rPr>
        <w:fldChar w:fldCharType="separate"/>
      </w:r>
      <w:r w:rsidR="002E1152" w:rsidRPr="002A5B35">
        <w:rPr>
          <w:rStyle w:val="y2iqfc"/>
          <w:rFonts w:ascii="Times New Roman" w:hAnsi="Times New Roman" w:cs="Times New Roman"/>
          <w:noProof/>
        </w:rPr>
        <w:t>(Rasool et al., 2021)</w:t>
      </w:r>
      <w:r w:rsidR="002E1152" w:rsidRPr="002A5B35">
        <w:rPr>
          <w:rStyle w:val="y2iqfc"/>
          <w:rFonts w:ascii="Times New Roman" w:hAnsi="Times New Roman" w:cs="Times New Roman"/>
        </w:rPr>
        <w:fldChar w:fldCharType="end"/>
      </w:r>
      <w:r w:rsidR="002E1152" w:rsidRPr="002A5B35">
        <w:rPr>
          <w:rStyle w:val="y2iqfc"/>
          <w:rFonts w:ascii="Times New Roman" w:hAnsi="Times New Roman" w:cs="Times New Roman"/>
        </w:rPr>
        <w:t>. The role of mediation, supported work culture</w:t>
      </w:r>
      <w:r>
        <w:rPr>
          <w:rStyle w:val="y2iqfc"/>
          <w:rFonts w:ascii="Times New Roman" w:hAnsi="Times New Roman" w:cs="Times New Roman"/>
        </w:rPr>
        <w:t>,</w:t>
      </w:r>
      <w:r w:rsidR="002E1152" w:rsidRPr="002A5B35">
        <w:rPr>
          <w:rStyle w:val="y2iqfc"/>
          <w:rFonts w:ascii="Times New Roman" w:hAnsi="Times New Roman" w:cs="Times New Roman"/>
        </w:rPr>
        <w:t xml:space="preserve"> or organi</w:t>
      </w:r>
      <w:r w:rsidR="00A82942">
        <w:rPr>
          <w:rStyle w:val="y2iqfc"/>
          <w:rFonts w:ascii="Times New Roman" w:hAnsi="Times New Roman" w:cs="Times New Roman"/>
        </w:rPr>
        <w:t>z</w:t>
      </w:r>
      <w:r>
        <w:rPr>
          <w:rStyle w:val="y2iqfc"/>
          <w:rFonts w:ascii="Times New Roman" w:hAnsi="Times New Roman" w:cs="Times New Roman"/>
        </w:rPr>
        <w:t>ation</w:t>
      </w:r>
      <w:r w:rsidR="002E1152" w:rsidRPr="002A5B35">
        <w:rPr>
          <w:rStyle w:val="y2iqfc"/>
          <w:rFonts w:ascii="Times New Roman" w:hAnsi="Times New Roman" w:cs="Times New Roman"/>
        </w:rPr>
        <w:t xml:space="preserve"> is an intervention that can reduce the </w:t>
      </w:r>
      <w:r>
        <w:rPr>
          <w:rStyle w:val="y2iqfc"/>
          <w:rFonts w:ascii="Times New Roman" w:hAnsi="Times New Roman" w:cs="Times New Roman"/>
        </w:rPr>
        <w:t>toxic workplace environment</w:t>
      </w:r>
      <w:r w:rsidR="002E1152" w:rsidRPr="002A5B35">
        <w:rPr>
          <w:rStyle w:val="y2iqfc"/>
          <w:rFonts w:ascii="Times New Roman" w:hAnsi="Times New Roman" w:cs="Times New Roman"/>
        </w:rPr>
        <w:t xml:space="preserve"> for employee engagement</w:t>
      </w:r>
      <w:r w:rsidR="002E1152" w:rsidRPr="002A5B35">
        <w:rPr>
          <w:rStyle w:val="y2iqfc"/>
          <w:rFonts w:ascii="Times New Roman" w:hAnsi="Times New Roman" w:cs="Times New Roman"/>
        </w:rPr>
        <w:fldChar w:fldCharType="begin" w:fldLock="1"/>
      </w:r>
      <w:r w:rsidR="002E1152" w:rsidRPr="002A5B35">
        <w:rPr>
          <w:rStyle w:val="y2iqfc"/>
          <w:rFonts w:ascii="Times New Roman" w:hAnsi="Times New Roman" w:cs="Times New Roman"/>
        </w:rPr>
        <w:instrText>ADDIN CSL_CITATION {"citationItems":[{"id":"ITEM-1","itemData":{"DOI":"10.1177/1534484319853100","ISSN":"15526712","abstract":"Research detailing employee engagement has reliably stated that resources are significant to fostering engagement. Notwithstanding, no previous work has attempted to make meaning of those resources through a review of the existing literature. To better understand how the engagement literature positions and defines resources, we reviewed the resources term across 137 articles. The results of our structured literature review revealed that 216 distinct resources were mentioned across literature streams, and five distinct categories from macro to micro levels could be identified. The categories include (a) organizational resources, (b) social resources, (c) job resources, (d) home resources, and (e) personal resources. In addition to detailing our method and each category of resources, we explore implications for human resource development theory and practice.","author":[{"dropping-particle":"","family":"Lee","given":"Jae Young","non-dropping-particle":"","parse-names":false,"suffix":""},{"dropping-particle":"","family":"Rocco","given":"Tonette S.","non-dropping-particle":"","parse-names":false,"suffix":""},{"dropping-particle":"","family":"Shuck","given":"Brad","non-dropping-particle":"","parse-names":false,"suffix":""}],"container-title":"Human Resource Development Review","id":"ITEM-1","issue":"1","issued":{"date-parts":[["2020"]]},"page":"5-38","title":"What Is a Resource: Toward a Taxonomy of Resources for Employee Engagement","type":"article-journal","volume":"19"},"uris":["http://www.mendeley.com/documents/?uuid=d5c846be-0e66-4bcb-9ff6-411351bd4db5"]}],"mendeley":{"formattedCitation":"(Lee et al., 2020)","plainTextFormattedCitation":"(Lee et al., 2020)","previouslyFormattedCitation":"(Lee et al., 2020)"},"properties":{"noteIndex":0},"schema":"https://github.com/citation-style-language/schema/raw/master/csl-citation.json"}</w:instrText>
      </w:r>
      <w:r w:rsidR="002E1152" w:rsidRPr="002A5B35">
        <w:rPr>
          <w:rStyle w:val="y2iqfc"/>
          <w:rFonts w:ascii="Times New Roman" w:hAnsi="Times New Roman" w:cs="Times New Roman"/>
        </w:rPr>
        <w:fldChar w:fldCharType="separate"/>
      </w:r>
      <w:r w:rsidR="002E1152" w:rsidRPr="002A5B35">
        <w:rPr>
          <w:rStyle w:val="y2iqfc"/>
          <w:rFonts w:ascii="Times New Roman" w:hAnsi="Times New Roman" w:cs="Times New Roman"/>
          <w:noProof/>
        </w:rPr>
        <w:t>(Lee et al., 2020)</w:t>
      </w:r>
      <w:r w:rsidR="002E1152" w:rsidRPr="002A5B35">
        <w:rPr>
          <w:rStyle w:val="y2iqfc"/>
          <w:rFonts w:ascii="Times New Roman" w:hAnsi="Times New Roman" w:cs="Times New Roman"/>
        </w:rPr>
        <w:fldChar w:fldCharType="end"/>
      </w:r>
      <w:r w:rsidR="002E1152" w:rsidRPr="002A5B35">
        <w:rPr>
          <w:rStyle w:val="y2iqfc"/>
          <w:rFonts w:ascii="Times New Roman" w:hAnsi="Times New Roman" w:cs="Times New Roman"/>
        </w:rPr>
        <w:t xml:space="preserve">. </w:t>
      </w:r>
      <w:r w:rsidR="002E1152" w:rsidRPr="002A5B35">
        <w:rPr>
          <w:rFonts w:ascii="Times New Roman" w:hAnsi="Times New Roman" w:cs="Times New Roman"/>
        </w:rPr>
        <w:t xml:space="preserve">Testing the effect of the workplace environment has been carried out but </w:t>
      </w:r>
      <w:r>
        <w:rPr>
          <w:rFonts w:ascii="Times New Roman" w:hAnsi="Times New Roman" w:cs="Times New Roman"/>
        </w:rPr>
        <w:t>omits</w:t>
      </w:r>
      <w:r w:rsidR="002E1152" w:rsidRPr="002A5B35">
        <w:rPr>
          <w:rFonts w:ascii="Times New Roman" w:hAnsi="Times New Roman" w:cs="Times New Roman"/>
        </w:rPr>
        <w:t xml:space="preserve"> physical violence </w:t>
      </w:r>
      <w:r w:rsidR="002E1152"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wellbeing","type":"article-journal","volume":"8"},"uris":["http://www.mendeley.com/documents/?uuid=4f0800fa-a86a-458e-9500-8d015362c56c"]},{"id":"ITEM-2","itemData":{"DOI":"10.3390/bs12050125","ISSN":"2076328X","abstract":"Despotic leadership builds adverse emotions and turnover intentions in the employees of an educational organization. This study investigated the relationships among despotic leadership, toxic workplace environment, cognitive distraction, and employee turnover intention. This study is based on social exchange theory (SET), social psychology theories of behavioral intention formation (such as the theory of reasoned action and the theory of planned behavior), and of the despotic leadership style. A survey questionnaire containing 28 items was completed by 240 faculty members from four Chinese universities. The responses were documented on a seven-point Likert scale. We applied PLS–SEM (partial least squares structural equation modeling) to measure the effects. The outcomes showed that despotic leadership influenced employee turnover intention in academic institutions. Toxic workplace environment correlates with employee turnover intention. Cognitive distraction also correlates with employee turnover intention. Toxic workplace environment mediates the relationship between despotic leadership and employee turnover intention. Similarly, cognitive distraction mediates the relationship between despotic leadership and employee turnover intention. The study concluded that despotic leadership, toxic workplace environment, and cognitive distraction might increase employee turnover intention. This study adds to the literature in the field of despotic leadership, toxic workplace environment, cognitive distraction, and employee turnover intention in academic institutions. Furthermore, it offers valuable and practical implications along with recommendations for future research.","author":[{"dropping-particle":"","family":"Iqbal","given":"Javed","non-dropping-particle":"","parse-names":false,"suffix":""},{"dropping-particle":"","family":"Asghar","given":"Ali","non-dropping-particle":"","parse-names":false,"suffix":""},{"dropping-particle":"","family":"Asghar","given":"Muhammad Zaheer","non-dropping-particle":"","parse-names":false,"suffix":""}],"container-title":"Behavioral Sciences","id":"ITEM-2","issue":"5","issued":{"date-parts":[["2022"]]},"title":"Effect of Despotic Leadership on Employee Turnover Intention: Mediating Toxic Workplace Environment and Cognitive Distraction in Academic Institutions","type":"article-journal","volume":"12"},"uris":["http://www.mendeley.com/documents/?uuid=bc5faf42-69da-4c58-ab20-044cd97d0b05"]}],"mendeley":{"formattedCitation":"(Iqbal et al., 2022; Zhou et al., 2020a)","plainTextFormattedCitation":"(Iqbal et al., 2022; Zhou et al., 2020a)","previouslyFormattedCitation":"(Iqbal et al., 2022; Zhou et al., 2020a)"},"properties":{"noteIndex":0},"schema":"https://github.com/citation-style-language/schema/raw/master/csl-citation.json"}</w:instrText>
      </w:r>
      <w:r w:rsidR="002E1152" w:rsidRPr="002A5B35">
        <w:rPr>
          <w:rFonts w:ascii="Times New Roman" w:hAnsi="Times New Roman" w:cs="Times New Roman"/>
        </w:rPr>
        <w:fldChar w:fldCharType="separate"/>
      </w:r>
      <w:r w:rsidR="00021F6F" w:rsidRPr="002A5B35">
        <w:rPr>
          <w:rFonts w:ascii="Times New Roman" w:hAnsi="Times New Roman" w:cs="Times New Roman"/>
          <w:noProof/>
        </w:rPr>
        <w:t>(Iqbal et al., 2022; Zhou et al., 2020a)</w:t>
      </w:r>
      <w:r w:rsidR="002E1152" w:rsidRPr="002A5B35">
        <w:rPr>
          <w:rFonts w:ascii="Times New Roman" w:hAnsi="Times New Roman" w:cs="Times New Roman"/>
        </w:rPr>
        <w:fldChar w:fldCharType="end"/>
      </w:r>
      <w:r w:rsidR="002E1152" w:rsidRPr="002A5B35">
        <w:rPr>
          <w:rFonts w:ascii="Times New Roman" w:hAnsi="Times New Roman" w:cs="Times New Roman"/>
        </w:rPr>
        <w:t>. Hav</w:t>
      </w:r>
      <w:r>
        <w:rPr>
          <w:rFonts w:ascii="Times New Roman" w:hAnsi="Times New Roman" w:cs="Times New Roman"/>
        </w:rPr>
        <w:t>ing not investigated mediation's role</w:t>
      </w:r>
      <w:r w:rsidR="002E1152" w:rsidRPr="002A5B35">
        <w:rPr>
          <w:rFonts w:ascii="Times New Roman" w:hAnsi="Times New Roman" w:cs="Times New Roman"/>
        </w:rPr>
        <w:t xml:space="preserve">, supported work culture can reduce negative impacts on employee engagement. The </w:t>
      </w:r>
      <w:r>
        <w:rPr>
          <w:rFonts w:ascii="Times New Roman" w:hAnsi="Times New Roman" w:cs="Times New Roman"/>
        </w:rPr>
        <w:t>conservation of resources (COR) theory</w:t>
      </w:r>
      <w:r w:rsidR="002E1152" w:rsidRPr="002A5B35">
        <w:rPr>
          <w:rFonts w:ascii="Times New Roman" w:hAnsi="Times New Roman" w:cs="Times New Roman"/>
        </w:rPr>
        <w:t xml:space="preserve"> </w:t>
      </w:r>
      <w:r>
        <w:rPr>
          <w:rFonts w:ascii="Times New Roman" w:hAnsi="Times New Roman" w:cs="Times New Roman"/>
        </w:rPr>
        <w:t>negatively affects</w:t>
      </w:r>
      <w:r w:rsidR="002E1152" w:rsidRPr="002A5B35">
        <w:rPr>
          <w:rFonts w:ascii="Times New Roman" w:hAnsi="Times New Roman" w:cs="Times New Roman"/>
        </w:rPr>
        <w:t xml:space="preserve"> employee well</w:t>
      </w:r>
      <w:r>
        <w:rPr>
          <w:rFonts w:ascii="Times New Roman" w:hAnsi="Times New Roman" w:cs="Times New Roman"/>
        </w:rPr>
        <w:t xml:space="preserve">-being </w:t>
      </w:r>
      <w:r w:rsidR="002E1152" w:rsidRPr="002A5B35">
        <w:rPr>
          <w:rFonts w:ascii="Times New Roman" w:hAnsi="Times New Roman" w:cs="Times New Roman"/>
        </w:rPr>
        <w:fldChar w:fldCharType="begin" w:fldLock="1"/>
      </w:r>
      <w:r w:rsidR="002E1152" w:rsidRPr="002A5B35">
        <w:rPr>
          <w:rFonts w:ascii="Times New Roman"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002E1152" w:rsidRPr="002A5B35">
        <w:rPr>
          <w:rFonts w:ascii="Times New Roman" w:hAnsi="Times New Roman" w:cs="Times New Roman"/>
        </w:rPr>
        <w:fldChar w:fldCharType="separate"/>
      </w:r>
      <w:r w:rsidR="002E1152" w:rsidRPr="002A5B35">
        <w:rPr>
          <w:rFonts w:ascii="Times New Roman" w:hAnsi="Times New Roman" w:cs="Times New Roman"/>
          <w:noProof/>
        </w:rPr>
        <w:t>(Rasool et al., 2021)</w:t>
      </w:r>
      <w:r w:rsidR="002E1152" w:rsidRPr="002A5B35">
        <w:rPr>
          <w:rFonts w:ascii="Times New Roman" w:hAnsi="Times New Roman" w:cs="Times New Roman"/>
        </w:rPr>
        <w:fldChar w:fldCharType="end"/>
      </w:r>
      <w:r w:rsidR="002E1152" w:rsidRPr="002A5B35">
        <w:rPr>
          <w:rFonts w:ascii="Times New Roman" w:hAnsi="Times New Roman" w:cs="Times New Roman"/>
        </w:rPr>
        <w:t xml:space="preserve">. </w:t>
      </w:r>
      <w:r w:rsidR="002E1152" w:rsidRPr="002A5B35">
        <w:rPr>
          <w:rStyle w:val="y2iqfc"/>
          <w:rFonts w:ascii="Times New Roman" w:hAnsi="Times New Roman" w:cs="Times New Roman"/>
        </w:rPr>
        <w:t>Workplace violence and work-related harassment have adverse effects</w:t>
      </w:r>
      <w:r>
        <w:rPr>
          <w:rStyle w:val="y2iqfc"/>
          <w:rFonts w:ascii="Times New Roman" w:hAnsi="Times New Roman" w:cs="Times New Roman"/>
        </w:rPr>
        <w:t>,</w:t>
      </w:r>
      <w:r w:rsidR="002E1152" w:rsidRPr="002A5B35">
        <w:rPr>
          <w:rStyle w:val="y2iqfc"/>
          <w:rFonts w:ascii="Times New Roman" w:hAnsi="Times New Roman" w:cs="Times New Roman"/>
        </w:rPr>
        <w:t xml:space="preserve"> such as increased emotional burnout and reduced organizational commitment</w:t>
      </w:r>
      <w:r w:rsidR="002E1152" w:rsidRPr="002A5B35">
        <w:rPr>
          <w:rStyle w:val="y2iqfc"/>
          <w:rFonts w:ascii="Times New Roman" w:hAnsi="Times New Roman" w:cs="Times New Roman"/>
        </w:rPr>
        <w:fldChar w:fldCharType="begin" w:fldLock="1"/>
      </w:r>
      <w:r w:rsidR="002E1152" w:rsidRPr="002A5B35">
        <w:rPr>
          <w:rStyle w:val="y2iqfc"/>
          <w:rFonts w:ascii="Times New Roman" w:hAnsi="Times New Roman" w:cs="Times New Roman"/>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Questionnaire","type":"article-journal","volume":"64"},"uris":["http://www.mendeley.com/documents/?uuid=974341ae-78ce-4ab3-9cf7-eafb1b9634a7"]}],"mendeley":{"formattedCitation":"(Chari et al., 2022)","plainTextFormattedCitation":"(Chari et al., 2022)","previouslyFormattedCitation":"(Chari et al., 2022)"},"properties":{"noteIndex":0},"schema":"https://github.com/citation-style-language/schema/raw/master/csl-citation.json"}</w:instrText>
      </w:r>
      <w:r w:rsidR="002E1152" w:rsidRPr="002A5B35">
        <w:rPr>
          <w:rStyle w:val="y2iqfc"/>
          <w:rFonts w:ascii="Times New Roman" w:hAnsi="Times New Roman" w:cs="Times New Roman"/>
        </w:rPr>
        <w:fldChar w:fldCharType="separate"/>
      </w:r>
      <w:r w:rsidR="002E1152" w:rsidRPr="002A5B35">
        <w:rPr>
          <w:rStyle w:val="y2iqfc"/>
          <w:rFonts w:ascii="Times New Roman" w:hAnsi="Times New Roman" w:cs="Times New Roman"/>
          <w:noProof/>
        </w:rPr>
        <w:t>(Chari et al., 2022)</w:t>
      </w:r>
      <w:r w:rsidR="002E1152" w:rsidRPr="002A5B35">
        <w:rPr>
          <w:rStyle w:val="y2iqfc"/>
          <w:rFonts w:ascii="Times New Roman" w:hAnsi="Times New Roman" w:cs="Times New Roman"/>
        </w:rPr>
        <w:fldChar w:fldCharType="end"/>
      </w:r>
      <w:r w:rsidR="002E1152" w:rsidRPr="002A5B35">
        <w:rPr>
          <w:rStyle w:val="y2iqfc"/>
          <w:rFonts w:ascii="Times New Roman" w:hAnsi="Times New Roman" w:cs="Times New Roman"/>
        </w:rPr>
        <w:t xml:space="preserve">. </w:t>
      </w:r>
      <w:r w:rsidR="002E1152" w:rsidRPr="002A5B35">
        <w:rPr>
          <w:rFonts w:ascii="Times New Roman" w:hAnsi="Times New Roman" w:cs="Times New Roman"/>
          <w:color w:val="000000"/>
        </w:rPr>
        <w:t>Organizational support reflects the organization's overall expectations of its members and recognizes the personal value of each employee</w:t>
      </w:r>
      <w:r w:rsidR="002E1152" w:rsidRPr="002A5B35">
        <w:rPr>
          <w:rFonts w:ascii="Times New Roman" w:hAnsi="Times New Roman" w:cs="Times New Roman"/>
          <w:color w:val="000000"/>
        </w:rPr>
        <w:fldChar w:fldCharType="begin" w:fldLock="1"/>
      </w:r>
      <w:r w:rsidR="002E1152" w:rsidRPr="002A5B35">
        <w:rPr>
          <w:rFonts w:ascii="Times New Roman" w:hAnsi="Times New Roman" w:cs="Times New Roman"/>
          <w:color w:val="000000"/>
        </w:rPr>
        <w:instrText>ADDIN CSL_CITATION {"citationItems":[{"id":"ITEM-1","itemData":{"DOI":"10.3390/SU12176759","ISSN":"20711050","abstract":"Employee engagement is becoming an increasingly essential factor in organizational competitiveness. Although employee engagement is an extensively researched topic, the roles of new ways of working and physical environment factors are still under exploited. As such, this study examines the relationship between physical environment factors, the dimensions that integrate new ways of working, and employee engagement. Survey data with 126 respondents are analyzed using structural equation modeling. The findings indicate a positive significant relationship between the physical environment factors and work engagement. Furthermore, this relation is mediated by four facets regarding new ways of working. The results also indicate that, for the group where facilities were not modified, the new ways of working are a stronger predictor of work engagement when compared with the group where facilities were modified. These findings extend existing knowledge on the antecedents of employee engagement, namely physical environment factors and new ways of working. Another important contribution is related to the mediating role of several facets of new ways of working in the relationship between physical environmental factors and employee engagement.","author":[{"dropping-particle":"","family":"Duque","given":"Luis","non-dropping-particle":"","parse-names":false,"suffix":""},{"dropping-particle":"","family":"Costa","given":"Renato","non-dropping-particle":"","parse-names":false,"suffix":""},{"dropping-particle":"","family":"Dias","given":"Álvaro","non-dropping-particle":"","parse-names":false,"suffix":""},{"dropping-particle":"","family":"Pereira","given":"Leandro","non-dropping-particle":"","parse-names":false,"suffix":""},{"dropping-particle":"","family":"Santos","given":"José","non-dropping-particle":"","parse-names":false,"suffix":""},{"dropping-particle":"","family":"António","given":"Nelson","non-dropping-particle":"","parse-names":false,"suffix":""}],"container-title":"Sustainability (Switzerland)","id":"ITEM-1","issue":"17","issued":{"date-parts":[["2020"]]},"page":"1-18","title":"New ways of working and the physical environment to improve employee engagement","type":"article-journal","volume":"12"},"uris":["http://www.mendeley.com/documents/?uuid=52b98bd6-47c7-4a9b-a1c6-fd5cc74efbaa"]},{"id":"ITEM-2","itemData":{"DOI":"10.1177/0018720820932699","ISSN":"15478181","PMID":"32515231","abstract":"Objective: The aim was to recommend an integrated Total Worker Health (TWH) approach which embraces core human factors and ergonomic principles, supporting worker safety, health, and well-being during the COVID-19 pandemic. Background: COVID-19 has resulted in unprecedented challenges to workplace safety and health for workers and managers in essential businesses, including healthcare workers, grocery stores, delivery services, warehouses, and distribution centers. Essential workers need protection, accurate information, and a supportive work environment with an unwavering focus on effective infection control. Method: The investigators reviewed emerging workplace recommendations for reducing workers’ exposures to the novel coronavirus and the challenges to workers in protecting their health. Using a theoretical framework and guidelines for integrating safety and health management systems into an organization for TWH, the investigators adapted the framework’s key characteristics to meet the specific worker safety and health issues for effective infection control, providing supports for increasing psychological demands while ensuring a safe work environment. Results: The recommended approach includes six key characteristics: focusing on working conditions for infection control and supportive environments for increased psychological demands; utilizing participatory approaches involving workers in identifying daily challenges and unique solutions; employing comprehensive and collaborative efforts to increase system efficiencies; committing as leaders to supporting workers through action and communications; adhering to ethical and legal standards; and using data to guide actions and evaluate progress. Conclusion: Applying an integrative TWH approach for worker safety, health, and well-being provides a framework to help managers systematically organize and protect themselves, essential workers, and the public during the COVID-19 pandemic. Application: By using the systems approach provided by the six implementation characteristics, employers of essential workers can organize their own efforts to improve system performance and worker well-being during these unprecedented times.","author":[{"dropping-particle":"","family":"Dennerlein","given":"Jack T.","non-dropping-particle":"","parse-names":false,"suffix":""},{"dropping-particle":"","family":"Burke","given":"Lisa","non-dropping-particle":"","parse-names":false,"suffix":""},{"dropping-particle":"","family":"Sabbath","given":"Erika L.","non-dropping-particle":"","parse-names":false,"suffix":""},{"dropping-particle":"","family":"Williams","given":"Jessica A.R.","non-dropping-particle":"","parse-names":false,"suffix":""},{"dropping-particle":"","family":"Peters","given":"Susan E.","non-dropping-particle":"","parse-names":false,"suffix":""},{"dropping-particle":"","family":"Wallace","given":"Lorraine","non-dropping-particle":"","parse-names":false,"suffix":""},{"dropping-particle":"","family":"Karapanos","given":"Melissa","non-dropping-particle":"","parse-names":false,"suffix":""},{"dropping-particle":"","family":"Sorensen","given":"Glorian","non-dropping-particle":"","parse-names":false,"suffix":""}],"container-title":"Human Factors","id":"ITEM-2","issue":"5","issued":{"date-parts":[["2020"]]},"page":"689-696","title":"An Integrative Total Worker Health Framework for Keeping Workers Safe and Healthy During the COVID-19 Pandemic","type":"article-journal","volume":"62"},"uris":["http://www.mendeley.com/documents/?uuid=ce76ab88-083a-416c-bb64-dd8d38747469"]},{"id":"ITEM-3","itemData":{"DOI":"10.3390/ijerph17062142","ISSN":"16604601","PMID":"32213806","abstract":"The purpose of this study was to investigate the relationship between Total Worker Health® (TWH) business strategies and employee perceptions of leadership commitment and safety and health climates. Using data from 53 small enterprises and 1271 of their workers collected as part of the Small + Safe + Well (SSWell) Study, we confirm the primacy of the relationship between leadership commitment to safety and workplace safety climate. After accounting for leadership commitment to safety, business-reported policies and practices that promote the health, safety, and well-being of workers (i.e., TWH strategies) were no longer related to safety climate. In contrast, the relationship between TWH strategies and health climate were significantly associated with the level of small business leadership commitment to worksite wellness. Relatedly, our results demonstrate that leadership is a common correlate to both safety climate and health climate. Future research should investigate integrated TWH leadership development strategies as a means of simultaneously improving safety and health climates.","author":[{"dropping-particle":"V.","family":"Schwatka","given":"Natalie","non-dropping-particle":"","parse-names":false,"suffix":""},{"dropping-particle":"","family":"Dally","given":"Miranda","non-dropping-particle":"","parse-names":false,"suffix":""},{"dropping-particle":"","family":"Tenney","given":"Liliana","non-dropping-particle":"","parse-names":false,"suffix":""},{"dropping-particle":"","family":"Shore","given":"Erin","non-dropping-particle":"","parse-names":false,"suffix":""},{"dropping-particle":"","family":"Brown","given":"Carol E.","non-dropping-particle":"","parse-names":false,"suffix":""},{"dropping-particle":"","family":"Newman","given":"Lee S.","non-dropping-particle":"","parse-names":false,"suffix":""}],"container-title":"International Journal of Environmental Research and Public Health","id":"ITEM-3","issue":"6","issued":{"date-parts":[["2020"]]},"title":"Total worker health leadership and business strategies are related to safety and health climates in small business","type":"article-journal","volume":"17"},"uris":["http://www.mendeley.com/documents/?uuid=0ff20a85-7153-4ed2-a588-0c9330a42e38"]},{"id":"ITEM-4","itemData":{"DOI":"10.21511/ppm.19(2).2021.10","ISSN":"18105467","abstract":"As the impact of the COVID-19 pandemic continues to grow, new challenges in the organizational and business environment emerge, causing the human resource management (HRM) to develop a flexible yet strategic and sustainable response in the face of instability and uncertainty. HRM practices that focus on employees’ emotional, psychological, and cognitive states are becoming crucial. The aim of this paper is to disclose the relationship between employee well-being and organizational trust in the context of sustainable HRM. The literature analysis revealed that sustainable HRM practices focused on meeting the needs of employees are particularly significant as they positively influence employee well-being. Furthermore, ensuring employee wellbeing based on sustainable HRM principles leads to increased organizational trust. The results of the analysis proved direct and indirect relationships between employee well-being and organizational trust; however, further research is needed to distinguish the relationship between sustainable human resource management practices and employee well-being, with a mediating role and moderating role of organizational trust.","author":[{"dropping-particle":"","family":"Jaskeviciute","given":"Vaida","non-dropping-particle":"","parse-names":false,"suffix":""},{"dropping-particle":"","family":"Stankeviciene","given":"Asta","non-dropping-particle":"","parse-names":false,"suffix":""},{"dropping-particle":"","family":"Diskiene","given":"Danuta","non-dropping-particle":"","parse-names":false,"suffix":""},{"dropping-particle":"","family":"Savicke","given":"Julija","non-dropping-particle":"","parse-names":false,"suffix":""}],"container-title":"Problems and Perspectives in Management","id":"ITEM-4","issue":"2","issued":{"date-parts":[["2021"]]},"page":"118-131","title":"The relationship between employee well-being and organizational trust in the context of sustainable human resource management","type":"article-journal","volume":"19"},"uris":["http://www.mendeley.com/documents/?uuid=42e44607-d037-435a-bfb1-d58164b71d40"]}],"mendeley":{"formattedCitation":"(Dennerlein et al., 2020; Duque et al., 2020; Jaskeviciute et al., 2021; Schwatka et al., 2020)","plainTextFormattedCitation":"(Dennerlein et al., 2020; Duque et al., 2020; Jaskeviciute et al., 2021; Schwatka et al., 2020)","previouslyFormattedCitation":"(Dennerlein et al., 2020; Duque et al., 2020; Jaskeviciute et al., 2021; Schwatka et al., 2020)"},"properties":{"noteIndex":0},"schema":"https://github.com/citation-style-language/schema/raw/master/csl-citation.json"}</w:instrText>
      </w:r>
      <w:r w:rsidR="002E1152" w:rsidRPr="002A5B35">
        <w:rPr>
          <w:rFonts w:ascii="Times New Roman" w:hAnsi="Times New Roman" w:cs="Times New Roman"/>
          <w:color w:val="000000"/>
        </w:rPr>
        <w:fldChar w:fldCharType="separate"/>
      </w:r>
      <w:r w:rsidR="002E1152" w:rsidRPr="002A5B35">
        <w:rPr>
          <w:rFonts w:ascii="Times New Roman" w:hAnsi="Times New Roman" w:cs="Times New Roman"/>
          <w:noProof/>
          <w:color w:val="000000"/>
        </w:rPr>
        <w:t>(Dennerlein et al., 2020; Duque et al., 2020; Jaskeviciute et al., 2021; Schwatka et al., 2020)</w:t>
      </w:r>
      <w:r w:rsidR="002E1152" w:rsidRPr="002A5B35">
        <w:rPr>
          <w:rFonts w:ascii="Times New Roman" w:hAnsi="Times New Roman" w:cs="Times New Roman"/>
          <w:color w:val="000000"/>
        </w:rPr>
        <w:fldChar w:fldCharType="end"/>
      </w:r>
      <w:r w:rsidR="002E1152" w:rsidRPr="002A5B35">
        <w:rPr>
          <w:rFonts w:ascii="Times New Roman" w:hAnsi="Times New Roman" w:cs="Times New Roman"/>
          <w:color w:val="000000"/>
        </w:rPr>
        <w:t xml:space="preserve">.  </w:t>
      </w:r>
    </w:p>
    <w:p w:rsidR="002E1152" w:rsidRPr="002A5B35" w:rsidRDefault="002E1152" w:rsidP="002E1152">
      <w:pPr>
        <w:spacing w:after="0" w:line="240" w:lineRule="auto"/>
        <w:ind w:firstLine="720"/>
        <w:jc w:val="both"/>
        <w:rPr>
          <w:rFonts w:ascii="Times New Roman" w:hAnsi="Times New Roman" w:cs="Times New Roman"/>
        </w:rPr>
      </w:pPr>
      <w:r w:rsidRPr="002A5B35">
        <w:rPr>
          <w:rStyle w:val="y2iqfc"/>
          <w:rFonts w:ascii="Times New Roman" w:hAnsi="Times New Roman" w:cs="Times New Roman"/>
        </w:rPr>
        <w:t>Based on t</w:t>
      </w:r>
      <w:r w:rsidR="006F3DDB">
        <w:rPr>
          <w:rStyle w:val="y2iqfc"/>
          <w:rFonts w:ascii="Times New Roman" w:hAnsi="Times New Roman" w:cs="Times New Roman"/>
        </w:rPr>
        <w:t>he literature review</w:t>
      </w:r>
      <w:r w:rsidRPr="002A5B35">
        <w:rPr>
          <w:rStyle w:val="y2iqfc"/>
          <w:rFonts w:ascii="Times New Roman" w:hAnsi="Times New Roman" w:cs="Times New Roman"/>
        </w:rPr>
        <w:t xml:space="preserve">, this </w:t>
      </w:r>
      <w:r w:rsidR="006F3DDB">
        <w:rPr>
          <w:rStyle w:val="y2iqfc"/>
          <w:rFonts w:ascii="Times New Roman" w:hAnsi="Times New Roman" w:cs="Times New Roman"/>
        </w:rPr>
        <w:t>study</w:t>
      </w:r>
      <w:r w:rsidRPr="002A5B35">
        <w:rPr>
          <w:rStyle w:val="y2iqfc"/>
          <w:rFonts w:ascii="Times New Roman" w:hAnsi="Times New Roman" w:cs="Times New Roman"/>
        </w:rPr>
        <w:t xml:space="preserve"> estimates that there may be an effect of employee </w:t>
      </w:r>
      <w:r w:rsidR="00394618" w:rsidRPr="002A5B35">
        <w:rPr>
          <w:rStyle w:val="y2iqfc"/>
          <w:rFonts w:ascii="Times New Roman" w:hAnsi="Times New Roman" w:cs="Times New Roman"/>
        </w:rPr>
        <w:t>well-being</w:t>
      </w:r>
      <w:r w:rsidRPr="002A5B35">
        <w:rPr>
          <w:rStyle w:val="y2iqfc"/>
          <w:rFonts w:ascii="Times New Roman" w:hAnsi="Times New Roman" w:cs="Times New Roman"/>
        </w:rPr>
        <w:t xml:space="preserve"> mediation and supportive work culture on the relationship between </w:t>
      </w:r>
      <w:r w:rsidR="00AA7952">
        <w:rPr>
          <w:rStyle w:val="y2iqfc"/>
          <w:rFonts w:ascii="Times New Roman" w:hAnsi="Times New Roman" w:cs="Times New Roman"/>
        </w:rPr>
        <w:t>a toxic workplace environment</w:t>
      </w:r>
      <w:r w:rsidRPr="002A5B35">
        <w:rPr>
          <w:rStyle w:val="y2iqfc"/>
          <w:rFonts w:ascii="Times New Roman" w:hAnsi="Times New Roman" w:cs="Times New Roman"/>
        </w:rPr>
        <w:t xml:space="preserve"> and employee engagement</w:t>
      </w:r>
      <w:r w:rsidRPr="002A5B35">
        <w:rPr>
          <w:rStyle w:val="y2iqfc"/>
          <w:rFonts w:ascii="Times New Roman" w:hAnsi="Times New Roman" w:cs="Times New Roman"/>
        </w:rPr>
        <w:fldChar w:fldCharType="begin" w:fldLock="1"/>
      </w:r>
      <w:r w:rsidRPr="002A5B35">
        <w:rPr>
          <w:rStyle w:val="y2iqfc"/>
          <w:rFonts w:ascii="Times New Roman" w:hAnsi="Times New Roman" w:cs="Times New Roman"/>
        </w:rPr>
        <w:instrText>ADDIN CSL_CITATION {"citationItems":[{"id":"ITEM-1","itemData":{"abstract":"The COVID-19 pandemic has had an unprecedented impact on the labor market. The psychological pressure and uncertainty caused by the current changing workplace environment have led to negative consequences for workers. Considering the predictive relationship between employee engagement and wellbeing and in light of this unprecedented situation that affects workers of all the industries worldwide, this study aims to identify the key main drivers of employee engagement that can lead to employee wellbeing in the current context. Through a literature review, a theoretical model to strengthen engagement in times of COVID-19 is proposed. The main factors are conciliation, cultivation, confidence, compensation, and communication. Whereas prior to the pandemic, firms had already understood the need to achieve this, it is now considered a vital tool for staff health and wellbeing. This article makes two main contributions. First, it provides a model for boosting employee engagement, and therefore, wellbeing. Second, managerial suggestions are made to apply the theoretical model.","author":[{"dropping-particle":"","family":"Duran","given":"Maria","non-dropping-particle":"","parse-names":false,"suffix":""},{"dropping-particle":"","family":"Sanchez","given":"Jose","non-dropping-particle":"","parse-names":false,"suffix":""}],"container-title":"International Journal of Environmental Research and Public Health","id":"ITEM-1","issue":"5470","issued":{"date-parts":[["2021"]]},"page":"2-15","title":"Employee Engagement and Wellbeing in Times of COVID-19 : A Proposal of the 5Cs Model","type":"article-journal","volume":"18"},"uris":["http://www.mendeley.com/documents/?uuid=be27589c-0dba-417a-b6f2-579c3455b5da"]}],"mendeley":{"formattedCitation":"(Duran &amp; Sanchez, 2021)","plainTextFormattedCitation":"(Duran &amp; Sanchez, 2021)","previouslyFormattedCitation":"(Duran &amp; Sanchez, 2021)"},"properties":{"noteIndex":0},"schema":"https://github.com/citation-style-language/schema/raw/master/csl-citation.json"}</w:instrText>
      </w:r>
      <w:r w:rsidRPr="002A5B35">
        <w:rPr>
          <w:rStyle w:val="y2iqfc"/>
          <w:rFonts w:ascii="Times New Roman" w:hAnsi="Times New Roman" w:cs="Times New Roman"/>
        </w:rPr>
        <w:fldChar w:fldCharType="separate"/>
      </w:r>
      <w:r w:rsidRPr="002A5B35">
        <w:rPr>
          <w:rStyle w:val="y2iqfc"/>
          <w:rFonts w:ascii="Times New Roman" w:hAnsi="Times New Roman" w:cs="Times New Roman"/>
          <w:noProof/>
        </w:rPr>
        <w:t>(Duran &amp; Sanchez, 2021)</w:t>
      </w:r>
      <w:r w:rsidRPr="002A5B35">
        <w:rPr>
          <w:rStyle w:val="y2iqfc"/>
          <w:rFonts w:ascii="Times New Roman" w:hAnsi="Times New Roman" w:cs="Times New Roman"/>
        </w:rPr>
        <w:fldChar w:fldCharType="end"/>
      </w:r>
      <w:r w:rsidRPr="002A5B35">
        <w:rPr>
          <w:rStyle w:val="y2iqfc"/>
          <w:rFonts w:ascii="Times New Roman" w:hAnsi="Times New Roman" w:cs="Times New Roman"/>
        </w:rPr>
        <w:t xml:space="preserve">. </w:t>
      </w:r>
      <w:r w:rsidRPr="002A5B35">
        <w:rPr>
          <w:rFonts w:ascii="Times New Roman" w:hAnsi="Times New Roman" w:cs="Times New Roman"/>
        </w:rPr>
        <w:t xml:space="preserve">This research is </w:t>
      </w:r>
      <w:r w:rsidR="00AA7952">
        <w:rPr>
          <w:rFonts w:ascii="Times New Roman" w:hAnsi="Times New Roman" w:cs="Times New Roman"/>
        </w:rPr>
        <w:t>essential</w:t>
      </w:r>
      <w:r w:rsidRPr="002A5B35">
        <w:rPr>
          <w:rFonts w:ascii="Times New Roman" w:hAnsi="Times New Roman" w:cs="Times New Roman"/>
        </w:rPr>
        <w:t xml:space="preserve"> to determine the relationship between </w:t>
      </w:r>
      <w:r w:rsidR="00AA7952">
        <w:rPr>
          <w:rFonts w:ascii="Times New Roman" w:hAnsi="Times New Roman" w:cs="Times New Roman"/>
        </w:rPr>
        <w:t>toxic</w:t>
      </w:r>
      <w:r w:rsidRPr="002A5B35">
        <w:rPr>
          <w:rFonts w:ascii="Times New Roman" w:hAnsi="Times New Roman" w:cs="Times New Roman"/>
        </w:rPr>
        <w:t xml:space="preserve"> workplace</w:t>
      </w:r>
      <w:r w:rsidR="006F3DDB">
        <w:rPr>
          <w:rFonts w:ascii="Times New Roman" w:hAnsi="Times New Roman" w:cs="Times New Roman"/>
        </w:rPr>
        <w:t xml:space="preserve"> environments </w:t>
      </w:r>
      <w:r w:rsidR="00AA7952">
        <w:rPr>
          <w:rFonts w:ascii="Times New Roman" w:hAnsi="Times New Roman" w:cs="Times New Roman"/>
        </w:rPr>
        <w:t xml:space="preserve">and employee engagement and </w:t>
      </w:r>
      <w:r w:rsidRPr="002A5B35">
        <w:rPr>
          <w:rFonts w:ascii="Times New Roman" w:hAnsi="Times New Roman" w:cs="Times New Roman"/>
        </w:rPr>
        <w:t xml:space="preserve">the direction of influence. This </w:t>
      </w:r>
      <w:r w:rsidR="00AA7952">
        <w:rPr>
          <w:rFonts w:ascii="Times New Roman" w:hAnsi="Times New Roman" w:cs="Times New Roman"/>
        </w:rPr>
        <w:t>research</w:t>
      </w:r>
      <w:r w:rsidRPr="002A5B35">
        <w:rPr>
          <w:rFonts w:ascii="Times New Roman" w:hAnsi="Times New Roman" w:cs="Times New Roman"/>
        </w:rPr>
        <w:t xml:space="preserve"> also establishes the importance of controlling the </w:t>
      </w:r>
      <w:r w:rsidR="00AA7952">
        <w:rPr>
          <w:rFonts w:ascii="Times New Roman" w:hAnsi="Times New Roman" w:cs="Times New Roman"/>
        </w:rPr>
        <w:t>toxic workplace environment</w:t>
      </w:r>
      <w:r w:rsidRPr="002A5B35">
        <w:rPr>
          <w:rFonts w:ascii="Times New Roman" w:hAnsi="Times New Roman" w:cs="Times New Roman"/>
        </w:rPr>
        <w:t xml:space="preserve"> to increase employee engagement. This </w:t>
      </w:r>
      <w:r w:rsidR="006F3DDB">
        <w:rPr>
          <w:rFonts w:ascii="Times New Roman" w:hAnsi="Times New Roman" w:cs="Times New Roman"/>
        </w:rPr>
        <w:t>study</w:t>
      </w:r>
      <w:r w:rsidRPr="002A5B35">
        <w:rPr>
          <w:rFonts w:ascii="Times New Roman" w:hAnsi="Times New Roman" w:cs="Times New Roman"/>
        </w:rPr>
        <w:t xml:space="preserve"> aims to identify and confirm the effect of </w:t>
      </w:r>
      <w:r w:rsidR="00AA7952">
        <w:rPr>
          <w:rFonts w:ascii="Times New Roman" w:hAnsi="Times New Roman" w:cs="Times New Roman"/>
        </w:rPr>
        <w:t>a toxic workplace environment</w:t>
      </w:r>
      <w:r w:rsidRPr="002A5B35">
        <w:rPr>
          <w:rFonts w:ascii="Times New Roman" w:hAnsi="Times New Roman" w:cs="Times New Roman"/>
        </w:rPr>
        <w:t xml:space="preserve"> on employee engagement and determine the mediating role of employee well</w:t>
      </w:r>
      <w:r w:rsidR="00AA7952">
        <w:rPr>
          <w:rFonts w:ascii="Times New Roman" w:hAnsi="Times New Roman" w:cs="Times New Roman"/>
        </w:rPr>
        <w:t>-</w:t>
      </w:r>
      <w:r w:rsidRPr="002A5B35">
        <w:rPr>
          <w:rFonts w:ascii="Times New Roman" w:hAnsi="Times New Roman" w:cs="Times New Roman"/>
        </w:rPr>
        <w:t xml:space="preserve">being and supported work culture between </w:t>
      </w:r>
      <w:r w:rsidR="00AA7952">
        <w:rPr>
          <w:rFonts w:ascii="Times New Roman" w:hAnsi="Times New Roman" w:cs="Times New Roman"/>
        </w:rPr>
        <w:t>a toxic workplace environment</w:t>
      </w:r>
      <w:r w:rsidRPr="002A5B35">
        <w:rPr>
          <w:rFonts w:ascii="Times New Roman" w:hAnsi="Times New Roman" w:cs="Times New Roman"/>
        </w:rPr>
        <w:t xml:space="preserve"> and employee engagement.</w:t>
      </w:r>
      <w:bookmarkEnd w:id="3"/>
    </w:p>
    <w:p w:rsidR="002E1152" w:rsidRPr="002A5B35" w:rsidRDefault="002E1152" w:rsidP="002E1152">
      <w:pPr>
        <w:spacing w:after="0" w:line="240" w:lineRule="auto"/>
        <w:jc w:val="both"/>
        <w:rPr>
          <w:rFonts w:ascii="Times New Roman" w:hAnsi="Times New Roman" w:cs="Times New Roman"/>
        </w:rPr>
      </w:pPr>
    </w:p>
    <w:p w:rsidR="002E1152" w:rsidRPr="002A5B35" w:rsidRDefault="002E1152" w:rsidP="002E1152">
      <w:pPr>
        <w:spacing w:after="0"/>
        <w:rPr>
          <w:rFonts w:ascii="Times New Roman" w:hAnsi="Times New Roman" w:cs="Times New Roman"/>
          <w:b/>
          <w:bCs/>
        </w:rPr>
      </w:pPr>
      <w:bookmarkStart w:id="4" w:name="_Hlk161258765"/>
      <w:r w:rsidRPr="002A5B35">
        <w:rPr>
          <w:rFonts w:ascii="Times New Roman" w:hAnsi="Times New Roman" w:cs="Times New Roman"/>
          <w:b/>
          <w:bCs/>
        </w:rPr>
        <w:t xml:space="preserve">The framework of </w:t>
      </w:r>
      <w:r w:rsidR="00AA7952">
        <w:rPr>
          <w:rFonts w:ascii="Times New Roman" w:hAnsi="Times New Roman" w:cs="Times New Roman"/>
          <w:b/>
          <w:bCs/>
        </w:rPr>
        <w:t>r</w:t>
      </w:r>
      <w:r w:rsidRPr="002A5B35">
        <w:rPr>
          <w:rFonts w:ascii="Times New Roman" w:hAnsi="Times New Roman" w:cs="Times New Roman"/>
          <w:b/>
          <w:bCs/>
        </w:rPr>
        <w:t>esearch</w:t>
      </w:r>
    </w:p>
    <w:p w:rsidR="002E1152" w:rsidRPr="002A5B35" w:rsidRDefault="002E1152" w:rsidP="002E1152">
      <w:pPr>
        <w:spacing w:after="0"/>
        <w:ind w:firstLine="720"/>
        <w:rPr>
          <w:rFonts w:ascii="Times New Roman" w:hAnsi="Times New Roman" w:cs="Times New Roman"/>
        </w:rPr>
      </w:pPr>
      <w:r w:rsidRPr="002A5B35">
        <w:rPr>
          <w:rFonts w:ascii="Times New Roman" w:hAnsi="Times New Roman" w:cs="Times New Roman"/>
        </w:rPr>
        <w:t xml:space="preserve">Development of a hypothetical model between </w:t>
      </w:r>
      <w:r w:rsidR="00AA7952">
        <w:rPr>
          <w:rFonts w:ascii="Times New Roman" w:hAnsi="Times New Roman" w:cs="Times New Roman"/>
        </w:rPr>
        <w:t>toxic workplace environment</w:t>
      </w:r>
      <w:r w:rsidRPr="002A5B35">
        <w:rPr>
          <w:rFonts w:ascii="Times New Roman" w:hAnsi="Times New Roman" w:cs="Times New Roman"/>
        </w:rPr>
        <w:t>, employee wellbeing, supportive work cultur</w:t>
      </w:r>
      <w:r w:rsidR="00AA7952">
        <w:rPr>
          <w:rFonts w:ascii="Times New Roman" w:hAnsi="Times New Roman" w:cs="Times New Roman"/>
        </w:rPr>
        <w:t>e</w:t>
      </w:r>
      <w:r w:rsidRPr="002A5B35">
        <w:rPr>
          <w:rFonts w:ascii="Times New Roman" w:hAnsi="Times New Roman" w:cs="Times New Roman"/>
        </w:rPr>
        <w:t xml:space="preserve">, and employee engagement as shown in </w:t>
      </w:r>
      <w:r w:rsidR="00AA7952">
        <w:rPr>
          <w:rFonts w:ascii="Times New Roman" w:hAnsi="Times New Roman" w:cs="Times New Roman"/>
        </w:rPr>
        <w:t>F</w:t>
      </w:r>
      <w:r w:rsidRPr="002A5B35">
        <w:rPr>
          <w:rFonts w:ascii="Times New Roman" w:hAnsi="Times New Roman" w:cs="Times New Roman"/>
        </w:rPr>
        <w:t>igure 1 below:</w:t>
      </w: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r w:rsidRPr="002A5B35">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34FD6F5" wp14:editId="78F62DDF">
                <wp:simplePos x="0" y="0"/>
                <wp:positionH relativeFrom="column">
                  <wp:posOffset>0</wp:posOffset>
                </wp:positionH>
                <wp:positionV relativeFrom="paragraph">
                  <wp:posOffset>0</wp:posOffset>
                </wp:positionV>
                <wp:extent cx="6201410" cy="2510790"/>
                <wp:effectExtent l="0" t="0" r="27940" b="22860"/>
                <wp:wrapNone/>
                <wp:docPr id="1216337409" name="Group 13"/>
                <wp:cNvGraphicFramePr/>
                <a:graphic xmlns:a="http://schemas.openxmlformats.org/drawingml/2006/main">
                  <a:graphicData uri="http://schemas.microsoft.com/office/word/2010/wordprocessingGroup">
                    <wpg:wgp>
                      <wpg:cNvGrpSpPr/>
                      <wpg:grpSpPr>
                        <a:xfrm>
                          <a:off x="0" y="0"/>
                          <a:ext cx="6201410" cy="2510790"/>
                          <a:chOff x="0" y="0"/>
                          <a:chExt cx="6202038" cy="2511357"/>
                        </a:xfrm>
                      </wpg:grpSpPr>
                      <wps:wsp>
                        <wps:cNvPr id="1239212585" name="Rectangle: Rounded Corners 1"/>
                        <wps:cNvSpPr/>
                        <wps:spPr>
                          <a:xfrm>
                            <a:off x="1509311" y="969485"/>
                            <a:ext cx="1354455" cy="727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AA7952" w:rsidP="002E1152">
                              <w:pPr>
                                <w:jc w:val="center"/>
                              </w:pPr>
                              <w:r>
                                <w:t>Toxic workplace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90959" name="Rectangle: Rounded Corners 1"/>
                        <wps:cNvSpPr/>
                        <wps:spPr>
                          <a:xfrm>
                            <a:off x="3117774" y="0"/>
                            <a:ext cx="1299845" cy="5283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t>Employee Wellbeing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050953" name="Rectangle: Rounded Corners 1"/>
                        <wps:cNvSpPr/>
                        <wps:spPr>
                          <a:xfrm>
                            <a:off x="3106757" y="2005070"/>
                            <a:ext cx="133286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t>Supportive Work 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669277" name="Rectangle: Rounded Corners 1"/>
                        <wps:cNvSpPr/>
                        <wps:spPr>
                          <a:xfrm>
                            <a:off x="4792338" y="991519"/>
                            <a:ext cx="1409700" cy="5067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t>Employee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6947949" name="Rectangle: Rounded Corners 1"/>
                        <wps:cNvSpPr/>
                        <wps:spPr>
                          <a:xfrm>
                            <a:off x="0" y="308473"/>
                            <a:ext cx="1299845"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t>Discrimination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8932156" name="Rectangle: Rounded Corners 1"/>
                        <wps:cNvSpPr/>
                        <wps:spPr>
                          <a:xfrm>
                            <a:off x="0" y="738131"/>
                            <a:ext cx="1299845" cy="484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rsidRPr="00E80A99">
                                <w:t>Work-related Sexual Harassment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460775" name="Rectangle: Rounded Corners 1"/>
                        <wps:cNvSpPr/>
                        <wps:spPr>
                          <a:xfrm>
                            <a:off x="0" y="1355075"/>
                            <a:ext cx="129984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rsidRPr="00E80A99">
                                <w:t>Work-related Physical Violence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425500" name="Rectangle: Rounded Corners 1"/>
                        <wps:cNvSpPr/>
                        <wps:spPr>
                          <a:xfrm>
                            <a:off x="0" y="1983037"/>
                            <a:ext cx="1299845" cy="5283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1152" w:rsidRDefault="002E1152" w:rsidP="002E1152">
                              <w:pPr>
                                <w:jc w:val="center"/>
                              </w:pPr>
                              <w:r w:rsidRPr="00E80A99">
                                <w:t>Work-related Bullying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724613" name="Straight Arrow Connector 3"/>
                        <wps:cNvCnPr/>
                        <wps:spPr>
                          <a:xfrm flipH="1">
                            <a:off x="1302056" y="1355075"/>
                            <a:ext cx="220483"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2103549" name="Straight Arrow Connector 4"/>
                        <wps:cNvCnPr/>
                        <wps:spPr>
                          <a:xfrm flipH="1" flipV="1">
                            <a:off x="1335107" y="467758"/>
                            <a:ext cx="189360" cy="892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5834502" name="Straight Arrow Connector 5"/>
                        <wps:cNvCnPr/>
                        <wps:spPr>
                          <a:xfrm flipH="1">
                            <a:off x="1305040" y="1355075"/>
                            <a:ext cx="222556" cy="25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550757" name="Straight Arrow Connector 6"/>
                        <wps:cNvCnPr/>
                        <wps:spPr>
                          <a:xfrm flipH="1" flipV="1">
                            <a:off x="1305040" y="1007585"/>
                            <a:ext cx="209466" cy="341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3918287" name="Straight Arrow Connector 7"/>
                        <wps:cNvCnPr/>
                        <wps:spPr>
                          <a:xfrm>
                            <a:off x="2864386" y="1299073"/>
                            <a:ext cx="1917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5610744" name="Straight Arrow Connector 8"/>
                        <wps:cNvCnPr/>
                        <wps:spPr>
                          <a:xfrm flipV="1">
                            <a:off x="2181340" y="313522"/>
                            <a:ext cx="936434" cy="66101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57627908" name="Straight Arrow Connector 9"/>
                        <wps:cNvCnPr/>
                        <wps:spPr>
                          <a:xfrm>
                            <a:off x="4417764" y="253388"/>
                            <a:ext cx="991663" cy="72053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71406263" name="Straight Arrow Connector 10"/>
                        <wps:cNvCnPr/>
                        <wps:spPr>
                          <a:xfrm>
                            <a:off x="2093205" y="1696598"/>
                            <a:ext cx="1002535" cy="56189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41922276" name="Straight Arrow Connector 11"/>
                        <wps:cNvCnPr/>
                        <wps:spPr>
                          <a:xfrm flipV="1">
                            <a:off x="4450815" y="1525378"/>
                            <a:ext cx="1046602" cy="74304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4FD6F5" id="Group 13" o:spid="_x0000_s1026" style="position:absolute;left:0;text-align:left;margin-left:0;margin-top:0;width:488.3pt;height:197.7pt;z-index:251659264" coordsize="62020,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">
                <v:roundrect id="Rectangle: Rounded Corners 1" o:spid="_x0000_s1027" style="position:absolute;left:15093;top:9694;width:13544;height:7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" fillcolor="white [3201]" strokecolor="#70ad47 [3209]" strokeweight="1pt">
                  <v:stroke joinstyle="miter"/>
                  <v:textbox>
                    <w:txbxContent>
                      <w:p w:rsidR="002E1152" w:rsidRDefault="00AA7952" w:rsidP="002E1152">
                        <w:pPr>
                          <w:jc w:val="center"/>
                        </w:pPr>
                        <w:r>
                          <w:t>Toxic workplace environment</w:t>
                        </w:r>
                      </w:p>
                    </w:txbxContent>
                  </v:textbox>
                </v:roundrect>
                <v:roundrect id="Rectangle: Rounded Corners 1" o:spid="_x0000_s1028" style="position:absolute;left:31177;width:12999;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" fillcolor="white [3201]" strokecolor="#70ad47 [3209]" strokeweight="1pt">
                  <v:stroke joinstyle="miter"/>
                  <v:textbox>
                    <w:txbxContent>
                      <w:p w:rsidR="002E1152" w:rsidRDefault="002E1152" w:rsidP="002E1152">
                        <w:pPr>
                          <w:jc w:val="center"/>
                        </w:pPr>
                        <w:r>
                          <w:t>Employee Wellbeing</w:t>
                        </w:r>
                      </w:p>
                    </w:txbxContent>
                  </v:textbox>
                </v:roundrect>
                <v:roundrect id="Rectangle: Rounded Corners 1" o:spid="_x0000_s1029" style="position:absolute;left:31067;top:20050;width:1332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" fillcolor="white [3201]" strokecolor="#70ad47 [3209]" strokeweight="1pt">
                  <v:stroke joinstyle="miter"/>
                  <v:textbox>
                    <w:txbxContent>
                      <w:p w:rsidR="002E1152" w:rsidRDefault="002E1152" w:rsidP="002E1152">
                        <w:pPr>
                          <w:jc w:val="center"/>
                        </w:pPr>
                        <w:r>
                          <w:t>Supportive Work Culture</w:t>
                        </w:r>
                      </w:p>
                    </w:txbxContent>
                  </v:textbox>
                </v:roundrect>
                <v:roundrect id="Rectangle: Rounded Corners 1" o:spid="_x0000_s1030" style="position:absolute;left:47923;top:9915;width:14097;height:5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" fillcolor="white [3201]" strokecolor="#70ad47 [3209]" strokeweight="1pt">
                  <v:stroke joinstyle="miter"/>
                  <v:textbox>
                    <w:txbxContent>
                      <w:p w:rsidR="002E1152" w:rsidRDefault="002E1152" w:rsidP="002E1152">
                        <w:pPr>
                          <w:jc w:val="center"/>
                        </w:pPr>
                        <w:r>
                          <w:t>Employee Engagement</w:t>
                        </w:r>
                      </w:p>
                    </w:txbxContent>
                  </v:textbox>
                </v:roundrect>
                <v:roundrect id="Rectangle: Rounded Corners 1" o:spid="_x0000_s1031" style="position:absolute;top:3084;width:12998;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" fillcolor="white [3201]" strokecolor="#70ad47 [3209]" strokeweight="1pt">
                  <v:stroke joinstyle="miter"/>
                  <v:textbox>
                    <w:txbxContent>
                      <w:p w:rsidR="002E1152" w:rsidRDefault="002E1152" w:rsidP="002E1152">
                        <w:pPr>
                          <w:jc w:val="center"/>
                        </w:pPr>
                        <w:r>
                          <w:t>Discrimination</w:t>
                        </w:r>
                      </w:p>
                    </w:txbxContent>
                  </v:textbox>
                </v:roundrect>
                <v:roundrect id="Rectangle: Rounded Corners 1" o:spid="_x0000_s1032" style="position:absolute;top:7381;width:12998;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" fillcolor="white [3201]" strokecolor="#70ad47 [3209]" strokeweight="1pt">
                  <v:stroke joinstyle="miter"/>
                  <v:textbox>
                    <w:txbxContent>
                      <w:p w:rsidR="002E1152" w:rsidRDefault="002E1152" w:rsidP="002E1152">
                        <w:pPr>
                          <w:jc w:val="center"/>
                        </w:pPr>
                        <w:r w:rsidRPr="00E80A99">
                          <w:t>Work-related Sexual Harassment</w:t>
                        </w:r>
                      </w:p>
                    </w:txbxContent>
                  </v:textbox>
                </v:roundrect>
                <v:roundrect id="Rectangle: Rounded Corners 1" o:spid="_x0000_s1033" style="position:absolute;top:13550;width:1299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" fillcolor="white [3201]" strokecolor="#70ad47 [3209]" strokeweight="1pt">
                  <v:stroke joinstyle="miter"/>
                  <v:textbox>
                    <w:txbxContent>
                      <w:p w:rsidR="002E1152" w:rsidRDefault="002E1152" w:rsidP="002E1152">
                        <w:pPr>
                          <w:jc w:val="center"/>
                        </w:pPr>
                        <w:r w:rsidRPr="00E80A99">
                          <w:t>Work-related Physical Violence</w:t>
                        </w:r>
                      </w:p>
                    </w:txbxContent>
                  </v:textbox>
                </v:roundrect>
                <v:roundrect id="Rectangle: Rounded Corners 1" o:spid="_x0000_s1034" style="position:absolute;top:19830;width:12998;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" fillcolor="white [3201]" strokecolor="#70ad47 [3209]" strokeweight="1pt">
                  <v:stroke joinstyle="miter"/>
                  <v:textbox>
                    <w:txbxContent>
                      <w:p w:rsidR="002E1152" w:rsidRDefault="002E1152" w:rsidP="002E1152">
                        <w:pPr>
                          <w:jc w:val="center"/>
                        </w:pPr>
                        <w:r w:rsidRPr="00E80A99">
                          <w:t>Work-related Bullying</w:t>
                        </w:r>
                      </w:p>
                    </w:txbxContent>
                  </v:textbox>
                </v:roundrect>
                <v:shapetype id="_x0000_t32" coordsize="21600,21600" o:spt="32" o:oned="t" path="m,l21600,21600e" filled="f">
                  <v:path arrowok="t" fillok="f" o:connecttype="none"/>
                  <o:lock v:ext="edit" shapetype="t"/>
                </v:shapetype>
                <v:shape id="Straight Arrow Connector 3" o:spid="_x0000_s1035" type="#_x0000_t32" style="position:absolute;left:13020;top:13550;width:2205;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" strokecolor="#4472c4 [3204]" strokeweight=".5pt">
                  <v:stroke endarrow="block" joinstyle="miter"/>
                </v:shape>
                <v:shape id="Straight Arrow Connector 4" o:spid="_x0000_s1036" type="#_x0000_t32" style="position:absolute;left:13351;top:4677;width:1893;height:89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" strokecolor="#4472c4 [3204]" strokeweight=".5pt">
                  <v:stroke endarrow="block" joinstyle="miter"/>
                </v:shape>
                <v:shape id="Straight Arrow Connector 5" o:spid="_x0000_s1037" type="#_x0000_t32" style="position:absolute;left:13050;top:13550;width:2225;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" strokecolor="#4472c4 [3204]" strokeweight=".5pt">
                  <v:stroke endarrow="block" joinstyle="miter"/>
                </v:shape>
                <v:shape id="Straight Arrow Connector 6" o:spid="_x0000_s1038" type="#_x0000_t32" style="position:absolute;left:13050;top:10075;width:2095;height:3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" strokecolor="#4472c4 [3204]" strokeweight=".5pt">
                  <v:stroke endarrow="block" joinstyle="miter"/>
                </v:shape>
                <v:shape id="Straight Arrow Connector 7" o:spid="_x0000_s1039" type="#_x0000_t32" style="position:absolute;left:28643;top:12990;width:19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" strokecolor="#4472c4 [3204]" strokeweight=".5pt">
                  <v:stroke endarrow="block" joinstyle="miter"/>
                </v:shape>
                <v:shape id="Straight Arrow Connector 8" o:spid="_x0000_s1040" type="#_x0000_t32" style="position:absolute;left:21813;top:3135;width:9364;height:6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" strokecolor="#4472c4 [3204]" strokeweight=".5pt">
                  <v:stroke dashstyle="dash" endarrow="block" joinstyle="miter"/>
                </v:shape>
                <v:shape id="Straight Arrow Connector 9" o:spid="_x0000_s1041" type="#_x0000_t32" style="position:absolute;left:44177;top:2533;width:9917;height:7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" strokecolor="#4472c4 [3204]" strokeweight=".5pt">
                  <v:stroke dashstyle="dash" endarrow="block" joinstyle="miter"/>
                </v:shape>
                <v:shape id="Straight Arrow Connector 10" o:spid="_x0000_s1042" type="#_x0000_t32" style="position:absolute;left:20932;top:16965;width:10025;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" strokecolor="#4472c4 [3204]" strokeweight=".5pt">
                  <v:stroke dashstyle="dash" endarrow="block" joinstyle="miter"/>
                </v:shape>
                <v:shape id="Straight Arrow Connector 11" o:spid="_x0000_s1043" type="#_x0000_t32" style="position:absolute;left:44508;top:15253;width:10466;height:7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" strokecolor="#4472c4 [3204]" strokeweight=".5pt">
                  <v:stroke dashstyle="dash" endarrow="block" joinstyle="miter"/>
                </v:shape>
              </v:group>
            </w:pict>
          </mc:Fallback>
        </mc:AlternateContent>
      </w: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spacing w:after="0"/>
        <w:ind w:firstLine="720"/>
        <w:rPr>
          <w:rFonts w:ascii="Times New Roman" w:hAnsi="Times New Roman" w:cs="Times New Roman"/>
        </w:rPr>
      </w:pPr>
    </w:p>
    <w:p w:rsidR="002E1152" w:rsidRPr="002A5B35" w:rsidRDefault="002E1152" w:rsidP="002E1152">
      <w:pPr>
        <w:rPr>
          <w:rFonts w:ascii="Times New Roman" w:hAnsi="Times New Roman" w:cs="Times New Roman"/>
        </w:rPr>
      </w:pPr>
      <w:r w:rsidRPr="002A5B35">
        <w:rPr>
          <w:rFonts w:ascii="Times New Roman" w:hAnsi="Times New Roman" w:cs="Times New Roman"/>
        </w:rPr>
        <w:t>Figure 1. The Framework of Research</w:t>
      </w:r>
      <w:r w:rsidR="00564F74" w:rsidRPr="002A5B35">
        <w:rPr>
          <w:rFonts w:ascii="Times New Roman" w:hAnsi="Times New Roman" w:cs="Times New Roman"/>
        </w:rPr>
        <w:t xml:space="preserve"> Model</w:t>
      </w:r>
    </w:p>
    <w:p w:rsidR="002E1152" w:rsidRPr="002A5B35" w:rsidRDefault="002E1152" w:rsidP="002E1152">
      <w:pPr>
        <w:spacing w:after="0" w:line="240" w:lineRule="auto"/>
        <w:jc w:val="both"/>
        <w:rPr>
          <w:rFonts w:ascii="Times New Roman" w:hAnsi="Times New Roman" w:cs="Times New Roman"/>
        </w:rPr>
      </w:pPr>
    </w:p>
    <w:p w:rsidR="002E1152" w:rsidRPr="002A5B35" w:rsidRDefault="00AA7952" w:rsidP="00A4445A">
      <w:pPr>
        <w:pStyle w:val="HTMLPreformatted"/>
        <w:jc w:val="both"/>
        <w:rPr>
          <w:rStyle w:val="y2iqfc"/>
          <w:rFonts w:ascii="Times New Roman" w:hAnsi="Times New Roman" w:cs="Times New Roman"/>
          <w:b/>
          <w:bCs/>
          <w:sz w:val="22"/>
          <w:szCs w:val="22"/>
        </w:rPr>
      </w:pPr>
      <w:r>
        <w:rPr>
          <w:rStyle w:val="y2iqfc"/>
          <w:rFonts w:ascii="Times New Roman" w:hAnsi="Times New Roman" w:cs="Times New Roman"/>
          <w:b/>
          <w:bCs/>
          <w:sz w:val="22"/>
          <w:szCs w:val="22"/>
        </w:rPr>
        <w:t>Toxic workplace environment</w:t>
      </w:r>
      <w:r w:rsidR="002E1152" w:rsidRPr="002A5B35">
        <w:rPr>
          <w:rStyle w:val="y2iqfc"/>
          <w:rFonts w:ascii="Times New Roman" w:hAnsi="Times New Roman" w:cs="Times New Roman"/>
          <w:b/>
          <w:bCs/>
          <w:sz w:val="22"/>
          <w:szCs w:val="22"/>
        </w:rPr>
        <w:t xml:space="preserve"> and Employee Engagement</w:t>
      </w:r>
    </w:p>
    <w:p w:rsidR="002E1152" w:rsidRPr="002A5B35" w:rsidRDefault="002E1152" w:rsidP="00A4445A">
      <w:pPr>
        <w:spacing w:after="0"/>
        <w:jc w:val="both"/>
        <w:rPr>
          <w:rStyle w:val="y2iqfc"/>
          <w:rFonts w:ascii="Times New Roman" w:eastAsiaTheme="majorEastAsia" w:hAnsi="Times New Roman" w:cs="Times New Roman"/>
        </w:rPr>
      </w:pPr>
      <w:r w:rsidRPr="002A5B35">
        <w:rPr>
          <w:rStyle w:val="y2iqfc"/>
          <w:rFonts w:ascii="Times New Roman" w:hAnsi="Times New Roman" w:cs="Times New Roman"/>
        </w:rPr>
        <w:tab/>
      </w:r>
      <w:r w:rsidR="00216DA0" w:rsidRPr="002A5B35">
        <w:rPr>
          <w:rStyle w:val="y2iqfc"/>
          <w:rFonts w:ascii="Times New Roman" w:hAnsi="Times New Roman" w:cs="Times New Roman"/>
        </w:rPr>
        <w:t xml:space="preserve">A </w:t>
      </w:r>
      <w:r w:rsidR="00AA7952">
        <w:rPr>
          <w:rStyle w:val="y2iqfc"/>
          <w:rFonts w:ascii="Times New Roman" w:hAnsi="Times New Roman" w:cs="Times New Roman"/>
        </w:rPr>
        <w:t>toxic</w:t>
      </w:r>
      <w:r w:rsidR="00216DA0" w:rsidRPr="002A5B35">
        <w:rPr>
          <w:rStyle w:val="y2iqfc"/>
          <w:rFonts w:ascii="Times New Roman" w:hAnsi="Times New Roman" w:cs="Times New Roman"/>
        </w:rPr>
        <w:t xml:space="preserve"> </w:t>
      </w:r>
      <w:r w:rsidR="00216DA0" w:rsidRPr="002A5B35">
        <w:rPr>
          <w:rStyle w:val="y2iqfc"/>
          <w:rFonts w:ascii="Times New Roman" w:eastAsiaTheme="majorEastAsia" w:hAnsi="Times New Roman" w:cs="Times New Roman"/>
        </w:rPr>
        <w:t>workplace</w:t>
      </w:r>
      <w:r w:rsidR="00216DA0" w:rsidRPr="002A5B35">
        <w:rPr>
          <w:rStyle w:val="y2iqfc"/>
          <w:rFonts w:ascii="Times New Roman" w:hAnsi="Times New Roman" w:cs="Times New Roman"/>
        </w:rPr>
        <w:t xml:space="preserve"> is when the work environment in a company is disappointing, </w:t>
      </w:r>
      <w:r w:rsidR="00394618" w:rsidRPr="002A5B35">
        <w:rPr>
          <w:rStyle w:val="y2iqfc"/>
          <w:rFonts w:ascii="Times New Roman" w:hAnsi="Times New Roman" w:cs="Times New Roman"/>
        </w:rPr>
        <w:t>negative</w:t>
      </w:r>
      <w:r w:rsidR="00216DA0" w:rsidRPr="002A5B35">
        <w:rPr>
          <w:rStyle w:val="y2iqfc"/>
          <w:rFonts w:ascii="Times New Roman" w:hAnsi="Times New Roman" w:cs="Times New Roman"/>
        </w:rPr>
        <w:t xml:space="preserve">, and </w:t>
      </w:r>
      <w:r w:rsidR="00216DA0" w:rsidRPr="002A5B35">
        <w:rPr>
          <w:rStyle w:val="y2iqfc"/>
          <w:rFonts w:ascii="Times New Roman" w:eastAsiaTheme="majorEastAsia" w:hAnsi="Times New Roman" w:cs="Times New Roman"/>
        </w:rPr>
        <w:t>uncomfortable</w:t>
      </w:r>
      <w:r w:rsidR="00216DA0" w:rsidRPr="002A5B35">
        <w:rPr>
          <w:rStyle w:val="y2iqfc"/>
          <w:rFonts w:ascii="Times New Roman" w:hAnsi="Times New Roman" w:cs="Times New Roman"/>
        </w:rPr>
        <w:t xml:space="preserve">. A </w:t>
      </w:r>
      <w:r w:rsidR="00AA7952">
        <w:rPr>
          <w:rStyle w:val="y2iqfc"/>
          <w:rFonts w:ascii="Times New Roman" w:hAnsi="Times New Roman" w:cs="Times New Roman"/>
        </w:rPr>
        <w:t>toxic</w:t>
      </w:r>
      <w:r w:rsidR="00216DA0" w:rsidRPr="002A5B35">
        <w:rPr>
          <w:rStyle w:val="y2iqfc"/>
          <w:rFonts w:ascii="Times New Roman" w:hAnsi="Times New Roman" w:cs="Times New Roman"/>
        </w:rPr>
        <w:t xml:space="preserve"> workplace can </w:t>
      </w:r>
      <w:r w:rsidR="00AA7952">
        <w:rPr>
          <w:rStyle w:val="y2iqfc"/>
          <w:rFonts w:ascii="Times New Roman" w:hAnsi="Times New Roman" w:cs="Times New Roman"/>
        </w:rPr>
        <w:t>disadvantage</w:t>
      </w:r>
      <w:r w:rsidR="00216DA0" w:rsidRPr="002A5B35">
        <w:rPr>
          <w:rStyle w:val="y2iqfc"/>
          <w:rFonts w:ascii="Times New Roman" w:hAnsi="Times New Roman" w:cs="Times New Roman"/>
        </w:rPr>
        <w:t xml:space="preserve"> companies because of its impact on </w:t>
      </w:r>
      <w:r w:rsidR="00394618" w:rsidRPr="002A5B35">
        <w:rPr>
          <w:rStyle w:val="y2iqfc"/>
          <w:rFonts w:ascii="Times New Roman" w:eastAsiaTheme="majorEastAsia" w:hAnsi="Times New Roman" w:cs="Times New Roman"/>
        </w:rPr>
        <w:t>employee</w:t>
      </w:r>
      <w:r w:rsidR="00216DA0" w:rsidRPr="002A5B35">
        <w:rPr>
          <w:rStyle w:val="y2iqfc"/>
          <w:rFonts w:ascii="Times New Roman" w:eastAsiaTheme="majorEastAsia" w:hAnsi="Times New Roman" w:cs="Times New Roman"/>
        </w:rPr>
        <w:t xml:space="preserve"> engagement</w:t>
      </w:r>
      <w:r w:rsidR="00216DA0" w:rsidRPr="002A5B35">
        <w:rPr>
          <w:rStyle w:val="y2iqfc"/>
          <w:rFonts w:ascii="Times New Roman" w:hAnsi="Times New Roman" w:cs="Times New Roman"/>
        </w:rPr>
        <w:t xml:space="preserve">, </w:t>
      </w:r>
      <w:r w:rsidR="00216DA0" w:rsidRPr="002A5B35">
        <w:rPr>
          <w:rStyle w:val="y2iqfc"/>
          <w:rFonts w:ascii="Times New Roman" w:eastAsiaTheme="majorEastAsia" w:hAnsi="Times New Roman" w:cs="Times New Roman"/>
        </w:rPr>
        <w:t>work culture</w:t>
      </w:r>
      <w:r w:rsidR="00216DA0" w:rsidRPr="002A5B35">
        <w:rPr>
          <w:rStyle w:val="y2iqfc"/>
          <w:rFonts w:ascii="Times New Roman" w:hAnsi="Times New Roman" w:cs="Times New Roman"/>
        </w:rPr>
        <w:t xml:space="preserve">, and </w:t>
      </w:r>
      <w:r w:rsidR="00216DA0" w:rsidRPr="002A5B35">
        <w:rPr>
          <w:rStyle w:val="y2iqfc"/>
          <w:rFonts w:ascii="Times New Roman" w:eastAsiaTheme="majorEastAsia" w:hAnsi="Times New Roman" w:cs="Times New Roman"/>
        </w:rPr>
        <w:t>well-being</w:t>
      </w:r>
      <w:r w:rsidRPr="002A5B35">
        <w:rPr>
          <w:rStyle w:val="y2iqfc"/>
          <w:rFonts w:ascii="Times New Roman" w:eastAsiaTheme="majorEastAsia" w:hAnsi="Times New Roman" w:cs="Times New Roman"/>
        </w:rPr>
        <w:fldChar w:fldCharType="begin" w:fldLock="1"/>
      </w:r>
      <w:r w:rsidRPr="002A5B35">
        <w:rPr>
          <w:rStyle w:val="y2iqfc"/>
          <w:rFonts w:ascii="Times New Roman" w:eastAsiaTheme="majorEastAsia" w:hAnsi="Times New Roman" w:cs="Times New Roman"/>
        </w:rPr>
        <w:instrText>ADDIN CSL_CITATION {"citationItems":[{"id":"ITEM-1","itemData":{"DOI":"10.1108/11766090710826646","ISSN":"1176-6093","author":[{"dropping-particle":"","family":"Morrison","given":"Rachel L.","non-dropping-particle":"","parse-names":false,"suffix":""},{"dropping-particle":"","family":"Nolan","given":"Terry","non-dropping-particle":"","parse-names":false,"suffix":""}],"container-title":"Qualitative Research in Accounting &amp; Management","id":"ITEM-1","issue":"3","issued":{"date-parts":[["2007","10","9"]]},"page":"203-221","title":"Negative relationships in the workplace: a qualitative study","type":"article-journal","volume":"4"},"uris":["http://www.mendeley.com/documents/?uuid=e1243ffd-7682-46f3-ae5f-b88a9e200116"]}],"mendeley":{"formattedCitation":"(Morrison &amp; Nolan, 2007)","plainTextFormattedCitation":"(Morrison &amp; Nolan, 2007)","previouslyFormattedCitation":"(Morrison &amp; Nolan, 2007)"},"properties":{"noteIndex":0},"schema":"https://github.com/citation-style-language/schema/raw/master/csl-citation.json"}</w:instrText>
      </w:r>
      <w:r w:rsidRPr="002A5B35">
        <w:rPr>
          <w:rStyle w:val="y2iqfc"/>
          <w:rFonts w:ascii="Times New Roman" w:eastAsiaTheme="majorEastAsia" w:hAnsi="Times New Roman" w:cs="Times New Roman"/>
        </w:rPr>
        <w:fldChar w:fldCharType="separate"/>
      </w:r>
      <w:r w:rsidRPr="002A5B35">
        <w:rPr>
          <w:rStyle w:val="y2iqfc"/>
          <w:rFonts w:ascii="Times New Roman" w:eastAsiaTheme="majorEastAsia" w:hAnsi="Times New Roman" w:cs="Times New Roman"/>
          <w:noProof/>
        </w:rPr>
        <w:t>(Morrison &amp; Nolan, 2007)</w:t>
      </w:r>
      <w:r w:rsidRPr="002A5B35">
        <w:rPr>
          <w:rStyle w:val="y2iqfc"/>
          <w:rFonts w:ascii="Times New Roman" w:eastAsiaTheme="majorEastAsia" w:hAnsi="Times New Roman" w:cs="Times New Roman"/>
        </w:rPr>
        <w:fldChar w:fldCharType="end"/>
      </w:r>
      <w:r w:rsidRPr="002A5B35">
        <w:rPr>
          <w:rStyle w:val="y2iqfc"/>
          <w:rFonts w:ascii="Times New Roman" w:hAnsi="Times New Roman" w:cs="Times New Roman"/>
        </w:rPr>
        <w:t>.</w:t>
      </w:r>
      <w:r w:rsidRPr="002A5B35">
        <w:rPr>
          <w:rStyle w:val="y2iqfc"/>
          <w:rFonts w:ascii="Times New Roman" w:eastAsiaTheme="majorEastAsia" w:hAnsi="Times New Roman" w:cs="Times New Roman"/>
        </w:rPr>
        <w:t xml:space="preserve"> </w:t>
      </w:r>
      <w:r w:rsidR="00216DA0" w:rsidRPr="002A5B35">
        <w:rPr>
          <w:rStyle w:val="y2iqfc"/>
          <w:rFonts w:ascii="Times New Roman" w:hAnsi="Times New Roman" w:cs="Times New Roman"/>
        </w:rPr>
        <w:t xml:space="preserve">This atmosphere will probably </w:t>
      </w:r>
      <w:r w:rsidR="00216DA0" w:rsidRPr="002A5B35">
        <w:rPr>
          <w:rStyle w:val="y2iqfc"/>
          <w:rFonts w:ascii="Times New Roman" w:eastAsiaTheme="majorEastAsia" w:hAnsi="Times New Roman" w:cs="Times New Roman"/>
        </w:rPr>
        <w:t xml:space="preserve">cause overall losses to the company and spread to all workers. </w:t>
      </w:r>
      <w:r w:rsidR="00AA7952">
        <w:rPr>
          <w:rStyle w:val="y2iqfc"/>
          <w:rFonts w:ascii="Times New Roman" w:eastAsiaTheme="majorEastAsia" w:hAnsi="Times New Roman" w:cs="Times New Roman"/>
        </w:rPr>
        <w:t>Toxic</w:t>
      </w:r>
      <w:r w:rsidR="00216DA0" w:rsidRPr="002A5B35">
        <w:rPr>
          <w:rStyle w:val="y2iqfc"/>
          <w:rFonts w:ascii="Times New Roman" w:eastAsiaTheme="majorEastAsia" w:hAnsi="Times New Roman" w:cs="Times New Roman"/>
        </w:rPr>
        <w:t xml:space="preserve"> workplace</w:t>
      </w:r>
      <w:r w:rsidR="00AA7952">
        <w:rPr>
          <w:rStyle w:val="y2iqfc"/>
          <w:rFonts w:ascii="Times New Roman" w:eastAsiaTheme="majorEastAsia" w:hAnsi="Times New Roman" w:cs="Times New Roman"/>
        </w:rPr>
        <w:t>s</w:t>
      </w:r>
      <w:r w:rsidR="00216DA0" w:rsidRPr="002A5B35">
        <w:rPr>
          <w:rStyle w:val="y2iqfc"/>
          <w:rFonts w:ascii="Times New Roman" w:eastAsiaTheme="majorEastAsia" w:hAnsi="Times New Roman" w:cs="Times New Roman"/>
        </w:rPr>
        <w:t xml:space="preserve"> can be discrimination, work-related sexual harassment, physical violence, and bullying that can damage emotional behavio</w:t>
      </w:r>
      <w:r w:rsidR="00AA7952">
        <w:rPr>
          <w:rStyle w:val="y2iqfc"/>
          <w:rFonts w:ascii="Times New Roman" w:eastAsiaTheme="majorEastAsia" w:hAnsi="Times New Roman" w:cs="Times New Roman"/>
        </w:rPr>
        <w:t>u</w:t>
      </w:r>
      <w:r w:rsidR="00216DA0" w:rsidRPr="002A5B35">
        <w:rPr>
          <w:rStyle w:val="y2iqfc"/>
          <w:rFonts w:ascii="Times New Roman" w:eastAsiaTheme="majorEastAsia" w:hAnsi="Times New Roman" w:cs="Times New Roman"/>
        </w:rPr>
        <w:t xml:space="preserve">r </w:t>
      </w:r>
      <w:r w:rsidR="00AA7952">
        <w:rPr>
          <w:rStyle w:val="y2iqfc"/>
          <w:rFonts w:ascii="Times New Roman" w:eastAsiaTheme="majorEastAsia" w:hAnsi="Times New Roman" w:cs="Times New Roman"/>
        </w:rPr>
        <w:t xml:space="preserve">and </w:t>
      </w:r>
      <w:r w:rsidR="00216DA0" w:rsidRPr="002A5B35">
        <w:rPr>
          <w:rStyle w:val="y2iqfc"/>
          <w:rFonts w:ascii="Times New Roman" w:eastAsiaTheme="majorEastAsia" w:hAnsi="Times New Roman" w:cs="Times New Roman"/>
        </w:rPr>
        <w:t>negatively affect labo</w:t>
      </w:r>
      <w:r w:rsidR="00AA7952">
        <w:rPr>
          <w:rStyle w:val="y2iqfc"/>
          <w:rFonts w:ascii="Times New Roman" w:eastAsiaTheme="majorEastAsia" w:hAnsi="Times New Roman" w:cs="Times New Roman"/>
        </w:rPr>
        <w:t>u</w:t>
      </w:r>
      <w:r w:rsidR="00216DA0" w:rsidRPr="002A5B35">
        <w:rPr>
          <w:rStyle w:val="y2iqfc"/>
          <w:rFonts w:ascii="Times New Roman" w:eastAsiaTheme="majorEastAsia" w:hAnsi="Times New Roman" w:cs="Times New Roman"/>
        </w:rPr>
        <w:t xml:space="preserve">r </w:t>
      </w:r>
      <w:r w:rsidR="00394618" w:rsidRPr="002A5B35">
        <w:rPr>
          <w:rStyle w:val="y2iqfc"/>
          <w:rFonts w:ascii="Times New Roman" w:eastAsiaTheme="majorEastAsia" w:hAnsi="Times New Roman" w:cs="Times New Roman"/>
        </w:rPr>
        <w:t>well-being</w:t>
      </w:r>
      <w:r w:rsidR="00216DA0" w:rsidRPr="002A5B35">
        <w:rPr>
          <w:rStyle w:val="y2iqfc"/>
          <w:rFonts w:ascii="Times New Roman" w:eastAsiaTheme="majorEastAsia" w:hAnsi="Times New Roman" w:cs="Times New Roman"/>
        </w:rPr>
        <w:t>, burnout, and work inefficiencies</w:t>
      </w:r>
      <w:r w:rsidRPr="002A5B35">
        <w:rPr>
          <w:rStyle w:val="y2iqfc"/>
          <w:rFonts w:ascii="Times New Roman" w:eastAsiaTheme="majorEastAsia" w:hAnsi="Times New Roman" w:cs="Times New Roman"/>
        </w:rPr>
        <w:fldChar w:fldCharType="begin" w:fldLock="1"/>
      </w:r>
      <w:r w:rsidRPr="002A5B35">
        <w:rPr>
          <w:rStyle w:val="y2iqfc"/>
          <w:rFonts w:ascii="Times New Roman" w:eastAsiaTheme="majorEastAsia" w:hAnsi="Times New Roman" w:cs="Times New Roman"/>
        </w:rPr>
        <w:instrText>ADDIN CSL_CITATION {"citationItems":[{"id":"ITEM-1","itemData":{"DOI":"10.1016/j.colegn.2018.10.005","ISSN":"13227696","author":[{"dropping-particle":"","family":"Wressell","given":"Jennifer A.","non-dropping-particle":"","parse-names":false,"suffix":""},{"dropping-particle":"","family":"Rasmussen","given":"Bodil","non-dropping-particle":"","parse-names":false,"suffix":""},{"dropping-particle":"","family":"Driscoll","given":"Andrea","non-dropping-particle":"","parse-names":false,"suffix":""}],"container-title":"Collegian","id":"ITEM-1","issue":"6","issued":{"date-parts":[["2018","12"]]},"page":"601-606","title":"Exploring the workplace violence risk profile for remote area nurses and the impact of organisational culture and risk management strategy","type":"article-journal","volume":"25"},"uris":["http://www.mendeley.com/documents/?uuid=4cc91fec-16b6-4817-b493-6797d7ed2475"]}],"mendeley":{"formattedCitation":"(Wressell et al., 2018)","plainTextFormattedCitation":"(Wressell et al., 2018)","previouslyFormattedCitation":"(Wressell et al., 2018)"},"properties":{"noteIndex":0},"schema":"https://github.com/citation-style-language/schema/raw/master/csl-citation.json"}</w:instrText>
      </w:r>
      <w:r w:rsidRPr="002A5B35">
        <w:rPr>
          <w:rStyle w:val="y2iqfc"/>
          <w:rFonts w:ascii="Times New Roman" w:eastAsiaTheme="majorEastAsia" w:hAnsi="Times New Roman" w:cs="Times New Roman"/>
        </w:rPr>
        <w:fldChar w:fldCharType="separate"/>
      </w:r>
      <w:r w:rsidRPr="002A5B35">
        <w:rPr>
          <w:rStyle w:val="y2iqfc"/>
          <w:rFonts w:ascii="Times New Roman" w:eastAsiaTheme="majorEastAsia" w:hAnsi="Times New Roman" w:cs="Times New Roman"/>
          <w:noProof/>
        </w:rPr>
        <w:t>(Wressell et al., 2018)</w:t>
      </w:r>
      <w:r w:rsidRPr="002A5B35">
        <w:rPr>
          <w:rStyle w:val="y2iqfc"/>
          <w:rFonts w:ascii="Times New Roman" w:eastAsiaTheme="majorEastAsia" w:hAnsi="Times New Roman" w:cs="Times New Roman"/>
        </w:rPr>
        <w:fldChar w:fldCharType="end"/>
      </w:r>
      <w:r w:rsidRPr="002A5B35">
        <w:rPr>
          <w:rStyle w:val="y2iqfc"/>
          <w:rFonts w:ascii="Times New Roman" w:eastAsiaTheme="majorEastAsia" w:hAnsi="Times New Roman" w:cs="Times New Roman"/>
        </w:rPr>
        <w:t xml:space="preserve">. </w:t>
      </w:r>
      <w:r w:rsidR="00216DA0" w:rsidRPr="002A5B35">
        <w:rPr>
          <w:rFonts w:ascii="Times New Roman" w:hAnsi="Times New Roman" w:cs="Times New Roman"/>
        </w:rPr>
        <w:t xml:space="preserve">Several researchers have analyzed that </w:t>
      </w:r>
      <w:r w:rsidR="00AA7952">
        <w:rPr>
          <w:rFonts w:ascii="Times New Roman" w:hAnsi="Times New Roman" w:cs="Times New Roman"/>
        </w:rPr>
        <w:t>toxic</w:t>
      </w:r>
      <w:r w:rsidR="00216DA0" w:rsidRPr="002A5B35">
        <w:rPr>
          <w:rFonts w:ascii="Times New Roman" w:hAnsi="Times New Roman" w:cs="Times New Roman"/>
        </w:rPr>
        <w:t xml:space="preserve"> workplaces have become a real anomaly in the work environment</w:t>
      </w:r>
      <w:r w:rsidRPr="002A5B35">
        <w:rPr>
          <w:rFonts w:ascii="Times New Roman" w:hAnsi="Times New Roman" w:cs="Times New Roman"/>
        </w:rPr>
        <w:t xml:space="preserve">. </w:t>
      </w:r>
      <w:r w:rsidR="00216DA0" w:rsidRPr="002A5B35">
        <w:rPr>
          <w:rFonts w:ascii="Times New Roman" w:hAnsi="Times New Roman" w:cs="Times New Roman"/>
        </w:rPr>
        <w:lastRenderedPageBreak/>
        <w:t>A stressful work environment is one of the reasons why colleagues and supervisors pay less attention to the work environment</w:t>
      </w:r>
      <w:r w:rsidRPr="002A5B35">
        <w:rPr>
          <w:rFonts w:ascii="Times New Roman" w:hAnsi="Times New Roman" w:cs="Times New Roman"/>
        </w:rPr>
        <w:fldChar w:fldCharType="begin" w:fldLock="1"/>
      </w:r>
      <w:r w:rsidR="00A22D0C">
        <w:rPr>
          <w:rFonts w:ascii="Times New Roman" w:hAnsi="Times New Roman" w:cs="Times New Roman"/>
        </w:rPr>
        <w:instrText>ADDIN CSL_CITATION {"citationItems":[{"id":"ITEM-1","itemData":{"DOI":"10.1111/jnu.12112","ISSN":"1527-6546","author":[{"dropping-particle":"","family":"Park","given":"Mihyun","non-dropping-particle":"","parse-names":false,"suffix":""},{"dropping-particle":"","family":"Cho","given":"Sung</w:instrText>
      </w:r>
      <w:r w:rsidR="00A22D0C">
        <w:rPr>
          <w:rFonts w:ascii="Cambria Math" w:hAnsi="Cambria Math" w:cs="Cambria Math"/>
        </w:rPr>
        <w:instrText>‐</w:instrText>
      </w:r>
      <w:r w:rsidR="00A22D0C">
        <w:rPr>
          <w:rFonts w:ascii="Times New Roman" w:hAnsi="Times New Roman" w:cs="Times New Roman"/>
        </w:rPr>
        <w:instrText>Hyun","non-dropping-particle":"","parse-names":false,"suffix":""},{"dropping-particle":"","family":"Hong","given":"Hyun</w:instrText>
      </w:r>
      <w:r w:rsidR="00A22D0C">
        <w:rPr>
          <w:rFonts w:ascii="Cambria Math" w:hAnsi="Cambria Math" w:cs="Cambria Math"/>
        </w:rPr>
        <w:instrText>‐</w:instrText>
      </w:r>
      <w:r w:rsidR="00A22D0C">
        <w:rPr>
          <w:rFonts w:ascii="Times New Roman" w:hAnsi="Times New Roman" w:cs="Times New Roman"/>
        </w:rPr>
        <w:instrText>Ja","non-dropping-particle":"","parse-names":false,"suffix":""}],"container-title":"Journal of Nursing Scholarship","id":"ITEM-1","issue":"1","issued":{"date-parts":[["2015","1","28"]]},"page":"87-95","title":"Prevalence and Perpetrators of Workplace Violence by Nursing Unit and the Relationship Between Violence and the Perceived Work Environment","type":"article-journal","volume":"47"},"uris":["http://www.mendeley.com/documents/?uuid=79ee057d-4a97-42e9-8656-ddb1e0ad4cd3"]},{"id":"ITEM-2","itemData":{"DOI":"10.1016/j.ijnurstu.2013.01.010","ISSN":"00207489","author":[{"dropping-particle":"","family":"Spector","given":"Paul E.","non-dropping-particle":"","parse-names":false,"suffix":""},{"dropping-particle":"","family":"Zhou","given":"Zhiqing E.","non-dropping-particle":"","parse-names":false,"suffix":""},{"dropping-particle":"","family":"Che","given":"Xin Xuan","non-dropping-particle":"","parse-names":false,"suffix":""}],"container-title":"International Journal of Nursing Studies","id":"ITEM-2","issue":"1","issued":{"date-parts":[["2014","1"]]},"page":"72-84","title":"Nurse exposure to physical and nonphysical violence, bullying, and sexual harassment: A quantitative review","type":"article-journal","volume":"51"},"uris":["http://www.mendeley.com/documents/?uuid=6d4af6e4-b9b2-4571-bd63-59c5c084b200"]}],"mendeley":{"formattedCitation":"(M. Park et al., 2015; Spector et al., 2014)","plainTextFormattedCitation":"(M. Park et al., 2015; Spector et al., 2014)","previouslyFormattedCitation":"(M. Park et al., 2015; Spector et al., 2014)"},"properties":{"noteIndex":0},"schema":"https://github.com/citation-style-language/schema/raw/master/csl-citation.json"}</w:instrText>
      </w:r>
      <w:r w:rsidRPr="002A5B35">
        <w:rPr>
          <w:rFonts w:ascii="Times New Roman" w:hAnsi="Times New Roman" w:cs="Times New Roman"/>
        </w:rPr>
        <w:fldChar w:fldCharType="separate"/>
      </w:r>
      <w:r w:rsidR="00AA7952" w:rsidRPr="00AA7952">
        <w:rPr>
          <w:rFonts w:ascii="Times New Roman" w:hAnsi="Times New Roman" w:cs="Times New Roman"/>
          <w:noProof/>
        </w:rPr>
        <w:t>(M. Park et al., 2015; Spector et al., 2014)</w:t>
      </w:r>
      <w:r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Style w:val="y2iqfc"/>
          <w:rFonts w:ascii="Times New Roman" w:eastAsiaTheme="majorEastAsia" w:hAnsi="Times New Roman" w:cs="Times New Roman"/>
        </w:rPr>
        <w:t>Previous research has shown that there is a relationship between workplace violence and employee engagement</w:t>
      </w:r>
      <w:r w:rsidRPr="002A5B35">
        <w:rPr>
          <w:rStyle w:val="y2iqfc"/>
          <w:rFonts w:ascii="Times New Roman" w:eastAsiaTheme="majorEastAsia" w:hAnsi="Times New Roman" w:cs="Times New Roman"/>
        </w:rPr>
        <w:t>.</w:t>
      </w:r>
      <w:r w:rsidR="00A4445A" w:rsidRPr="002A5B35">
        <w:rPr>
          <w:rStyle w:val="y2iqfc"/>
          <w:rFonts w:ascii="Times New Roman" w:eastAsiaTheme="majorEastAsia" w:hAnsi="Times New Roman" w:cs="Times New Roman"/>
        </w:rPr>
        <w:t xml:space="preserve"> </w:t>
      </w:r>
      <w:r w:rsidR="00A4445A" w:rsidRPr="002A5B35">
        <w:rPr>
          <w:rStyle w:val="y2iqfc"/>
          <w:rFonts w:ascii="Times New Roman" w:eastAsiaTheme="majorEastAsia" w:hAnsi="Times New Roman" w:cs="Times New Roman"/>
          <w:noProof/>
        </w:rPr>
        <w:t>Kaliannan &amp; Adjovu</w:t>
      </w:r>
      <w:r w:rsidR="00A4445A" w:rsidRPr="002A5B35">
        <w:rPr>
          <w:rStyle w:val="y2iqfc"/>
          <w:rFonts w:ascii="Times New Roman" w:eastAsiaTheme="majorEastAsia" w:hAnsi="Times New Roman" w:cs="Times New Roman"/>
        </w:rPr>
        <w:t xml:space="preserve"> </w:t>
      </w:r>
      <w:r w:rsidRPr="002A5B35">
        <w:rPr>
          <w:rStyle w:val="y2iqfc"/>
          <w:rFonts w:ascii="Times New Roman" w:eastAsiaTheme="majorEastAsia" w:hAnsi="Times New Roman" w:cs="Times New Roman"/>
        </w:rPr>
        <w:fldChar w:fldCharType="begin" w:fldLock="1"/>
      </w:r>
      <w:r w:rsidR="00A4445A" w:rsidRPr="002A5B35">
        <w:rPr>
          <w:rStyle w:val="y2iqfc"/>
          <w:rFonts w:ascii="Times New Roman" w:eastAsiaTheme="majorEastAsia" w:hAnsi="Times New Roman" w:cs="Times New Roman"/>
        </w:rPr>
        <w:instrText>ADDIN CSL_CITATION {"citationItems":[{"id":"ITEM-1","itemData":{"DOI":"10.1016/j.sbspro.2015.01.350","ISSN":"18770428","author":[{"dropping-particle":"","family":"Kaliannan","given":"Maniam","non-dropping-particle":"","parse-names":false,"suffix":""},{"dropping-particle":"","family":"Adjovu","given":"Samuel Narh","non-dropping-particle":"","parse-names":false,"suffix":""}],"container-title":"Procedia - Social and Behavioral Sciences","id":"ITEM-1","issued":{"date-parts":[["2015","1"]]},"page":"161-168","title":"Effective Employee Engagement and Organizational Success: A Case Study","type":"article-journal","volume":"172"},"suppress-author":1,"uris":["http://www.mendeley.com/documents/?uuid=a40932bf-242e-4b34-8e1a-f03158cb489d"]}],"mendeley":{"formattedCitation":"(2015)","plainTextFormattedCitation":"(2015)","previouslyFormattedCitation":"(2015)"},"properties":{"noteIndex":0},"schema":"https://github.com/citation-style-language/schema/raw/master/csl-citation.json"}</w:instrText>
      </w:r>
      <w:r w:rsidRPr="002A5B35">
        <w:rPr>
          <w:rStyle w:val="y2iqfc"/>
          <w:rFonts w:ascii="Times New Roman" w:eastAsiaTheme="majorEastAsia" w:hAnsi="Times New Roman" w:cs="Times New Roman"/>
        </w:rPr>
        <w:fldChar w:fldCharType="separate"/>
      </w:r>
      <w:r w:rsidR="00A4445A" w:rsidRPr="002A5B35">
        <w:rPr>
          <w:rStyle w:val="y2iqfc"/>
          <w:rFonts w:ascii="Times New Roman" w:eastAsiaTheme="majorEastAsia" w:hAnsi="Times New Roman" w:cs="Times New Roman"/>
          <w:noProof/>
        </w:rPr>
        <w:t>(2015)</w:t>
      </w:r>
      <w:r w:rsidRPr="002A5B35">
        <w:rPr>
          <w:rStyle w:val="y2iqfc"/>
          <w:rFonts w:ascii="Times New Roman" w:eastAsiaTheme="majorEastAsia" w:hAnsi="Times New Roman" w:cs="Times New Roman"/>
        </w:rPr>
        <w:fldChar w:fldCharType="end"/>
      </w:r>
      <w:r w:rsidR="00A4445A" w:rsidRPr="002A5B35">
        <w:rPr>
          <w:rStyle w:val="y2iqfc"/>
          <w:rFonts w:ascii="Times New Roman" w:eastAsiaTheme="majorEastAsia" w:hAnsi="Times New Roman" w:cs="Times New Roman"/>
          <w:noProof/>
        </w:rPr>
        <w:t xml:space="preserve"> </w:t>
      </w:r>
      <w:r w:rsidR="00AA7952">
        <w:rPr>
          <w:rStyle w:val="y2iqfc"/>
          <w:rFonts w:ascii="Times New Roman" w:eastAsiaTheme="majorEastAsia" w:hAnsi="Times New Roman" w:cs="Times New Roman"/>
          <w:noProof/>
        </w:rPr>
        <w:t xml:space="preserve">and </w:t>
      </w:r>
      <w:r w:rsidR="00A4445A" w:rsidRPr="002A5B35">
        <w:rPr>
          <w:rStyle w:val="y2iqfc"/>
          <w:rFonts w:ascii="Times New Roman" w:eastAsiaTheme="majorEastAsia" w:hAnsi="Times New Roman" w:cs="Times New Roman"/>
          <w:noProof/>
        </w:rPr>
        <w:t xml:space="preserve">Tanwar &amp; Kumar </w:t>
      </w:r>
      <w:r w:rsidRPr="002A5B35">
        <w:rPr>
          <w:rStyle w:val="y2iqfc"/>
          <w:rFonts w:ascii="Times New Roman" w:eastAsiaTheme="majorEastAsia" w:hAnsi="Times New Roman" w:cs="Times New Roman"/>
        </w:rPr>
        <w:fldChar w:fldCharType="begin" w:fldLock="1"/>
      </w:r>
      <w:r w:rsidR="00A4445A" w:rsidRPr="002A5B35">
        <w:rPr>
          <w:rStyle w:val="y2iqfc"/>
          <w:rFonts w:ascii="Times New Roman" w:eastAsiaTheme="majorEastAsia" w:hAnsi="Times New Roman" w:cs="Times New Roman"/>
        </w:rPr>
        <w:instrText>ADDIN CSL_CITATION {"citationItems":[{"id":"ITEM-1","itemData":{"DOI":"10.1108/PR-10-2017-0299","ISSN":"0048-3486","author":[{"dropping-particle":"","family":"Tanwar","given":"Karnica","non-dropping-particle":"","parse-names":false,"suffix":""},{"dropping-particle":"","family":"Kumar","given":"Amresh","non-dropping-particle":"","parse-names":false,"suffix":""}],"container-title":"Personnel Review","id":"ITEM-1","issue":"3","issued":{"date-parts":[["2019","4","1"]]},"page":"799-823","title":"Employer brand, person-organisation fit and employer of choice","type":"article-journal","volume":"48"},"suppress-author":1,"uris":["http://www.mendeley.com/documents/?uuid=0b8f421e-754a-4436-aeea-379de3e66de7"]}],"mendeley":{"formattedCitation":"(2019)","plainTextFormattedCitation":"(2019)","previouslyFormattedCitation":"(2019)"},"properties":{"noteIndex":0},"schema":"https://github.com/citation-style-language/schema/raw/master/csl-citation.json"}</w:instrText>
      </w:r>
      <w:r w:rsidRPr="002A5B35">
        <w:rPr>
          <w:rStyle w:val="y2iqfc"/>
          <w:rFonts w:ascii="Times New Roman" w:eastAsiaTheme="majorEastAsia" w:hAnsi="Times New Roman" w:cs="Times New Roman"/>
        </w:rPr>
        <w:fldChar w:fldCharType="separate"/>
      </w:r>
      <w:r w:rsidR="00A4445A" w:rsidRPr="002A5B35">
        <w:rPr>
          <w:rStyle w:val="y2iqfc"/>
          <w:rFonts w:ascii="Times New Roman" w:eastAsiaTheme="majorEastAsia" w:hAnsi="Times New Roman" w:cs="Times New Roman"/>
          <w:noProof/>
        </w:rPr>
        <w:t>(2019)</w:t>
      </w:r>
      <w:r w:rsidRPr="002A5B35">
        <w:rPr>
          <w:rStyle w:val="y2iqfc"/>
          <w:rFonts w:ascii="Times New Roman" w:eastAsiaTheme="majorEastAsia" w:hAnsi="Times New Roman" w:cs="Times New Roman"/>
        </w:rPr>
        <w:fldChar w:fldCharType="end"/>
      </w:r>
      <w:r w:rsidR="00AA7952">
        <w:rPr>
          <w:rStyle w:val="y2iqfc"/>
          <w:rFonts w:ascii="Times New Roman" w:eastAsiaTheme="majorEastAsia" w:hAnsi="Times New Roman" w:cs="Times New Roman"/>
        </w:rPr>
        <w:t xml:space="preserve">, in their research, proved that </w:t>
      </w:r>
      <w:r w:rsidR="00A82942">
        <w:rPr>
          <w:rStyle w:val="y2iqfc"/>
          <w:rFonts w:ascii="Times New Roman" w:eastAsiaTheme="majorEastAsia" w:hAnsi="Times New Roman" w:cs="Times New Roman"/>
        </w:rPr>
        <w:t>toxic</w:t>
      </w:r>
      <w:r w:rsidR="00AA7952">
        <w:rPr>
          <w:rStyle w:val="y2iqfc"/>
          <w:rFonts w:ascii="Times New Roman" w:eastAsiaTheme="majorEastAsia" w:hAnsi="Times New Roman" w:cs="Times New Roman"/>
        </w:rPr>
        <w:t xml:space="preserve"> workplaces (discrimination, workplace harassment, and workplace bullying have</w:t>
      </w:r>
      <w:r w:rsidRPr="002A5B35">
        <w:rPr>
          <w:rStyle w:val="y2iqfc"/>
          <w:rFonts w:ascii="Times New Roman" w:eastAsiaTheme="majorEastAsia" w:hAnsi="Times New Roman" w:cs="Times New Roman"/>
        </w:rPr>
        <w:t xml:space="preserve"> </w:t>
      </w:r>
      <w:r w:rsidR="00216DA0" w:rsidRPr="002A5B35">
        <w:rPr>
          <w:rStyle w:val="y2iqfc"/>
          <w:rFonts w:ascii="Times New Roman" w:eastAsiaTheme="majorEastAsia" w:hAnsi="Times New Roman" w:cs="Times New Roman"/>
        </w:rPr>
        <w:t>The results of the literature review also show that the theory of con</w:t>
      </w:r>
      <w:r w:rsidR="00AA7952">
        <w:rPr>
          <w:rStyle w:val="y2iqfc"/>
          <w:rFonts w:ascii="Times New Roman" w:eastAsiaTheme="majorEastAsia" w:hAnsi="Times New Roman" w:cs="Times New Roman"/>
        </w:rPr>
        <w:t>s</w:t>
      </w:r>
      <w:r w:rsidR="00216DA0" w:rsidRPr="002A5B35">
        <w:rPr>
          <w:rStyle w:val="y2iqfc"/>
          <w:rFonts w:ascii="Times New Roman" w:eastAsiaTheme="majorEastAsia" w:hAnsi="Times New Roman" w:cs="Times New Roman"/>
        </w:rPr>
        <w:t>ervation of resource</w:t>
      </w:r>
      <w:r w:rsidR="00AA7952">
        <w:rPr>
          <w:rStyle w:val="y2iqfc"/>
          <w:rFonts w:ascii="Times New Roman" w:eastAsiaTheme="majorEastAsia" w:hAnsi="Times New Roman" w:cs="Times New Roman"/>
        </w:rPr>
        <w:t>s</w:t>
      </w:r>
      <w:r w:rsidRPr="002A5B35">
        <w:rPr>
          <w:rStyle w:val="y2iqfc"/>
          <w:rFonts w:ascii="Times New Roman" w:eastAsiaTheme="majorEastAsia" w:hAnsi="Times New Roman" w:cs="Times New Roman"/>
        </w:rPr>
        <w:t xml:space="preserve"> (COR) </w:t>
      </w:r>
      <w:r w:rsidR="00216DA0" w:rsidRPr="002A5B35">
        <w:rPr>
          <w:rStyle w:val="y2iqfc"/>
          <w:rFonts w:ascii="Times New Roman" w:eastAsiaTheme="majorEastAsia" w:hAnsi="Times New Roman" w:cs="Times New Roman"/>
        </w:rPr>
        <w:t xml:space="preserve">also shows </w:t>
      </w:r>
      <w:r w:rsidR="00A82942">
        <w:rPr>
          <w:rStyle w:val="y2iqfc"/>
          <w:rFonts w:ascii="Times New Roman" w:eastAsiaTheme="majorEastAsia" w:hAnsi="Times New Roman" w:cs="Times New Roman"/>
        </w:rPr>
        <w:t>toxic</w:t>
      </w:r>
      <w:r w:rsidR="00216DA0" w:rsidRPr="002A5B35">
        <w:rPr>
          <w:rStyle w:val="y2iqfc"/>
          <w:rFonts w:ascii="Times New Roman" w:eastAsiaTheme="majorEastAsia" w:hAnsi="Times New Roman" w:cs="Times New Roman"/>
        </w:rPr>
        <w:t xml:space="preserve"> workplace</w:t>
      </w:r>
      <w:r w:rsidRPr="002A5B35">
        <w:rPr>
          <w:rStyle w:val="y2iqfc"/>
          <w:rFonts w:ascii="Times New Roman" w:eastAsiaTheme="majorEastAsia" w:hAnsi="Times New Roman" w:cs="Times New Roman"/>
        </w:rPr>
        <w:t xml:space="preserve"> (discrimination, workplace harassment, dan workplace bullying) </w:t>
      </w:r>
      <w:r w:rsidR="006F3DDB">
        <w:rPr>
          <w:rStyle w:val="y2iqfc"/>
          <w:rFonts w:ascii="Times New Roman" w:eastAsiaTheme="majorEastAsia" w:hAnsi="Times New Roman" w:cs="Times New Roman"/>
        </w:rPr>
        <w:t>h</w:t>
      </w:r>
      <w:r w:rsidR="00216DA0" w:rsidRPr="002A5B35">
        <w:rPr>
          <w:rStyle w:val="y2iqfc"/>
          <w:rFonts w:ascii="Times New Roman" w:eastAsiaTheme="majorEastAsia" w:hAnsi="Times New Roman" w:cs="Times New Roman"/>
        </w:rPr>
        <w:t>as a negative relationship with employee engagement</w:t>
      </w:r>
      <w:r w:rsidRPr="002A5B35">
        <w:rPr>
          <w:rStyle w:val="y2iqfc"/>
          <w:rFonts w:ascii="Times New Roman" w:eastAsiaTheme="majorEastAsia" w:hAnsi="Times New Roman" w:cs="Times New Roman"/>
        </w:rPr>
        <w:t xml:space="preserve">. </w:t>
      </w:r>
      <w:r w:rsidR="00AA7952">
        <w:rPr>
          <w:rStyle w:val="y2iqfc"/>
          <w:rFonts w:ascii="Times New Roman" w:eastAsiaTheme="majorEastAsia" w:hAnsi="Times New Roman" w:cs="Times New Roman"/>
        </w:rPr>
        <w:t>Companies need employee engagement</w:t>
      </w:r>
      <w:r w:rsidR="00216DA0" w:rsidRPr="002A5B35">
        <w:rPr>
          <w:rStyle w:val="y2iqfc"/>
          <w:rFonts w:ascii="Times New Roman" w:eastAsiaTheme="majorEastAsia" w:hAnsi="Times New Roman" w:cs="Times New Roman"/>
        </w:rPr>
        <w:t xml:space="preserve"> to encourage the growth of work culture in the workplace. Low employee engagement will result in a worse work environment</w:t>
      </w:r>
      <w:r w:rsidRPr="002A5B35">
        <w:rPr>
          <w:rStyle w:val="y2iqfc"/>
          <w:rFonts w:ascii="Times New Roman" w:eastAsiaTheme="majorEastAsia" w:hAnsi="Times New Roman" w:cs="Times New Roman"/>
        </w:rPr>
        <w:t xml:space="preserve"> </w:t>
      </w:r>
      <w:r w:rsidRPr="002A5B35">
        <w:rPr>
          <w:rStyle w:val="y2iqfc"/>
          <w:rFonts w:ascii="Times New Roman" w:eastAsiaTheme="majorEastAsia" w:hAnsi="Times New Roman" w:cs="Times New Roman"/>
        </w:rPr>
        <w:fldChar w:fldCharType="begin" w:fldLock="1"/>
      </w:r>
      <w:r w:rsidRPr="002A5B35">
        <w:rPr>
          <w:rStyle w:val="y2iqfc"/>
          <w:rFonts w:ascii="Times New Roman" w:eastAsiaTheme="majorEastAsia" w:hAnsi="Times New Roman" w:cs="Times New Roman"/>
        </w:rPr>
        <w:instrText>ADDIN CSL_CITATION {"citationItems":[{"id":"ITEM-1","itemData":{"DOI":"10.1097/JOM.0000000000001345","ISSN":"1076-2752","author":[{"dropping-particle":"","family":"Arnetz","given":"Judith","non-dropping-particle":"","parse-names":false,"suffix":""},{"dropping-particle":"","family":"Hamblin","given":"Lydia E.","non-dropping-particle":"","parse-names":false,"suffix":""},{"dropping-particle":"","family":"Sudan","given":"Sukhesh","non-dropping-particle":"","parse-names":false,"suffix":""},{"dropping-particle":"","family":"Arnetz","given":"Bengt","non-dropping-particle":"","parse-names":false,"suffix":""}],"container-title":"Journal of Occupational &amp; Environmental Medicine","id":"ITEM-1","issue":"8","issued":{"date-parts":[["2018","8"]]},"page":"693-699","title":"Organizational Determinants of Workplace Violence Against Hospital Workers","type":"article-journal","volume":"60"},"uris":["http://www.mendeley.com/documents/?uuid=3e7bd48d-e7e0-476f-b5ce-f8db4a1ab47e"]}],"mendeley":{"formattedCitation":"(Arnetz et al., 2018)","plainTextFormattedCitation":"(Arnetz et al., 2018)","previouslyFormattedCitation":"(Arnetz et al., 2018)"},"properties":{"noteIndex":0},"schema":"https://github.com/citation-style-language/schema/raw/master/csl-citation.json"}</w:instrText>
      </w:r>
      <w:r w:rsidRPr="002A5B35">
        <w:rPr>
          <w:rStyle w:val="y2iqfc"/>
          <w:rFonts w:ascii="Times New Roman" w:eastAsiaTheme="majorEastAsia" w:hAnsi="Times New Roman" w:cs="Times New Roman"/>
        </w:rPr>
        <w:fldChar w:fldCharType="separate"/>
      </w:r>
      <w:r w:rsidRPr="002A5B35">
        <w:rPr>
          <w:rStyle w:val="y2iqfc"/>
          <w:rFonts w:ascii="Times New Roman" w:eastAsiaTheme="majorEastAsia" w:hAnsi="Times New Roman" w:cs="Times New Roman"/>
          <w:noProof/>
        </w:rPr>
        <w:t>(Arnetz et al., 2018)</w:t>
      </w:r>
      <w:r w:rsidRPr="002A5B35">
        <w:rPr>
          <w:rStyle w:val="y2iqfc"/>
          <w:rFonts w:ascii="Times New Roman" w:eastAsiaTheme="majorEastAsia" w:hAnsi="Times New Roman" w:cs="Times New Roman"/>
        </w:rPr>
        <w:fldChar w:fldCharType="end"/>
      </w:r>
      <w:r w:rsidRPr="002A5B35">
        <w:rPr>
          <w:rStyle w:val="y2iqfc"/>
          <w:rFonts w:ascii="Times New Roman" w:eastAsiaTheme="majorEastAsia" w:hAnsi="Times New Roman" w:cs="Times New Roman"/>
        </w:rPr>
        <w:t xml:space="preserve">. </w:t>
      </w:r>
    </w:p>
    <w:p w:rsidR="00216DA0" w:rsidRPr="002A5B35" w:rsidRDefault="002E1152" w:rsidP="00DD5389">
      <w:pPr>
        <w:pStyle w:val="HTMLPreformatted"/>
        <w:jc w:val="both"/>
        <w:rPr>
          <w:rFonts w:ascii="Times New Roman" w:hAnsi="Times New Roman" w:cs="Times New Roman"/>
          <w:sz w:val="22"/>
          <w:szCs w:val="22"/>
        </w:rPr>
      </w:pPr>
      <w:r w:rsidRPr="002A5B35">
        <w:rPr>
          <w:rStyle w:val="y2iqfc"/>
          <w:rFonts w:ascii="Times New Roman" w:eastAsiaTheme="majorEastAsia" w:hAnsi="Times New Roman" w:cs="Times New Roman"/>
          <w:sz w:val="22"/>
          <w:szCs w:val="22"/>
        </w:rPr>
        <w:tab/>
      </w:r>
      <w:r w:rsidR="00216DA0" w:rsidRPr="002A5B35">
        <w:rPr>
          <w:rStyle w:val="y2iqfc"/>
          <w:rFonts w:ascii="Times New Roman" w:hAnsi="Times New Roman" w:cs="Times New Roman"/>
          <w:sz w:val="22"/>
          <w:szCs w:val="22"/>
        </w:rPr>
        <w:t>Employee engagement is categorized into two types: "Job Engagement" is the level of commitment and dedication of employees to their job role</w:t>
      </w:r>
      <w:r w:rsidR="00AA7952">
        <w:rPr>
          <w:rStyle w:val="y2iqfc"/>
          <w:rFonts w:ascii="Times New Roman" w:hAnsi="Times New Roman" w:cs="Times New Roman"/>
          <w:sz w:val="22"/>
          <w:szCs w:val="22"/>
        </w:rPr>
        <w:t>,</w:t>
      </w:r>
      <w:r w:rsidR="00216DA0" w:rsidRPr="002A5B35">
        <w:rPr>
          <w:rStyle w:val="y2iqfc"/>
          <w:rFonts w:ascii="Times New Roman" w:hAnsi="Times New Roman" w:cs="Times New Roman"/>
          <w:sz w:val="22"/>
          <w:szCs w:val="22"/>
        </w:rPr>
        <w:t xml:space="preserve"> and "Organizational Engagement" is the level of </w:t>
      </w:r>
      <w:r w:rsidR="00A22D0C">
        <w:rPr>
          <w:rStyle w:val="y2iqfc"/>
          <w:rFonts w:ascii="Times New Roman" w:hAnsi="Times New Roman" w:cs="Times New Roman"/>
          <w:sz w:val="22"/>
          <w:szCs w:val="22"/>
        </w:rPr>
        <w:t>dedication</w:t>
      </w:r>
      <w:r w:rsidR="00216DA0" w:rsidRPr="002A5B35">
        <w:rPr>
          <w:rStyle w:val="y2iqfc"/>
          <w:rFonts w:ascii="Times New Roman" w:hAnsi="Times New Roman" w:cs="Times New Roman"/>
          <w:sz w:val="22"/>
          <w:szCs w:val="22"/>
        </w:rPr>
        <w:t xml:space="preserve"> and loyalty of employees to their organization</w:t>
      </w:r>
      <w:r w:rsidRPr="002A5B35">
        <w:rPr>
          <w:rStyle w:val="y2iqfc"/>
          <w:rFonts w:ascii="Times New Roman" w:hAnsi="Times New Roman" w:cs="Times New Roman"/>
          <w:sz w:val="22"/>
          <w:szCs w:val="22"/>
        </w:rPr>
        <w:fldChar w:fldCharType="begin" w:fldLock="1"/>
      </w:r>
      <w:r w:rsidRPr="002A5B35">
        <w:rPr>
          <w:rStyle w:val="y2iqfc"/>
          <w:rFonts w:ascii="Times New Roman" w:hAnsi="Times New Roman" w:cs="Times New Roman"/>
          <w:sz w:val="22"/>
          <w:szCs w:val="22"/>
        </w:rPr>
        <w:instrText>ADDIN CSL_CITATION {"citationItems":[{"id":"ITEM-1","itemData":{"DOI":"10.1108/02683940610690169","ISSN":"0268-3946","author":[{"dropping-particle":"","family":"Saks","given":"Alan M.","non-dropping-particle":"","parse-names":false,"suffix":""}],"container-title":"Journal of Managerial Psychology","id":"ITEM-1","issue":"7","issued":{"date-parts":[["2006","10","1"]]},"page":"600-619","title":"Antecedents and consequences of employee engagement","type":"article-journal","volume":"21"},"uris":["http://www.mendeley.com/documents/?uuid=3165b124-aecd-472f-8ab7-970400418a91"]}],"mendeley":{"formattedCitation":"(Saks, 2006)","plainTextFormattedCitation":"(Saks, 2006)","previouslyFormattedCitation":"(Saks, 2006)"},"properties":{"noteIndex":0},"schema":"https://github.com/citation-style-language/schema/raw/master/csl-citation.json"}</w:instrText>
      </w:r>
      <w:r w:rsidRPr="002A5B35">
        <w:rPr>
          <w:rStyle w:val="y2iqfc"/>
          <w:rFonts w:ascii="Times New Roman" w:hAnsi="Times New Roman" w:cs="Times New Roman"/>
          <w:sz w:val="22"/>
          <w:szCs w:val="22"/>
        </w:rPr>
        <w:fldChar w:fldCharType="separate"/>
      </w:r>
      <w:r w:rsidRPr="002A5B35">
        <w:rPr>
          <w:rStyle w:val="y2iqfc"/>
          <w:rFonts w:ascii="Times New Roman" w:hAnsi="Times New Roman" w:cs="Times New Roman"/>
          <w:noProof/>
          <w:sz w:val="22"/>
          <w:szCs w:val="22"/>
        </w:rPr>
        <w:t>(Saks, 2006)</w:t>
      </w:r>
      <w:r w:rsidRPr="002A5B35">
        <w:rPr>
          <w:rStyle w:val="y2iqfc"/>
          <w:rFonts w:ascii="Times New Roman" w:hAnsi="Times New Roman" w:cs="Times New Roman"/>
          <w:sz w:val="22"/>
          <w:szCs w:val="22"/>
        </w:rPr>
        <w:fldChar w:fldCharType="end"/>
      </w:r>
      <w:r w:rsidRPr="002A5B35">
        <w:rPr>
          <w:rStyle w:val="y2iqfc"/>
          <w:rFonts w:ascii="Times New Roman" w:hAnsi="Times New Roman" w:cs="Times New Roman"/>
          <w:sz w:val="22"/>
          <w:szCs w:val="22"/>
        </w:rPr>
        <w:t xml:space="preserve">. </w:t>
      </w:r>
      <w:r w:rsidR="00216DA0" w:rsidRPr="002A5B35">
        <w:rPr>
          <w:rStyle w:val="y2iqfc"/>
          <w:rFonts w:ascii="Times New Roman" w:hAnsi="Times New Roman" w:cs="Times New Roman"/>
          <w:sz w:val="22"/>
          <w:szCs w:val="22"/>
        </w:rPr>
        <w:t xml:space="preserve">The literature supports that the impact of </w:t>
      </w:r>
      <w:r w:rsidR="00AA7952">
        <w:rPr>
          <w:rStyle w:val="y2iqfc"/>
          <w:rFonts w:ascii="Times New Roman" w:hAnsi="Times New Roman" w:cs="Times New Roman"/>
          <w:sz w:val="22"/>
          <w:szCs w:val="22"/>
        </w:rPr>
        <w:t xml:space="preserve">a </w:t>
      </w:r>
      <w:r w:rsidR="00A82942">
        <w:rPr>
          <w:rStyle w:val="y2iqfc"/>
          <w:rFonts w:ascii="Times New Roman" w:eastAsiaTheme="majorEastAsia" w:hAnsi="Times New Roman" w:cs="Times New Roman"/>
          <w:sz w:val="22"/>
          <w:szCs w:val="22"/>
        </w:rPr>
        <w:t>toxic</w:t>
      </w:r>
      <w:r w:rsidR="00216DA0" w:rsidRPr="002A5B35">
        <w:rPr>
          <w:rStyle w:val="y2iqfc"/>
          <w:rFonts w:ascii="Times New Roman" w:eastAsiaTheme="majorEastAsia" w:hAnsi="Times New Roman" w:cs="Times New Roman"/>
          <w:sz w:val="22"/>
          <w:szCs w:val="22"/>
        </w:rPr>
        <w:t xml:space="preserve"> workplace (work-related violence)</w:t>
      </w:r>
      <w:r w:rsidR="00216DA0" w:rsidRPr="002A5B35">
        <w:rPr>
          <w:rStyle w:val="y2iqfc"/>
          <w:rFonts w:ascii="Times New Roman" w:hAnsi="Times New Roman" w:cs="Times New Roman"/>
          <w:sz w:val="22"/>
          <w:szCs w:val="22"/>
        </w:rPr>
        <w:t xml:space="preserve"> on individual engagement, job satisfaction, and job enthusiasm is negative, </w:t>
      </w:r>
      <w:r w:rsidR="00AA7952">
        <w:rPr>
          <w:rStyle w:val="y2iqfc"/>
          <w:rFonts w:ascii="Times New Roman" w:hAnsi="Times New Roman" w:cs="Times New Roman"/>
          <w:sz w:val="22"/>
          <w:szCs w:val="22"/>
        </w:rPr>
        <w:t>impacting</w:t>
      </w:r>
      <w:r w:rsidR="00216DA0" w:rsidRPr="002A5B35">
        <w:rPr>
          <w:rStyle w:val="y2iqfc"/>
          <w:rFonts w:ascii="Times New Roman" w:hAnsi="Times New Roman" w:cs="Times New Roman"/>
          <w:sz w:val="22"/>
          <w:szCs w:val="22"/>
        </w:rPr>
        <w:t xml:space="preserve"> employee engagement and organizational engagement </w:t>
      </w:r>
      <w:r w:rsidRPr="002A5B35">
        <w:rPr>
          <w:rStyle w:val="y2iqfc"/>
          <w:rFonts w:ascii="Times New Roman" w:hAnsi="Times New Roman" w:cs="Times New Roman"/>
          <w:sz w:val="22"/>
          <w:szCs w:val="22"/>
        </w:rPr>
        <w:fldChar w:fldCharType="begin" w:fldLock="1"/>
      </w:r>
      <w:r w:rsidRPr="002A5B35">
        <w:rPr>
          <w:rStyle w:val="y2iqfc"/>
          <w:rFonts w:ascii="Times New Roman" w:hAnsi="Times New Roman" w:cs="Times New Roman"/>
          <w:sz w:val="22"/>
          <w:szCs w:val="22"/>
        </w:rPr>
        <w:instrText>ADDIN CSL_CITATION {"citationItems":[{"id":"ITEM-1","itemData":{"DOI":"10.1097/JOM.0000000000001345","ISSN":"1076-2752","author":[{"dropping-particle":"","family":"Arnetz","given":"Judith","non-dropping-particle":"","parse-names":false,"suffix":""},{"dropping-particle":"","family":"Hamblin","given":"Lydia E.","non-dropping-particle":"","parse-names":false,"suffix":""},{"dropping-particle":"","family":"Sudan","given":"Sukhesh","non-dropping-particle":"","parse-names":false,"suffix":""},{"dropping-particle":"","family":"Arnetz","given":"Bengt","non-dropping-particle":"","parse-names":false,"suffix":""}],"container-title":"Journal of Occupational &amp; Environmental Medicine","id":"ITEM-1","issue":"8","issued":{"date-parts":[["2018","8"]]},"page":"693-699","title":"Organizational Determinants of Workplace Violence Against Hospital Workers","type":"article-journal","volume":"60"},"uris":["http://www.mendeley.com/documents/?uuid=3e7bd48d-e7e0-476f-b5ce-f8db4a1ab47e"]}],"mendeley":{"formattedCitation":"(Arnetz et al., 2018)","plainTextFormattedCitation":"(Arnetz et al., 2018)","previouslyFormattedCitation":"(Arnetz et al., 2018)"},"properties":{"noteIndex":0},"schema":"https://github.com/citation-style-language/schema/raw/master/csl-citation.json"}</w:instrText>
      </w:r>
      <w:r w:rsidRPr="002A5B35">
        <w:rPr>
          <w:rStyle w:val="y2iqfc"/>
          <w:rFonts w:ascii="Times New Roman" w:hAnsi="Times New Roman" w:cs="Times New Roman"/>
          <w:sz w:val="22"/>
          <w:szCs w:val="22"/>
        </w:rPr>
        <w:fldChar w:fldCharType="separate"/>
      </w:r>
      <w:r w:rsidRPr="002A5B35">
        <w:rPr>
          <w:rStyle w:val="y2iqfc"/>
          <w:rFonts w:ascii="Times New Roman" w:hAnsi="Times New Roman" w:cs="Times New Roman"/>
          <w:noProof/>
          <w:sz w:val="22"/>
          <w:szCs w:val="22"/>
        </w:rPr>
        <w:t>(Arnetz et al., 2018)</w:t>
      </w:r>
      <w:r w:rsidRPr="002A5B35">
        <w:rPr>
          <w:rStyle w:val="y2iqfc"/>
          <w:rFonts w:ascii="Times New Roman" w:hAnsi="Times New Roman" w:cs="Times New Roman"/>
          <w:sz w:val="22"/>
          <w:szCs w:val="22"/>
        </w:rPr>
        <w:fldChar w:fldCharType="end"/>
      </w:r>
      <w:r w:rsidRPr="002A5B35">
        <w:rPr>
          <w:rStyle w:val="y2iqfc"/>
          <w:rFonts w:ascii="Times New Roman" w:hAnsi="Times New Roman" w:cs="Times New Roman"/>
          <w:sz w:val="22"/>
          <w:szCs w:val="22"/>
        </w:rPr>
        <w:t xml:space="preserve">. </w:t>
      </w:r>
      <w:r w:rsidRPr="002A5B35">
        <w:rPr>
          <w:rStyle w:val="y2iqfc"/>
          <w:rFonts w:ascii="Times New Roman" w:hAnsi="Times New Roman" w:cs="Times New Roman"/>
          <w:noProof/>
          <w:sz w:val="22"/>
          <w:szCs w:val="22"/>
        </w:rPr>
        <w:t>Rasool et al</w:t>
      </w:r>
      <w:r w:rsidR="00AA7952">
        <w:rPr>
          <w:rStyle w:val="y2iqfc"/>
          <w:rFonts w:ascii="Times New Roman" w:hAnsi="Times New Roman" w:cs="Times New Roman"/>
          <w:noProof/>
          <w:sz w:val="22"/>
          <w:szCs w:val="22"/>
        </w:rPr>
        <w:t>.</w:t>
      </w:r>
      <w:r w:rsidRPr="002A5B35">
        <w:rPr>
          <w:rStyle w:val="y2iqfc"/>
          <w:rFonts w:ascii="Times New Roman" w:hAnsi="Times New Roman" w:cs="Times New Roman"/>
          <w:sz w:val="22"/>
          <w:szCs w:val="22"/>
        </w:rPr>
        <w:t xml:space="preserve"> </w:t>
      </w:r>
      <w:r w:rsidRPr="002A5B35">
        <w:rPr>
          <w:rStyle w:val="y2iqfc"/>
          <w:rFonts w:ascii="Times New Roman" w:hAnsi="Times New Roman" w:cs="Times New Roman"/>
          <w:sz w:val="22"/>
          <w:szCs w:val="22"/>
        </w:rPr>
        <w:fldChar w:fldCharType="begin" w:fldLock="1"/>
      </w:r>
      <w:r w:rsidR="00A4445A" w:rsidRPr="002A5B35">
        <w:rPr>
          <w:rStyle w:val="y2iqfc"/>
          <w:rFonts w:ascii="Times New Roman" w:hAnsi="Times New Roman" w:cs="Times New Roman"/>
          <w:sz w:val="22"/>
          <w:szCs w:val="22"/>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suppress-author":1,"uris":["http://www.mendeley.com/documents/?uuid=e3fc27d6-846e-4a4c-863e-dc5dfbc36cdc"]}],"mendeley":{"formattedCitation":"(2021)","plainTextFormattedCitation":"(2021)","previouslyFormattedCitation":"(2021)"},"properties":{"noteIndex":0},"schema":"https://github.com/citation-style-language/schema/raw/master/csl-citation.json"}</w:instrText>
      </w:r>
      <w:r w:rsidRPr="002A5B35">
        <w:rPr>
          <w:rStyle w:val="y2iqfc"/>
          <w:rFonts w:ascii="Times New Roman" w:hAnsi="Times New Roman" w:cs="Times New Roman"/>
          <w:sz w:val="22"/>
          <w:szCs w:val="22"/>
        </w:rPr>
        <w:fldChar w:fldCharType="separate"/>
      </w:r>
      <w:r w:rsidRPr="002A5B35">
        <w:rPr>
          <w:rStyle w:val="y2iqfc"/>
          <w:rFonts w:ascii="Times New Roman" w:hAnsi="Times New Roman" w:cs="Times New Roman"/>
          <w:noProof/>
          <w:sz w:val="22"/>
          <w:szCs w:val="22"/>
        </w:rPr>
        <w:t>(2021)</w:t>
      </w:r>
      <w:r w:rsidRPr="002A5B35">
        <w:rPr>
          <w:rStyle w:val="y2iqfc"/>
          <w:rFonts w:ascii="Times New Roman" w:hAnsi="Times New Roman" w:cs="Times New Roman"/>
          <w:sz w:val="22"/>
          <w:szCs w:val="22"/>
        </w:rPr>
        <w:fldChar w:fldCharType="end"/>
      </w:r>
      <w:r w:rsidRPr="002A5B35">
        <w:rPr>
          <w:rStyle w:val="y2iqfc"/>
          <w:rFonts w:ascii="Times New Roman" w:hAnsi="Times New Roman" w:cs="Times New Roman"/>
          <w:sz w:val="22"/>
          <w:szCs w:val="22"/>
        </w:rPr>
        <w:t xml:space="preserve"> </w:t>
      </w:r>
      <w:r w:rsidR="00216DA0" w:rsidRPr="002A5B35">
        <w:rPr>
          <w:rStyle w:val="y2iqfc"/>
          <w:rFonts w:ascii="Times New Roman" w:eastAsiaTheme="majorEastAsia" w:hAnsi="Times New Roman" w:cs="Times New Roman"/>
          <w:sz w:val="22"/>
          <w:szCs w:val="22"/>
        </w:rPr>
        <w:t>state</w:t>
      </w:r>
      <w:r w:rsidR="00AA7952">
        <w:rPr>
          <w:rStyle w:val="y2iqfc"/>
          <w:rFonts w:ascii="Times New Roman" w:eastAsiaTheme="majorEastAsia" w:hAnsi="Times New Roman" w:cs="Times New Roman"/>
          <w:sz w:val="22"/>
          <w:szCs w:val="22"/>
        </w:rPr>
        <w:t xml:space="preserve"> that </w:t>
      </w:r>
      <w:r w:rsidR="00A82942">
        <w:rPr>
          <w:rStyle w:val="y2iqfc"/>
          <w:rFonts w:ascii="Times New Roman" w:eastAsiaTheme="majorEastAsia" w:hAnsi="Times New Roman" w:cs="Times New Roman"/>
          <w:sz w:val="22"/>
          <w:szCs w:val="22"/>
        </w:rPr>
        <w:t>toxic</w:t>
      </w:r>
      <w:r w:rsidR="00AA7952">
        <w:rPr>
          <w:rStyle w:val="y2iqfc"/>
          <w:rFonts w:ascii="Times New Roman" w:eastAsiaTheme="majorEastAsia" w:hAnsi="Times New Roman" w:cs="Times New Roman"/>
          <w:sz w:val="22"/>
          <w:szCs w:val="22"/>
        </w:rPr>
        <w:t xml:space="preserve"> workplaces (discrimination, workplace harassment, and</w:t>
      </w:r>
      <w:r w:rsidRPr="002A5B35">
        <w:rPr>
          <w:rStyle w:val="y2iqfc"/>
          <w:rFonts w:ascii="Times New Roman" w:eastAsiaTheme="majorEastAsia" w:hAnsi="Times New Roman" w:cs="Times New Roman"/>
          <w:sz w:val="22"/>
          <w:szCs w:val="22"/>
        </w:rPr>
        <w:t xml:space="preserve"> bullying) </w:t>
      </w:r>
      <w:bookmarkStart w:id="5" w:name="_Hlk159365250"/>
      <w:r w:rsidR="00216DA0" w:rsidRPr="002A5B35">
        <w:rPr>
          <w:rStyle w:val="y2iqfc"/>
          <w:rFonts w:ascii="Times New Roman" w:eastAsiaTheme="majorEastAsia" w:hAnsi="Times New Roman" w:cs="Times New Roman"/>
          <w:sz w:val="22"/>
          <w:szCs w:val="22"/>
        </w:rPr>
        <w:t xml:space="preserve">negatively affect employee engagement. </w:t>
      </w:r>
      <w:r w:rsidR="00216DA0" w:rsidRPr="002A5B35">
        <w:rPr>
          <w:rStyle w:val="y2iqfc"/>
          <w:rFonts w:ascii="Times New Roman" w:hAnsi="Times New Roman" w:cs="Times New Roman"/>
          <w:sz w:val="22"/>
          <w:szCs w:val="22"/>
        </w:rPr>
        <w:t>Thus, it can be hypothesized as follows:</w:t>
      </w:r>
    </w:p>
    <w:p w:rsidR="002E1152" w:rsidRPr="002A5B35" w:rsidRDefault="002E1152" w:rsidP="00A4445A">
      <w:pPr>
        <w:pStyle w:val="HTMLPreformatted"/>
        <w:jc w:val="both"/>
        <w:rPr>
          <w:rFonts w:ascii="Times New Roman" w:hAnsi="Times New Roman" w:cs="Times New Roman"/>
          <w:sz w:val="22"/>
          <w:szCs w:val="22"/>
        </w:rPr>
      </w:pPr>
      <w:r w:rsidRPr="002A5B35">
        <w:rPr>
          <w:rFonts w:ascii="Times New Roman" w:hAnsi="Times New Roman" w:cs="Times New Roman"/>
          <w:b/>
          <w:bCs/>
          <w:sz w:val="22"/>
          <w:szCs w:val="22"/>
        </w:rPr>
        <w:t xml:space="preserve">H1: A </w:t>
      </w:r>
      <w:r w:rsidR="00A82942">
        <w:rPr>
          <w:rFonts w:ascii="Times New Roman" w:hAnsi="Times New Roman" w:cs="Times New Roman"/>
          <w:b/>
          <w:bCs/>
          <w:sz w:val="22"/>
          <w:szCs w:val="22"/>
        </w:rPr>
        <w:t>toxic</w:t>
      </w:r>
      <w:r w:rsidRPr="002A5B35">
        <w:rPr>
          <w:rFonts w:ascii="Times New Roman" w:hAnsi="Times New Roman" w:cs="Times New Roman"/>
          <w:b/>
          <w:bCs/>
          <w:sz w:val="22"/>
          <w:szCs w:val="22"/>
        </w:rPr>
        <w:t xml:space="preserve"> workplace environment is negatively related to employee engagement</w:t>
      </w:r>
      <w:r w:rsidRPr="002A5B35">
        <w:rPr>
          <w:rFonts w:ascii="Times New Roman" w:hAnsi="Times New Roman" w:cs="Times New Roman"/>
          <w:sz w:val="22"/>
          <w:szCs w:val="22"/>
        </w:rPr>
        <w:t>.</w:t>
      </w:r>
    </w:p>
    <w:bookmarkEnd w:id="5"/>
    <w:p w:rsidR="006F3DDB" w:rsidRDefault="006F3DDB" w:rsidP="00DC7A8A">
      <w:pPr>
        <w:pStyle w:val="HTMLPreformatted"/>
        <w:jc w:val="both"/>
        <w:rPr>
          <w:rFonts w:ascii="Times New Roman" w:hAnsi="Times New Roman" w:cs="Times New Roman"/>
          <w:b/>
          <w:bCs/>
          <w:sz w:val="22"/>
          <w:szCs w:val="22"/>
        </w:rPr>
      </w:pPr>
    </w:p>
    <w:p w:rsidR="00A4445A" w:rsidRPr="002A5B35" w:rsidRDefault="00394618" w:rsidP="00DC7A8A">
      <w:pPr>
        <w:pStyle w:val="HTMLPreformatted"/>
        <w:jc w:val="both"/>
        <w:rPr>
          <w:rFonts w:ascii="Times New Roman" w:hAnsi="Times New Roman" w:cs="Times New Roman"/>
          <w:b/>
          <w:bCs/>
          <w:sz w:val="22"/>
          <w:szCs w:val="22"/>
        </w:rPr>
      </w:pPr>
      <w:r w:rsidRPr="002A5B35">
        <w:rPr>
          <w:rFonts w:ascii="Times New Roman" w:hAnsi="Times New Roman" w:cs="Times New Roman"/>
          <w:b/>
          <w:bCs/>
          <w:sz w:val="22"/>
          <w:szCs w:val="22"/>
        </w:rPr>
        <w:t xml:space="preserve">Mediation </w:t>
      </w:r>
      <w:r w:rsidR="00AA7952">
        <w:rPr>
          <w:rFonts w:ascii="Times New Roman" w:hAnsi="Times New Roman" w:cs="Times New Roman"/>
          <w:b/>
          <w:bCs/>
          <w:sz w:val="22"/>
          <w:szCs w:val="22"/>
        </w:rPr>
        <w:t>affects</w:t>
      </w:r>
      <w:r w:rsidRPr="002A5B35">
        <w:rPr>
          <w:rFonts w:ascii="Times New Roman" w:hAnsi="Times New Roman" w:cs="Times New Roman"/>
          <w:b/>
          <w:bCs/>
          <w:sz w:val="22"/>
          <w:szCs w:val="22"/>
        </w:rPr>
        <w:t xml:space="preserve"> </w:t>
      </w:r>
      <w:r w:rsidR="00A4445A" w:rsidRPr="002A5B35">
        <w:rPr>
          <w:rFonts w:ascii="Times New Roman" w:hAnsi="Times New Roman" w:cs="Times New Roman"/>
          <w:b/>
          <w:bCs/>
          <w:sz w:val="22"/>
          <w:szCs w:val="22"/>
        </w:rPr>
        <w:t>employee well</w:t>
      </w:r>
      <w:r w:rsidR="00AA7952">
        <w:rPr>
          <w:rFonts w:ascii="Times New Roman" w:hAnsi="Times New Roman" w:cs="Times New Roman"/>
          <w:b/>
          <w:bCs/>
          <w:sz w:val="22"/>
          <w:szCs w:val="22"/>
        </w:rPr>
        <w:t>-</w:t>
      </w:r>
      <w:r w:rsidR="00A4445A" w:rsidRPr="002A5B35">
        <w:rPr>
          <w:rFonts w:ascii="Times New Roman" w:hAnsi="Times New Roman" w:cs="Times New Roman"/>
          <w:b/>
          <w:bCs/>
          <w:sz w:val="22"/>
          <w:szCs w:val="22"/>
        </w:rPr>
        <w:t>being</w:t>
      </w:r>
      <w:r w:rsidR="00AA7952">
        <w:rPr>
          <w:rFonts w:ascii="Times New Roman" w:hAnsi="Times New Roman" w:cs="Times New Roman"/>
          <w:b/>
          <w:bCs/>
          <w:sz w:val="22"/>
          <w:szCs w:val="22"/>
        </w:rPr>
        <w:t>.</w:t>
      </w:r>
    </w:p>
    <w:p w:rsidR="00216DA0" w:rsidRPr="002A5B35" w:rsidRDefault="00216DA0" w:rsidP="00216DA0">
      <w:pPr>
        <w:spacing w:after="0"/>
        <w:ind w:firstLine="720"/>
        <w:jc w:val="both"/>
        <w:rPr>
          <w:rFonts w:ascii="Times New Roman" w:hAnsi="Times New Roman" w:cs="Times New Roman"/>
        </w:rPr>
      </w:pPr>
      <w:r w:rsidRPr="002A5B35">
        <w:rPr>
          <w:rFonts w:ascii="Times New Roman" w:hAnsi="Times New Roman" w:cs="Times New Roman"/>
        </w:rPr>
        <w:t xml:space="preserve">Employee </w:t>
      </w:r>
      <w:r w:rsidR="00394618" w:rsidRPr="002A5B35">
        <w:rPr>
          <w:rFonts w:ascii="Times New Roman" w:hAnsi="Times New Roman" w:cs="Times New Roman"/>
        </w:rPr>
        <w:t>well-being</w:t>
      </w:r>
      <w:r w:rsidRPr="002A5B35">
        <w:rPr>
          <w:rFonts w:ascii="Times New Roman" w:hAnsi="Times New Roman" w:cs="Times New Roman"/>
        </w:rPr>
        <w:t xml:space="preserve"> can be viewed subjectively and objectively</w:t>
      </w:r>
      <w:r w:rsidR="00A4445A" w:rsidRPr="002A5B35">
        <w:rPr>
          <w:rFonts w:ascii="Times New Roman" w:hAnsi="Times New Roman" w:cs="Times New Roman"/>
        </w:rPr>
        <w:t xml:space="preserve">. </w:t>
      </w:r>
      <w:r w:rsidR="00A4445A" w:rsidRPr="002A5B35">
        <w:rPr>
          <w:rFonts w:ascii="Times New Roman" w:hAnsi="Times New Roman" w:cs="Times New Roman"/>
        </w:rPr>
        <w:fldChar w:fldCharType="begin" w:fldLock="1"/>
      </w:r>
      <w:r w:rsidR="00A4445A" w:rsidRPr="002A5B35">
        <w:rPr>
          <w:rFonts w:ascii="Times New Roman" w:hAnsi="Times New Roman" w:cs="Times New Roman"/>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Health","type":"article-journal","volume":"60"},"uris":["http://www.mendeley.com/documents/?uuid=e1812356-c50a-48c3-9f90-f9a889acc13d"]}],"mendeley":{"formattedCitation":"(Chari et al., 2018)","plainTextFormattedCitation":"(Chari et al., 2018)","previouslyFormattedCitation":"(Chari et al., 2018)"},"properties":{"noteIndex":0},"schema":"https://github.com/citation-style-language/schema/raw/master/csl-citation.json"}</w:instrText>
      </w:r>
      <w:r w:rsidR="00A4445A" w:rsidRPr="002A5B35">
        <w:rPr>
          <w:rFonts w:ascii="Times New Roman" w:hAnsi="Times New Roman" w:cs="Times New Roman"/>
        </w:rPr>
        <w:fldChar w:fldCharType="separate"/>
      </w:r>
      <w:r w:rsidR="00A4445A" w:rsidRPr="002A5B35">
        <w:rPr>
          <w:rFonts w:ascii="Times New Roman" w:hAnsi="Times New Roman" w:cs="Times New Roman"/>
          <w:noProof/>
        </w:rPr>
        <w:t>(Chari et al., 2018)</w:t>
      </w:r>
      <w:r w:rsidR="00A4445A" w:rsidRPr="002A5B35">
        <w:rPr>
          <w:rFonts w:ascii="Times New Roman" w:hAnsi="Times New Roman" w:cs="Times New Roman"/>
        </w:rPr>
        <w:fldChar w:fldCharType="end"/>
      </w:r>
      <w:r w:rsidR="00A4445A" w:rsidRPr="002A5B35">
        <w:rPr>
          <w:rFonts w:ascii="Times New Roman" w:hAnsi="Times New Roman" w:cs="Times New Roman"/>
        </w:rPr>
        <w:t xml:space="preserve"> </w:t>
      </w:r>
      <w:r w:rsidRPr="002A5B35">
        <w:rPr>
          <w:rFonts w:ascii="Times New Roman" w:hAnsi="Times New Roman" w:cs="Times New Roman"/>
        </w:rPr>
        <w:t xml:space="preserve">categorize and categorize five domains towards well-being, namely: </w:t>
      </w:r>
      <w:r w:rsidR="00A4445A" w:rsidRPr="002A5B35">
        <w:rPr>
          <w:rFonts w:ascii="Times New Roman" w:hAnsi="Times New Roman" w:cs="Times New Roman"/>
        </w:rPr>
        <w:t xml:space="preserve">workplace physical environment and safety climate </w:t>
      </w:r>
      <w:r w:rsidR="00A4445A" w:rsidRPr="002A5B35">
        <w:rPr>
          <w:rFonts w:ascii="Times New Roman" w:hAnsi="Times New Roman" w:cs="Times New Roman"/>
        </w:rPr>
        <w:fldChar w:fldCharType="begin" w:fldLock="1"/>
      </w:r>
      <w:r w:rsidR="00A4445A" w:rsidRPr="002A5B35">
        <w:rPr>
          <w:rFonts w:ascii="Times New Roman" w:hAnsi="Times New Roman" w:cs="Times New Roman"/>
        </w:rPr>
        <w:instrText>ADDIN CSL_CITATION {"citationItems":[{"id":"ITEM-1","itemData":{"DOI":"10.1037/10594-009","author":[{"dropping-particle":"","family":"Harter","given":"James K.","non-dropping-particle":"","parse-names":false,"suffix":""},{"dropping-particle":"","family":"Schmidt","given":"Frank L.","non-dropping-particle":"","parse-names":false,"suffix":""},{"dropping-particle":"","family":"Keyes","given":"Corey L. M.","non-dropping-particle":"","parse-names":false,"suffix":""}],"container-title":"Flourishing: Positive psychology and the life well-lived.","id":"ITEM-1","issued":{"date-parts":[["2003"]]},"page":"205-224","publisher":"American Psychological Association","publisher-place":"Washington","title":"Well-being in the workplace and its relationship to business outcomes: A review of the Gallup studies.","type":"chapter"},"uris":["http://www.mendeley.com/documents/?uuid=21fa60a8-61ee-487b-a0c4-5044dec2050f"]}],"mendeley":{"formattedCitation":"(Harter et al., 2003)","plainTextFormattedCitation":"(Harter et al., 2003)","previouslyFormattedCitation":"(Harter et al., 2003)"},"properties":{"noteIndex":0},"schema":"https://github.com/citation-style-language/schema/raw/master/csl-citation.json"}</w:instrText>
      </w:r>
      <w:r w:rsidR="00A4445A" w:rsidRPr="002A5B35">
        <w:rPr>
          <w:rFonts w:ascii="Times New Roman" w:hAnsi="Times New Roman" w:cs="Times New Roman"/>
        </w:rPr>
        <w:fldChar w:fldCharType="separate"/>
      </w:r>
      <w:r w:rsidR="00A4445A" w:rsidRPr="002A5B35">
        <w:rPr>
          <w:rFonts w:ascii="Times New Roman" w:hAnsi="Times New Roman" w:cs="Times New Roman"/>
          <w:noProof/>
        </w:rPr>
        <w:t>(Harter et al., 2003)</w:t>
      </w:r>
      <w:r w:rsidR="00A4445A" w:rsidRPr="002A5B35">
        <w:rPr>
          <w:rFonts w:ascii="Times New Roman" w:hAnsi="Times New Roman" w:cs="Times New Roman"/>
        </w:rPr>
        <w:fldChar w:fldCharType="end"/>
      </w:r>
      <w:r w:rsidR="00AA7952">
        <w:rPr>
          <w:rFonts w:ascii="Times New Roman" w:hAnsi="Times New Roman" w:cs="Times New Roman"/>
        </w:rPr>
        <w:t>,</w:t>
      </w:r>
      <w:r w:rsidR="00A4445A" w:rsidRPr="002A5B35">
        <w:rPr>
          <w:rFonts w:ascii="Times New Roman" w:hAnsi="Times New Roman" w:cs="Times New Roman"/>
          <w:i/>
          <w:iCs/>
        </w:rPr>
        <w:t xml:space="preserve"> </w:t>
      </w:r>
      <w:r w:rsidRPr="002A5B35">
        <w:rPr>
          <w:rFonts w:ascii="Times New Roman" w:hAnsi="Times New Roman" w:cs="Times New Roman"/>
        </w:rPr>
        <w:t>includ</w:t>
      </w:r>
      <w:r w:rsidR="00AA7952">
        <w:rPr>
          <w:rFonts w:ascii="Times New Roman" w:hAnsi="Times New Roman" w:cs="Times New Roman"/>
        </w:rPr>
        <w:t>ing</w:t>
      </w:r>
      <w:r w:rsidRPr="002A5B35">
        <w:rPr>
          <w:rFonts w:ascii="Times New Roman" w:hAnsi="Times New Roman" w:cs="Times New Roman"/>
        </w:rPr>
        <w:t xml:space="preserve"> factors related to the physical and safety features of the work environment, </w:t>
      </w:r>
      <w:r w:rsidR="00A4445A" w:rsidRPr="002A5B35">
        <w:rPr>
          <w:rFonts w:ascii="Times New Roman" w:hAnsi="Times New Roman" w:cs="Times New Roman"/>
        </w:rPr>
        <w:t xml:space="preserve">workplace policies and culture </w:t>
      </w:r>
      <w:r w:rsidRPr="002A5B35">
        <w:rPr>
          <w:rFonts w:ascii="Times New Roman" w:hAnsi="Times New Roman" w:cs="Times New Roman"/>
        </w:rPr>
        <w:t>relating to organizational policies, programs, and practices that have the potential to affect worker well-being</w:t>
      </w:r>
      <w:r w:rsidR="00A4445A" w:rsidRPr="002A5B35">
        <w:rPr>
          <w:rFonts w:ascii="Times New Roman" w:hAnsi="Times New Roman" w:cs="Times New Roman"/>
        </w:rPr>
        <w:t xml:space="preserve"> </w:t>
      </w:r>
      <w:r w:rsidR="00F65754" w:rsidRPr="002A5B35">
        <w:rPr>
          <w:rFonts w:ascii="Times New Roman" w:hAnsi="Times New Roman" w:cs="Times New Roman"/>
        </w:rPr>
        <w:fldChar w:fldCharType="begin" w:fldLock="1"/>
      </w:r>
      <w:r w:rsidR="00F65754" w:rsidRPr="002A5B35">
        <w:rPr>
          <w:rFonts w:ascii="Times New Roman" w:hAnsi="Times New Roman" w:cs="Times New Roman"/>
        </w:rPr>
        <w:instrText>ADDIN CSL_CITATION {"citationItems":[{"id":"ITEM-1","itemData":{"DOI":"10.1007/s10551-010-0719-3","ISSN":"0167-4544","author":[{"dropping-particle":"","family":"Huhtala","given":"Mari","non-dropping-particle":"","parse-names":false,"suffix":""},{"dropping-particle":"","family":"Feldt","given":"Taru","non-dropping-particle":"","parse-names":false,"suffix":""},{"dropping-particle":"","family":"Lämsä","given":"Anna-Maija","non-dropping-particle":"","parse-names":false,"suffix":""},{"dropping-particle":"","family":"Mauno","given":"Saija","non-dropping-particle":"","parse-names":false,"suffix":""},{"dropping-particle":"","family":"Kinnunen","given":"Ulla","non-dropping-particle":"","parse-names":false,"suffix":""}],"container-title":"Journal of Business Ethics","id":"ITEM-1","issue":"2","issued":{"date-parts":[["2011","6","5"]]},"page":"231-247","title":"Does the Ethical Culture of Organisations Promote Managers’ Occupational Well-Being? Investigating Indirect Links via Ethical Strain","type":"article-journal","volume":"101"},"uris":["http://www.mendeley.com/documents/?uuid=ef90a431-12a1-4835-8bd0-073d3d761982"]},{"id":"ITEM-2","itemData":{"DOI":"10.1080/13594320903106588","ISSN":"1359-432X","author":[{"dropping-particle":"","family":"Mauno","given":"Saija","non-dropping-particle":"","parse-names":false,"suffix":""}],"container-title":"European Journal of Work and Organizational Psychology","id":"ITEM-2","issue":"6","issued":{"date-parts":[["2010","12"]]},"page":"675-695","title":"Effects of work–family culture on employee well-being: Exploring moderator effects in a longitudinal sample","type":"article-journal","volume":"19"},"uris":["http://www.mendeley.com/documents/?uuid=c1f71f4f-3e57-467b-b197-4e5425f6ffca"]},{"id":"ITEM-3","itemData":{"DOI":"10.1097/JOM.0000000000001286","ISSN":"1076-2752","author":[{"dropping-particle":"","family":"Sorensen","given":"Glorian","non-dropping-particle":"","parse-names":false,"suffix":""},{"dropping-particle":"","family":"Sparer","given":"Emily","non-dropping-particle":"","parse-names":false,"suffix":""},{"dropping-particle":"","family":"Williams","given":"Jessica A.R.","non-dropping-particle":"","parse-names":false,"suffix":""},{"dropping-particle":"","family":"Gundersen","given":"Daniel","non-dropping-particle":"","parse-names":false,"suffix":""},{"dropping-particle":"","family":"Boden","given":"Leslie I.","non-dropping-particle":"","parse-names":false,"suffix":""},{"dropping-particle":"","family":"Dennerlein","given":"Jack T.","non-dropping-particle":"","parse-names":false,"suffix":""},{"dropping-particle":"","family":"Hashimoto","given":"Dean","non-dropping-particle":"","parse-names":false,"suffix":""},{"dropping-particle":"","family":"Katz","given":"Jeffrey N.","non-dropping-particle":"","parse-names":false,"suffix":""},{"dropping-particle":"","family":"McLellan","given":"Deborah L.","non-dropping-particle":"","parse-names":false,"suffix":""},{"dropping-particle":"","family":"Okechukwu","given":"Cassandra A.","non-dropping-particle":"","parse-names":false,"suffix":""},{"dropping-particle":"","family":"Pronk","given":"Nicolaas P.","non-dropping-particle":"","parse-names":false,"suffix":""},{"dropping-particle":"","family":"Revette","given":"Anna","non-dropping-particle":"","parse-names":false,"suffix":""},{"dropping-particle":"","family":"Wagner","given":"Gregory R.","non-dropping-particle":"","parse-names":false,"suffix":""}],"container-title":"Journal of Occupational &amp; Environmental Medicine","id":"ITEM-3","issue":"5","issued":{"date-parts":[["2018","5"]]},"page":"430-439","title":"Measuring Best Practices for Workplace Safety, Health, and Well-Being","type":"article-journal","volume":"60"},"uris":["http://www.mendeley.com/documents/?uuid=fe6e7e73-f716-4264-9442-7a071f0451da"]}],"mendeley":{"formattedCitation":"(Huhtala et al., 2011; Mauno, 2010; Sorensen et al., 2018)","plainTextFormattedCitation":"(Huhtala et al., 2011; Mauno, 2010; Sorensen et al., 2018)","previouslyFormattedCitation":"(Huhtala et al., 2011; Mauno, 2010; Sorensen et al., 2018)"},"properties":{"noteIndex":0},"schema":"https://github.com/citation-style-language/schema/raw/master/csl-citation.json"}</w:instrText>
      </w:r>
      <w:r w:rsidR="00F65754" w:rsidRPr="002A5B35">
        <w:rPr>
          <w:rFonts w:ascii="Times New Roman" w:hAnsi="Times New Roman" w:cs="Times New Roman"/>
        </w:rPr>
        <w:fldChar w:fldCharType="separate"/>
      </w:r>
      <w:r w:rsidR="00F65754" w:rsidRPr="002A5B35">
        <w:rPr>
          <w:rFonts w:ascii="Times New Roman" w:hAnsi="Times New Roman" w:cs="Times New Roman"/>
          <w:noProof/>
        </w:rPr>
        <w:t>(Huhtala et al., 2011; Mauno, 2010; Sorensen et al., 2018)</w:t>
      </w:r>
      <w:r w:rsidR="00F65754" w:rsidRPr="002A5B35">
        <w:rPr>
          <w:rFonts w:ascii="Times New Roman" w:hAnsi="Times New Roman" w:cs="Times New Roman"/>
        </w:rPr>
        <w:fldChar w:fldCharType="end"/>
      </w:r>
      <w:r w:rsidR="00F65754" w:rsidRPr="002A5B35">
        <w:rPr>
          <w:rFonts w:ascii="Times New Roman" w:hAnsi="Times New Roman" w:cs="Times New Roman"/>
        </w:rPr>
        <w:t xml:space="preserve">. </w:t>
      </w:r>
      <w:r w:rsidRPr="002A5B35">
        <w:rPr>
          <w:rFonts w:ascii="Times New Roman" w:hAnsi="Times New Roman" w:cs="Times New Roman"/>
        </w:rPr>
        <w:t xml:space="preserve">Health status involves an individual's physical and mental health and well-being </w:t>
      </w:r>
      <w:r w:rsidR="00F65754" w:rsidRPr="002A5B35">
        <w:rPr>
          <w:rFonts w:ascii="Times New Roman" w:hAnsi="Times New Roman" w:cs="Times New Roman"/>
        </w:rPr>
        <w:fldChar w:fldCharType="begin" w:fldLock="1"/>
      </w:r>
      <w:r w:rsidR="00F65754" w:rsidRPr="002A5B35">
        <w:rPr>
          <w:rFonts w:ascii="Times New Roman" w:hAnsi="Times New Roman" w:cs="Times New Roman"/>
        </w:rPr>
        <w:instrText>ADDIN CSL_CITATION {"citationItems":[{"id":"ITEM-1","itemData":{"DOI":"10.1016/j.socec.2007.03.003","ISSN":"10535357","author":[{"dropping-particle":"","family":"Andersson","given":"Pernilla","non-dropping-particle":"","parse-names":false,"suffix":""}],"container-title":"The Journal of Socio-Economics","id":"ITEM-1","issue":"1","issued":{"date-parts":[["2008","2"]]},"page":"213-236","title":"Happiness and health: Well-being among the self-employed","type":"article-journal","volume":"37"},"uris":["http://www.mendeley.com/documents/?uuid=b71a7223-7274-423c-acf0-9c158f4ecbbd"]},{"id":"ITEM-2","itemData":{"DOI":"10.1007/s10943-009-9242-1","ISSN":"0022-4197","author":[{"dropping-particle":"","family":"Green","given":"Morgan","non-dropping-particle":"","parse-names":false,"suffix":""},{"dropping-particle":"","family":"Elliott","given":"Marta","non-dropping-particle":"","parse-names":false,"suffix":""}],"container-title":"Journal of Religion and Health","id":"ITEM-2","issue":"2","issued":{"date-parts":[["2010","6","13"]]},"page":"149-163","title":"Religion, Health, and Psychological Well-Being","type":"article-journal","volume":"49"},"uris":["http://www.mendeley.com/documents/?uuid=a58fac6b-84d0-4731-805b-9e7f713e1cd1"]},{"id":"ITEM-3","itemData":{"DOI":"10.1146/annurev-psych-010213-115123","ISSN":"0066-4308","abstract":"A lifespan perspective on personality and health uncovers new causal pathways and provides a deeper, more nuanced approach to interventions. It is unproven that happiness is a direct cause of good health or that negative emotion, worry, and depression are significant direct causes of disease. Instead, depression-related characteristics are likely often reflective of an already-deteriorating trajectory. It is also unproven that challenging work in a demanding environment usually brings long-term health risks; on the contrary, individual strivings for accomplishment and persistent dedication to one's career or community often are associated with sizeable health benefits. Overall, a substantial body of recent research reveals that conscientiousness plays a very significant role in health, with implications across the lifespan. Much more caution is warranted before policy makers offer narrow health recommendations based on short-term or correlational findings. Attention should be shifted to individual trajectories and pathways to health and well-being.","author":[{"dropping-particle":"","family":"Friedman","given":"Howard S.","non-dropping-particle":"","parse-names":false,"suffix":""},{"dropping-particle":"","family":"Kern","given":"Margaret L.","non-dropping-particle":"","parse-names":false,"suffix":""}],"container-title":"Annual Review of Psychology","id":"ITEM-3","issue":"1","issued":{"date-parts":[["2014","1","3"]]},"page":"719-742","title":"Personality, Well-Being, and Health","type":"article-journal","volume":"65"},"uris":["http://www.mendeley.com/documents/?uuid=091d2663-1c25-4300-a329-be71bd759246"]}],"mendeley":{"formattedCitation":"(Andersson, 2008; Friedman &amp; Kern, 2014; Green &amp; Elliott, 2010)","plainTextFormattedCitation":"(Andersson, 2008; Friedman &amp; Kern, 2014; Green &amp; Elliott, 2010)","previouslyFormattedCitation":"(Andersson, 2008; Friedman &amp; Kern, 2014; Green &amp; Elliott, 2010)"},"properties":{"noteIndex":0},"schema":"https://github.com/citation-style-language/schema/raw/master/csl-citation.json"}</w:instrText>
      </w:r>
      <w:r w:rsidR="00F65754" w:rsidRPr="002A5B35">
        <w:rPr>
          <w:rFonts w:ascii="Times New Roman" w:hAnsi="Times New Roman" w:cs="Times New Roman"/>
        </w:rPr>
        <w:fldChar w:fldCharType="separate"/>
      </w:r>
      <w:r w:rsidR="00F65754" w:rsidRPr="002A5B35">
        <w:rPr>
          <w:rFonts w:ascii="Times New Roman" w:hAnsi="Times New Roman" w:cs="Times New Roman"/>
          <w:noProof/>
        </w:rPr>
        <w:t>(Andersson, 2008; Friedman &amp; Kern, 2014; Green &amp; Elliott, 2010)</w:t>
      </w:r>
      <w:r w:rsidR="00F65754" w:rsidRPr="002A5B35">
        <w:rPr>
          <w:rFonts w:ascii="Times New Roman" w:hAnsi="Times New Roman" w:cs="Times New Roman"/>
        </w:rPr>
        <w:fldChar w:fldCharType="end"/>
      </w:r>
      <w:r w:rsidR="00AA7952">
        <w:rPr>
          <w:rFonts w:ascii="Times New Roman" w:hAnsi="Times New Roman" w:cs="Times New Roman"/>
        </w:rPr>
        <w:t>. W</w:t>
      </w:r>
      <w:r w:rsidR="00F65754" w:rsidRPr="002A5B35">
        <w:rPr>
          <w:rFonts w:ascii="Times New Roman" w:hAnsi="Times New Roman" w:cs="Times New Roman"/>
        </w:rPr>
        <w:t xml:space="preserve">ork evaluation and experience </w:t>
      </w:r>
      <w:r w:rsidRPr="002A5B35">
        <w:rPr>
          <w:rFonts w:ascii="Times New Roman" w:hAnsi="Times New Roman" w:cs="Times New Roman"/>
        </w:rPr>
        <w:t xml:space="preserve">refers to individual experiences and </w:t>
      </w:r>
      <w:r w:rsidR="00AA7952">
        <w:rPr>
          <w:rFonts w:ascii="Times New Roman" w:hAnsi="Times New Roman" w:cs="Times New Roman"/>
        </w:rPr>
        <w:t>assessment</w:t>
      </w:r>
      <w:r w:rsidRPr="002A5B35">
        <w:rPr>
          <w:rFonts w:ascii="Times New Roman" w:hAnsi="Times New Roman" w:cs="Times New Roman"/>
        </w:rPr>
        <w:t>s related to quality of work life, including aspects of job satisfaction, work engagement, and emotional factors to work</w:t>
      </w:r>
      <w:r w:rsidR="00F65754" w:rsidRPr="002A5B35">
        <w:rPr>
          <w:rFonts w:ascii="Times New Roman" w:hAnsi="Times New Roman" w:cs="Times New Roman"/>
        </w:rPr>
        <w:t xml:space="preserve"> </w:t>
      </w:r>
      <w:r w:rsidR="00F65754" w:rsidRPr="002A5B35">
        <w:rPr>
          <w:rFonts w:ascii="Times New Roman" w:hAnsi="Times New Roman" w:cs="Times New Roman"/>
        </w:rPr>
        <w:fldChar w:fldCharType="begin" w:fldLock="1"/>
      </w:r>
      <w:r w:rsidR="00F65754" w:rsidRPr="002A5B35">
        <w:rPr>
          <w:rFonts w:ascii="Times New Roman" w:hAnsi="Times New Roman" w:cs="Times New Roman"/>
        </w:rPr>
        <w:instrText>ADDIN CSL_CITATION {"citationItems":[{"id":"ITEM-1","itemData":{"DOI":"10.1108/ER-03-2022-0133","ISSN":"0142-5455","author":[{"dropping-particle":"","family":"Batat","given":"Wided","non-dropping-particle":"","parse-names":false,"suffix":""}],"container-title":"Employee Relations: The International Journal","id":"ITEM-1","issue":"5","issued":{"date-parts":[["2022","7","18"]]},"page":"993-1013","title":"The employee experience (EMX) framework for well-being: an agenda for the future","type":"article-journal","volume":"44"},"uris":["http://www.mendeley.com/documents/?uuid=56d811ef-ddcd-4354-b2fa-2a88e1a34348"]},{"id":"ITEM-2","itemData":{"DOI":"10.1016/j.paid.2015.07.015","ISSN":"01918869","author":[{"dropping-particle":"","family":"Jovanović","given":"Veljko","non-dropping-particle":"","parse-names":false,"suffix":""}],"container-title":"Personality and Individual Differences","id":"ITEM-2","issued":{"date-parts":[["2015","11"]]},"page":"487-491","title":"Beyond the PANAS: Incremental validity of the Scale of Positive and Negative Experience (SPANE) in relation to well-being","type":"article-journal","volume":"86"},"uris":["http://www.mendeley.com/documents/?uuid=3a4c1427-19e3-4701-9731-4bb56ea146b6"]}],"mendeley":{"formattedCitation":"(Batat, 2022; Jovanović, 2015)","plainTextFormattedCitation":"(Batat, 2022; Jovanović, 2015)","previouslyFormattedCitation":"(Batat, 2022; Jovanović, 2015)"},"properties":{"noteIndex":0},"schema":"https://github.com/citation-style-language/schema/raw/master/csl-citation.json"}</w:instrText>
      </w:r>
      <w:r w:rsidR="00F65754" w:rsidRPr="002A5B35">
        <w:rPr>
          <w:rFonts w:ascii="Times New Roman" w:hAnsi="Times New Roman" w:cs="Times New Roman"/>
        </w:rPr>
        <w:fldChar w:fldCharType="separate"/>
      </w:r>
      <w:r w:rsidR="00F65754" w:rsidRPr="002A5B35">
        <w:rPr>
          <w:rFonts w:ascii="Times New Roman" w:hAnsi="Times New Roman" w:cs="Times New Roman"/>
          <w:noProof/>
        </w:rPr>
        <w:t>(Batat, 2022; Jovanović, 2015)</w:t>
      </w:r>
      <w:r w:rsidR="00F65754" w:rsidRPr="002A5B35">
        <w:rPr>
          <w:rFonts w:ascii="Times New Roman" w:hAnsi="Times New Roman" w:cs="Times New Roman"/>
        </w:rPr>
        <w:fldChar w:fldCharType="end"/>
      </w:r>
      <w:r w:rsidR="00F65754" w:rsidRPr="002A5B35">
        <w:rPr>
          <w:rFonts w:ascii="Times New Roman" w:hAnsi="Times New Roman" w:cs="Times New Roman"/>
        </w:rPr>
        <w:t xml:space="preserve">, (HCS) home, community, society </w:t>
      </w:r>
      <w:r w:rsidRPr="002A5B35">
        <w:rPr>
          <w:rFonts w:ascii="Times New Roman" w:hAnsi="Times New Roman" w:cs="Times New Roman"/>
        </w:rPr>
        <w:t xml:space="preserve">includes external contexts or aspects of an individual's life that lie outside of work but can still affect a worker's well-being </w:t>
      </w:r>
      <w:r w:rsidR="00F65754" w:rsidRPr="002A5B35">
        <w:rPr>
          <w:rFonts w:ascii="Times New Roman" w:hAnsi="Times New Roman" w:cs="Times New Roman"/>
        </w:rPr>
        <w:fldChar w:fldCharType="begin" w:fldLock="1"/>
      </w:r>
      <w:r w:rsidR="00B73E26" w:rsidRPr="002A5B35">
        <w:rPr>
          <w:rFonts w:ascii="Times New Roman" w:hAnsi="Times New Roman" w:cs="Times New Roman"/>
        </w:rPr>
        <w:instrText>ADDIN CSL_CITATION {"citationItems":[{"id":"ITEM-1","itemData":{"DOI":"10.1007/s11205-010-9600-0","ISSN":"0303-8300","author":[{"dropping-particle":"","family":"Hooghe","given":"Marc","non-dropping-particle":"","parse-names":false,"suffix":""},{"dropping-particle":"","family":"Vanhoutte","given":"Bram","non-dropping-particle":"","parse-names":false,"suffix":""}],"container-title":"Social Indicators Research","id":"ITEM-1","issue":"1","issued":{"date-parts":[["2011","1","21"]]},"page":"17-36","title":"Subjective Well-Being and Social Capital in Belgian Communities. The Impact of Community Characteristics on Subjective Well-Being Indicators in Belgium","type":"article-journal","volume":"100"},"uris":["http://www.mendeley.com/documents/?uuid=ade18373-8135-40a1-9e8d-fb2042f6eeb8"]},{"id":"ITEM-2","itemData":{"DOI":"10.1016/j.jebo.2007.03.004","ISSN":"01672681","author":[{"dropping-particle":"","family":"Kingdon","given":"Geeta Gandhi","non-dropping-particle":"","parse-names":false,"suffix":""},{"dropping-particle":"","family":"Knight","given":"John","non-dropping-particle":"","parse-names":false,"suffix":""}],"container-title":"Journal of Economic Behavior &amp; Organization","id":"ITEM-2","issue":"1","issued":{"date-parts":[["2007","9"]]},"page":"69-90","title":"Community, comparisons and subjective well-being in a divided society","type":"article-journal","volume":"64"},"uris":["http://www.mendeley.com/documents/?uuid=7e911159-796e-4f81-9ebc-7bca20158797"]},{"id":"ITEM-3","itemData":{"DOI":"10.1080/13594320903106588","ISSN":"1359-432X","author":[{"dropping-particle":"","family":"Mauno","given":"Saija","non-dropping-particle":"","parse-names":false,"suffix":""}],"container-title":"European Journal of Work and Organizational Psychology","id":"ITEM-3","issue":"6","issued":{"date-parts":[["2010","12"]]},"page":"675-695","title":"Effects of work–family culture on employee well-being: Exploring moderator effects in a longitudinal sample","type":"article-journal","volume":"19"},"uris":["http://www.mendeley.com/documents/?uuid=c1f71f4f-3e57-467b-b197-4e5425f6ffca"]}],"mendeley":{"formattedCitation":"(Hooghe &amp; Vanhoutte, 2011; Kingdon &amp; Knight, 2007; Mauno, 2010)","plainTextFormattedCitation":"(Hooghe &amp; Vanhoutte, 2011; Kingdon &amp; Knight, 2007; Mauno, 2010)","previouslyFormattedCitation":"(Hooghe &amp; Vanhoutte, 2011; Kingdon &amp; Knight, 2007; Mauno, 2010)"},"properties":{"noteIndex":0},"schema":"https://github.com/citation-style-language/schema/raw/master/csl-citation.json"}</w:instrText>
      </w:r>
      <w:r w:rsidR="00F65754" w:rsidRPr="002A5B35">
        <w:rPr>
          <w:rFonts w:ascii="Times New Roman" w:hAnsi="Times New Roman" w:cs="Times New Roman"/>
        </w:rPr>
        <w:fldChar w:fldCharType="separate"/>
      </w:r>
      <w:r w:rsidR="00F65754" w:rsidRPr="002A5B35">
        <w:rPr>
          <w:rFonts w:ascii="Times New Roman" w:hAnsi="Times New Roman" w:cs="Times New Roman"/>
          <w:noProof/>
        </w:rPr>
        <w:t>(Hooghe &amp; Vanhoutte, 2011; Kingdon &amp; Knight, 2007; Mauno, 2010)</w:t>
      </w:r>
      <w:r w:rsidR="00F65754" w:rsidRPr="002A5B35">
        <w:rPr>
          <w:rFonts w:ascii="Times New Roman" w:hAnsi="Times New Roman" w:cs="Times New Roman"/>
        </w:rPr>
        <w:fldChar w:fldCharType="end"/>
      </w:r>
      <w:r w:rsidR="00F65754" w:rsidRPr="002A5B35">
        <w:rPr>
          <w:rFonts w:ascii="Times New Roman" w:hAnsi="Times New Roman" w:cs="Times New Roman"/>
        </w:rPr>
        <w:t>.</w:t>
      </w:r>
      <w:r w:rsidRPr="002A5B35">
        <w:rPr>
          <w:rFonts w:ascii="Times New Roman" w:hAnsi="Times New Roman" w:cs="Times New Roman"/>
        </w:rPr>
        <w:t xml:space="preserve"> </w:t>
      </w:r>
      <w:r w:rsidR="00AA7952">
        <w:rPr>
          <w:rFonts w:ascii="Times New Roman" w:hAnsi="Times New Roman" w:cs="Times New Roman"/>
        </w:rPr>
        <w:t xml:space="preserve">A </w:t>
      </w:r>
      <w:r w:rsidR="00A82942">
        <w:rPr>
          <w:rFonts w:ascii="Times New Roman" w:hAnsi="Times New Roman" w:cs="Times New Roman"/>
        </w:rPr>
        <w:t>toxic</w:t>
      </w:r>
      <w:r w:rsidR="00B73E26" w:rsidRPr="002A5B35">
        <w:rPr>
          <w:rFonts w:ascii="Times New Roman" w:hAnsi="Times New Roman" w:cs="Times New Roman"/>
        </w:rPr>
        <w:t xml:space="preserve"> workplace</w:t>
      </w:r>
      <w:r w:rsidR="00AA7952">
        <w:rPr>
          <w:rFonts w:ascii="Times New Roman" w:hAnsi="Times New Roman" w:cs="Times New Roman"/>
        </w:rPr>
        <w:t>,</w:t>
      </w:r>
      <w:r w:rsidR="00B73E26" w:rsidRPr="002A5B35">
        <w:rPr>
          <w:rFonts w:ascii="Times New Roman" w:hAnsi="Times New Roman" w:cs="Times New Roman"/>
        </w:rPr>
        <w:t xml:space="preserve"> </w:t>
      </w:r>
      <w:r w:rsidRPr="002A5B35">
        <w:rPr>
          <w:rFonts w:ascii="Times New Roman" w:hAnsi="Times New Roman" w:cs="Times New Roman"/>
        </w:rPr>
        <w:t xml:space="preserve">Like </w:t>
      </w:r>
      <w:r w:rsidR="00AA7952">
        <w:rPr>
          <w:rFonts w:ascii="Times New Roman" w:hAnsi="Times New Roman" w:cs="Times New Roman"/>
        </w:rPr>
        <w:t xml:space="preserve">a </w:t>
      </w:r>
      <w:r w:rsidR="00394618" w:rsidRPr="002A5B35">
        <w:rPr>
          <w:rFonts w:ascii="Times New Roman" w:hAnsi="Times New Roman" w:cs="Times New Roman"/>
        </w:rPr>
        <w:t>Negative</w:t>
      </w:r>
      <w:r w:rsidRPr="002A5B35">
        <w:rPr>
          <w:rFonts w:ascii="Times New Roman" w:hAnsi="Times New Roman" w:cs="Times New Roman"/>
        </w:rPr>
        <w:t xml:space="preserve"> </w:t>
      </w:r>
      <w:r w:rsidR="00AA7952">
        <w:rPr>
          <w:rFonts w:ascii="Times New Roman" w:hAnsi="Times New Roman" w:cs="Times New Roman"/>
        </w:rPr>
        <w:t>work</w:t>
      </w:r>
      <w:r w:rsidRPr="002A5B35">
        <w:rPr>
          <w:rFonts w:ascii="Times New Roman" w:hAnsi="Times New Roman" w:cs="Times New Roman"/>
        </w:rPr>
        <w:t>place</w:t>
      </w:r>
      <w:r w:rsidR="00AA7952">
        <w:rPr>
          <w:rFonts w:ascii="Times New Roman" w:hAnsi="Times New Roman" w:cs="Times New Roman"/>
        </w:rPr>
        <w:t>,</w:t>
      </w:r>
      <w:r w:rsidRPr="002A5B35">
        <w:rPr>
          <w:rFonts w:ascii="Times New Roman" w:hAnsi="Times New Roman" w:cs="Times New Roman"/>
        </w:rPr>
        <w:t xml:space="preserve"> is negatively linked to the </w:t>
      </w:r>
      <w:r w:rsidR="00AA7952">
        <w:rPr>
          <w:rFonts w:ascii="Times New Roman" w:hAnsi="Times New Roman" w:cs="Times New Roman"/>
        </w:rPr>
        <w:t>employee's well-being</w:t>
      </w:r>
      <w:r w:rsidRPr="002A5B35">
        <w:rPr>
          <w:rFonts w:ascii="Times New Roman" w:hAnsi="Times New Roman" w:cs="Times New Roman"/>
        </w:rPr>
        <w:t xml:space="preserve"> </w:t>
      </w:r>
      <w:r w:rsidR="00B73E26" w:rsidRPr="002A5B35">
        <w:rPr>
          <w:rFonts w:ascii="Times New Roman" w:hAnsi="Times New Roman" w:cs="Times New Roman"/>
        </w:rPr>
        <w:fldChar w:fldCharType="begin" w:fldLock="1"/>
      </w:r>
      <w:r w:rsidR="00B73E26" w:rsidRPr="002A5B35">
        <w:rPr>
          <w:rFonts w:ascii="Times New Roman"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00B73E26" w:rsidRPr="002A5B35">
        <w:rPr>
          <w:rFonts w:ascii="Times New Roman" w:hAnsi="Times New Roman" w:cs="Times New Roman"/>
        </w:rPr>
        <w:fldChar w:fldCharType="separate"/>
      </w:r>
      <w:r w:rsidR="00B73E26" w:rsidRPr="002A5B35">
        <w:rPr>
          <w:rFonts w:ascii="Times New Roman" w:hAnsi="Times New Roman" w:cs="Times New Roman"/>
          <w:noProof/>
        </w:rPr>
        <w:t>(Rasool et al., 2021)</w:t>
      </w:r>
      <w:r w:rsidR="00B73E26" w:rsidRPr="002A5B35">
        <w:rPr>
          <w:rFonts w:ascii="Times New Roman" w:hAnsi="Times New Roman" w:cs="Times New Roman"/>
        </w:rPr>
        <w:fldChar w:fldCharType="end"/>
      </w:r>
      <w:r w:rsidR="00B73E26" w:rsidRPr="002A5B35">
        <w:rPr>
          <w:rFonts w:ascii="Times New Roman" w:hAnsi="Times New Roman" w:cs="Times New Roman"/>
        </w:rPr>
        <w:t xml:space="preserve">. </w:t>
      </w:r>
      <w:r w:rsidR="00B73E26" w:rsidRPr="002A5B35">
        <w:rPr>
          <w:rFonts w:ascii="Times New Roman" w:hAnsi="Times New Roman" w:cs="Times New Roman"/>
          <w:noProof/>
        </w:rPr>
        <w:t>Zhou et al.</w:t>
      </w:r>
      <w:r w:rsidR="00AA7952">
        <w:rPr>
          <w:rFonts w:ascii="Times New Roman" w:hAnsi="Times New Roman" w:cs="Times New Roman"/>
          <w:noProof/>
        </w:rPr>
        <w:t xml:space="preserve"> </w:t>
      </w:r>
      <w:r w:rsidR="00B73E26"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suppress-author":1,"uris":["http://www.mendeley.com/documents/?uuid=4f0800fa-a86a-458e-9500-8d015362c56c"]}],"mendeley":{"formattedCitation":"(2020a)","plainTextFormattedCitation":"(2020a)","previouslyFormattedCitation":"(2020a)"},"properties":{"noteIndex":0},"schema":"https://github.com/citation-style-language/schema/raw/master/csl-citation.json"}</w:instrText>
      </w:r>
      <w:r w:rsidR="00B73E26" w:rsidRPr="002A5B35">
        <w:rPr>
          <w:rFonts w:ascii="Times New Roman" w:hAnsi="Times New Roman" w:cs="Times New Roman"/>
        </w:rPr>
        <w:fldChar w:fldCharType="separate"/>
      </w:r>
      <w:r w:rsidR="00021F6F" w:rsidRPr="002A5B35">
        <w:rPr>
          <w:rFonts w:ascii="Times New Roman" w:hAnsi="Times New Roman" w:cs="Times New Roman"/>
          <w:noProof/>
        </w:rPr>
        <w:t>(2020a)</w:t>
      </w:r>
      <w:r w:rsidR="00B73E26" w:rsidRPr="002A5B35">
        <w:rPr>
          <w:rFonts w:ascii="Times New Roman" w:hAnsi="Times New Roman" w:cs="Times New Roman"/>
        </w:rPr>
        <w:fldChar w:fldCharType="end"/>
      </w:r>
      <w:r w:rsidR="00B73E26" w:rsidRPr="002A5B35">
        <w:rPr>
          <w:rFonts w:ascii="Times New Roman" w:hAnsi="Times New Roman" w:cs="Times New Roman"/>
        </w:rPr>
        <w:t xml:space="preserve"> </w:t>
      </w:r>
      <w:r w:rsidRPr="002A5B35">
        <w:rPr>
          <w:rFonts w:ascii="Times New Roman" w:hAnsi="Times New Roman" w:cs="Times New Roman"/>
        </w:rPr>
        <w:t xml:space="preserve">also predict that </w:t>
      </w:r>
      <w:r w:rsidR="00A82942">
        <w:rPr>
          <w:rFonts w:ascii="Times New Roman" w:hAnsi="Times New Roman" w:cs="Times New Roman"/>
        </w:rPr>
        <w:t>toxic</w:t>
      </w:r>
      <w:r w:rsidRPr="002A5B35">
        <w:rPr>
          <w:rFonts w:ascii="Times New Roman" w:hAnsi="Times New Roman" w:cs="Times New Roman"/>
        </w:rPr>
        <w:t xml:space="preserve"> workplaces negatively impact </w:t>
      </w:r>
      <w:r w:rsidR="00394618" w:rsidRPr="002A5B35">
        <w:rPr>
          <w:rFonts w:ascii="Times New Roman" w:hAnsi="Times New Roman" w:cs="Times New Roman"/>
        </w:rPr>
        <w:t>employee</w:t>
      </w:r>
      <w:r w:rsidRPr="002A5B35">
        <w:rPr>
          <w:rFonts w:ascii="Times New Roman" w:hAnsi="Times New Roman" w:cs="Times New Roman"/>
        </w:rPr>
        <w:t xml:space="preserve"> well-being. </w:t>
      </w:r>
      <w:r w:rsidR="00AA7952">
        <w:rPr>
          <w:rFonts w:ascii="Times New Roman" w:hAnsi="Times New Roman" w:cs="Times New Roman"/>
          <w:color w:val="000000"/>
        </w:rPr>
        <w:t>T</w:t>
      </w:r>
      <w:r w:rsidRPr="002A5B35">
        <w:rPr>
          <w:rFonts w:ascii="Times New Roman" w:hAnsi="Times New Roman" w:cs="Times New Roman"/>
          <w:color w:val="000000"/>
        </w:rPr>
        <w:t xml:space="preserve">he </w:t>
      </w:r>
      <w:r w:rsidR="00A82942">
        <w:rPr>
          <w:rFonts w:ascii="Times New Roman" w:hAnsi="Times New Roman" w:cs="Times New Roman"/>
          <w:color w:val="000000"/>
        </w:rPr>
        <w:t>toxic</w:t>
      </w:r>
      <w:r w:rsidRPr="002A5B35">
        <w:rPr>
          <w:rFonts w:ascii="Times New Roman" w:hAnsi="Times New Roman" w:cs="Times New Roman"/>
          <w:color w:val="000000"/>
        </w:rPr>
        <w:t xml:space="preserve"> workplace in the workplace is also a threat to psychological well-being, and the </w:t>
      </w:r>
      <w:r w:rsidR="00394618" w:rsidRPr="002A5B35">
        <w:rPr>
          <w:rFonts w:ascii="Times New Roman" w:hAnsi="Times New Roman" w:cs="Times New Roman"/>
          <w:color w:val="000000"/>
        </w:rPr>
        <w:t>employee</w:t>
      </w:r>
      <w:r w:rsidRPr="002A5B35">
        <w:rPr>
          <w:rFonts w:ascii="Times New Roman" w:hAnsi="Times New Roman" w:cs="Times New Roman"/>
          <w:color w:val="000000"/>
        </w:rPr>
        <w:t xml:space="preserve"> is subjected to </w:t>
      </w:r>
      <w:r w:rsidR="00AA7952">
        <w:rPr>
          <w:rFonts w:ascii="Times New Roman" w:hAnsi="Times New Roman" w:cs="Times New Roman"/>
          <w:color w:val="000000"/>
        </w:rPr>
        <w:t>more significant</w:t>
      </w:r>
      <w:r w:rsidRPr="002A5B35">
        <w:rPr>
          <w:rFonts w:ascii="Times New Roman" w:hAnsi="Times New Roman" w:cs="Times New Roman"/>
          <w:color w:val="000000"/>
        </w:rPr>
        <w:t xml:space="preserve"> mental bullying</w:t>
      </w:r>
      <w:r w:rsidR="00B73E26" w:rsidRPr="002A5B35">
        <w:rPr>
          <w:rFonts w:ascii="Times New Roman" w:hAnsi="Times New Roman" w:cs="Times New Roman"/>
          <w:color w:val="000000"/>
        </w:rPr>
        <w:fldChar w:fldCharType="begin" w:fldLock="1"/>
      </w:r>
      <w:r w:rsidR="00B73E26" w:rsidRPr="002A5B35">
        <w:rPr>
          <w:rFonts w:ascii="Times New Roman" w:hAnsi="Times New Roman" w:cs="Times New Roman"/>
          <w:color w:val="000000"/>
        </w:rPr>
        <w:instrText>ADDIN CSL_CITATION {"citationItems":[{"id":"ITEM-1","itemData":{"DOI":"10.3390/ijerph17113851","ISSN":"1660-4601","abstract":"The purpose of this study is to understand expatriate educators’ overall teaching experiences and opinions about living in South Korea. The research study sought to explore the relationship between stressors and social biases against Black individuals and their suicidal behaviours and turnover decisions. The approach of stress, burnout, career decision, and suicide guided this study as the lens. The research method for this study included a phenomenological analysis of two sessions of semi-structured interviews with 18 Black expatriates in the field of education in South Korea. The results indicate that their experiences were impacted by unfairness against individuals based on their skin colour and nationalities. The outcomes of this study highlight the major difficulties experienced by foreign professionals living in South Korea. They can be used by human resource professionals, school administrators, and government leaders to reform their current policy and improve expatriate experiences so as to prevent turnover.","author":[{"dropping-particle":"","family":"Santos","given":"Luis Miguel","non-dropping-particle":"Dos","parse-names":false,"suffix":""}],"container-title":"International Journal of Environmental Research and Public Health","id":"ITEM-1","issue":"11","issued":{"date-parts":[["2020","5","29"]]},"page":"3851","title":"Stress, Burnout, and Turnover Issues of Black Expatriate Education Professionals in South Korea: Social Biases, Discrimination, and Workplace Bullying","type":"article-journal","volume":"17"},"uris":["http://www.mendeley.com/documents/?uuid=263cd0f1-d38c-483b-80bf-7deef159939b"]}],"mendeley":{"formattedCitation":"(Dos Santos, 2020)","plainTextFormattedCitation":"(Dos Santos, 2020)","previouslyFormattedCitation":"(Dos Santos, 2020)"},"properties":{"noteIndex":0},"schema":"https://github.com/citation-style-language/schema/raw/master/csl-citation.json"}</w:instrText>
      </w:r>
      <w:r w:rsidR="00B73E26" w:rsidRPr="002A5B35">
        <w:rPr>
          <w:rFonts w:ascii="Times New Roman" w:hAnsi="Times New Roman" w:cs="Times New Roman"/>
          <w:color w:val="000000"/>
        </w:rPr>
        <w:fldChar w:fldCharType="separate"/>
      </w:r>
      <w:r w:rsidR="00B73E26" w:rsidRPr="002A5B35">
        <w:rPr>
          <w:rFonts w:ascii="Times New Roman" w:hAnsi="Times New Roman" w:cs="Times New Roman"/>
          <w:noProof/>
          <w:color w:val="000000"/>
        </w:rPr>
        <w:t>(Dos Santos, 2020)</w:t>
      </w:r>
      <w:r w:rsidR="00B73E26" w:rsidRPr="002A5B35">
        <w:rPr>
          <w:rFonts w:ascii="Times New Roman" w:hAnsi="Times New Roman" w:cs="Times New Roman"/>
          <w:color w:val="000000"/>
        </w:rPr>
        <w:fldChar w:fldCharType="end"/>
      </w:r>
      <w:r w:rsidR="00B73E26" w:rsidRPr="002A5B35">
        <w:rPr>
          <w:rFonts w:ascii="Times New Roman" w:hAnsi="Times New Roman" w:cs="Times New Roman"/>
          <w:color w:val="000000"/>
        </w:rPr>
        <w:t xml:space="preserve">. </w:t>
      </w:r>
      <w:r w:rsidRPr="002A5B35">
        <w:rPr>
          <w:rStyle w:val="y2iqfc"/>
          <w:rFonts w:ascii="Times New Roman" w:hAnsi="Times New Roman" w:cs="Times New Roman"/>
        </w:rPr>
        <w:t>Thus, it can be hypothesized as follows:</w:t>
      </w:r>
    </w:p>
    <w:p w:rsidR="00B73E26" w:rsidRPr="002A5B35" w:rsidRDefault="00B73E26" w:rsidP="00DC7A8A">
      <w:pPr>
        <w:spacing w:after="0"/>
        <w:jc w:val="both"/>
        <w:rPr>
          <w:rFonts w:ascii="Times New Roman" w:hAnsi="Times New Roman" w:cs="Times New Roman"/>
          <w:b/>
          <w:bCs/>
        </w:rPr>
      </w:pPr>
      <w:r w:rsidRPr="002A5B35">
        <w:rPr>
          <w:rFonts w:ascii="Times New Roman" w:hAnsi="Times New Roman" w:cs="Times New Roman"/>
          <w:b/>
          <w:bCs/>
        </w:rPr>
        <w:t xml:space="preserve">H2: A </w:t>
      </w:r>
      <w:r w:rsidR="00A82942">
        <w:rPr>
          <w:rFonts w:ascii="Times New Roman" w:hAnsi="Times New Roman" w:cs="Times New Roman"/>
          <w:b/>
          <w:bCs/>
        </w:rPr>
        <w:t>toxic</w:t>
      </w:r>
      <w:r w:rsidRPr="002A5B35">
        <w:rPr>
          <w:rFonts w:ascii="Times New Roman" w:hAnsi="Times New Roman" w:cs="Times New Roman"/>
          <w:b/>
          <w:bCs/>
        </w:rPr>
        <w:t xml:space="preserve"> workplace environment is negatively related to employee wellbeing</w:t>
      </w:r>
    </w:p>
    <w:p w:rsidR="00B73E26" w:rsidRPr="002A5B35" w:rsidRDefault="00216DA0" w:rsidP="00DC7A8A">
      <w:pPr>
        <w:spacing w:after="0"/>
        <w:ind w:firstLine="720"/>
        <w:jc w:val="both"/>
        <w:rPr>
          <w:rFonts w:ascii="Times New Roman" w:hAnsi="Times New Roman" w:cs="Times New Roman"/>
        </w:rPr>
      </w:pPr>
      <w:r w:rsidRPr="002A5B35">
        <w:rPr>
          <w:rFonts w:ascii="Times New Roman" w:hAnsi="Times New Roman" w:cs="Times New Roman"/>
        </w:rPr>
        <w:t xml:space="preserve">The </w:t>
      </w:r>
      <w:r w:rsidR="00AA7952">
        <w:rPr>
          <w:rFonts w:ascii="Times New Roman" w:hAnsi="Times New Roman" w:cs="Times New Roman"/>
        </w:rPr>
        <w:t>employees' physical and psychological well-being</w:t>
      </w:r>
      <w:r w:rsidRPr="002A5B35">
        <w:rPr>
          <w:rFonts w:ascii="Times New Roman" w:hAnsi="Times New Roman" w:cs="Times New Roman"/>
        </w:rPr>
        <w:t xml:space="preserve"> </w:t>
      </w:r>
      <w:r w:rsidR="00AA7952">
        <w:rPr>
          <w:rFonts w:ascii="Times New Roman" w:hAnsi="Times New Roman" w:cs="Times New Roman"/>
        </w:rPr>
        <w:t>is essential</w:t>
      </w:r>
      <w:r w:rsidRPr="002A5B35">
        <w:rPr>
          <w:rFonts w:ascii="Times New Roman" w:hAnsi="Times New Roman" w:cs="Times New Roman"/>
        </w:rPr>
        <w:t xml:space="preserve"> in delivering some important organizational outcomes associated with high-performing organizations, such as employee engagement. </w:t>
      </w:r>
      <w:r w:rsidR="00AA7952">
        <w:rPr>
          <w:rFonts w:ascii="Times New Roman" w:hAnsi="Times New Roman" w:cs="Times New Roman"/>
        </w:rPr>
        <w:t>E</w:t>
      </w:r>
      <w:r w:rsidRPr="002A5B35">
        <w:rPr>
          <w:rFonts w:ascii="Times New Roman" w:hAnsi="Times New Roman" w:cs="Times New Roman"/>
        </w:rPr>
        <w:t>mployee well</w:t>
      </w:r>
      <w:r w:rsidR="00AA7952">
        <w:rPr>
          <w:rFonts w:ascii="Times New Roman" w:hAnsi="Times New Roman" w:cs="Times New Roman"/>
        </w:rPr>
        <w:t>-</w:t>
      </w:r>
      <w:r w:rsidRPr="002A5B35">
        <w:rPr>
          <w:rFonts w:ascii="Times New Roman" w:hAnsi="Times New Roman" w:cs="Times New Roman"/>
        </w:rPr>
        <w:t xml:space="preserve">being is </w:t>
      </w:r>
      <w:r w:rsidR="00AA7952">
        <w:rPr>
          <w:rFonts w:ascii="Times New Roman" w:hAnsi="Times New Roman" w:cs="Times New Roman"/>
        </w:rPr>
        <w:t>critical</w:t>
      </w:r>
      <w:r w:rsidRPr="002A5B35">
        <w:rPr>
          <w:rFonts w:ascii="Times New Roman" w:hAnsi="Times New Roman" w:cs="Times New Roman"/>
        </w:rPr>
        <w:t xml:space="preserve"> in developing sustainable levels of employee engagement</w:t>
      </w:r>
      <w:r w:rsidR="00B73E26" w:rsidRPr="002A5B35">
        <w:rPr>
          <w:rFonts w:ascii="Times New Roman" w:hAnsi="Times New Roman" w:cs="Times New Roman"/>
        </w:rPr>
        <w:fldChar w:fldCharType="begin" w:fldLock="1"/>
      </w:r>
      <w:r w:rsidR="00B73E26" w:rsidRPr="002A5B35">
        <w:rPr>
          <w:rFonts w:ascii="Times New Roman" w:hAnsi="Times New Roman" w:cs="Times New Roman"/>
        </w:rPr>
        <w:instrText>ADDIN CSL_CITATION {"citationItems":[{"id":"ITEM-1","itemData":{"DOI":"10.1002/wps.20167","ISSN":"17238617","author":[{"dropping-particle":"","family":"Galderisi","given":"Silvana","non-dropping-particle":"","parse-names":false,"suffix":""},{"dropping-particle":"","family":"Rossi","given":"Alessandro","non-dropping-particle":"","parse-names":false,"suffix":""},{"dropping-particle":"","family":"Rocca","given":"Paola","non-dropping-particle":"","parse-names":false,"suffix":""},{"dropping-particle":"","family":"Bertolino","given":"Alessandro","non-dropping-particle":"","parse-names":false,"suffix":""},{"dropping-particle":"","family":"Mucci","given":"Armida","non-dropping-particle":"","parse-names":false,"suffix":""},{"dropping-particle":"","family":"Bucci","given":"Paola","non-dropping-particle":"","parse-names":false,"suffix":""},{"dropping-particle":"","family":"Rucci","given":"Paola","non-dropping-particle":"","parse-names":false,"suffix":""},{"dropping-particle":"","family":"Gibertoni","given":"Dino","non-dropping-particle":"","parse-names":false,"suffix":""},{"dropping-particle":"","family":"Aguglia","given":"Eugenio","non-dropping-particle":"","parse-names":false,"suffix":""},{"dropping-particle":"","family":"Amore","given":"Mario","non-dropping-particle":"","parse-names":false,"suffix":""},{"dropping-particle":"","family":"Bellomo","given":"Antonello","non-dropping-particle":"","parse-names":false,"suffix":""},{"dropping-particle":"","family":"Biondi","given":"Massimo","non-dropping-particle":"","parse-names":false,"suffix":""},{"dropping-particle":"","family":"Brugnoli","given":"Roberto","non-dropping-particle":"","parse-names":false,"suffix":""},{"dropping-particle":"","family":"Dell'Osso","given":"Liliana","non-dropping-particle":"","parse-names":false,"suffix":""},{"dropping-particle":"","family":"Ronchi","given":"Diana","non-dropping-particle":"De","parse-names":false,"suffix":""},{"dropping-particle":"","family":"Emidio","given":"Gabriella","non-dropping-particle":"Di","parse-names":false,"suffix":""},{"dropping-particle":"","family":"Giannantonio","given":"Massimo","non-dropping-particle":"Di","parse-names":false,"suffix":""},{"dropping-particle":"","family":"Fagiolini","given":"Andrea","non-dropping-particle":"","parse-names":false,"suffix":""},{"dropping-particle":"","family":"Marchesi","given":"Carlo","non-dropping-particle":"","parse-names":false,"suffix":""},{"dropping-particle":"","family":"Monteleone","given":"Palmiero","non-dropping-particle":"","parse-names":false,"suffix":""},{"dropping-particle":"","family":"Oldani","given":"Lucio","non-dropping-particle":"","parse-names":false,"suffix":""},{"dropping-particle":"","family":"Pinna","given":"Federica","non-dropping-particle":"","parse-names":false,"suffix":""},{"dropping-particle":"","family":"Roncone","given":"Rita","non-dropping-particle":"","parse-names":false,"suffix":""},{"dropping-particle":"","family":"Sacchetti","given":"Emilio","non-dropping-particle":"","parse-names":false,"suffix":""},{"dropping-particle":"","family":"Santonastaso","given":"Paolo","non-dropping-particle":"","parse-names":false,"suffix":""},{"dropping-particle":"","family":"Siracusano","given":"Alberto","non-dropping-particle":"","parse-names":false,"suffix":""},{"dropping-particle":"","family":"Vita","given":"Antonio","non-dropping-particle":"","parse-names":false,"suffix":""},{"dropping-particle":"","family":"Zeppegno","given":"Patrizia","non-dropping-particle":"","parse-names":false,"suffix":""},{"dropping-particle":"","family":"Maj","given":"Mario","non-dropping-particle":"","parse-names":false,"suffix":""}],"container-title":"World Psychiatry","id":"ITEM-1","issue":"3","issued":{"date-parts":[["2014","10"]]},"page":"275-287","title":"The influence of illness-related variables, personal resources and context-related factors on real-life functioning of people with schizophrenia","type":"article-journal","volume":"13"},"uris":["http://www.mendeley.com/documents/?uuid=28bf2b9e-1c00-493e-9215-be78436de1ee"]}],"mendeley":{"formattedCitation":"(Galderisi et al., 2014)","plainTextFormattedCitation":"(Galderisi et al., 2014)","previouslyFormattedCitation":"(Galderisi et al., 2014)"},"properties":{"noteIndex":0},"schema":"https://github.com/citation-style-language/schema/raw/master/csl-citation.json"}</w:instrText>
      </w:r>
      <w:r w:rsidR="00B73E26" w:rsidRPr="002A5B35">
        <w:rPr>
          <w:rFonts w:ascii="Times New Roman" w:hAnsi="Times New Roman" w:cs="Times New Roman"/>
        </w:rPr>
        <w:fldChar w:fldCharType="separate"/>
      </w:r>
      <w:r w:rsidR="00B73E26" w:rsidRPr="002A5B35">
        <w:rPr>
          <w:rFonts w:ascii="Times New Roman" w:hAnsi="Times New Roman" w:cs="Times New Roman"/>
          <w:noProof/>
        </w:rPr>
        <w:t>(Galderisi et al., 2014)</w:t>
      </w:r>
      <w:r w:rsidR="00B73E26" w:rsidRPr="002A5B35">
        <w:rPr>
          <w:rFonts w:ascii="Times New Roman" w:hAnsi="Times New Roman" w:cs="Times New Roman"/>
        </w:rPr>
        <w:fldChar w:fldCharType="end"/>
      </w:r>
      <w:r w:rsidR="00B73E26" w:rsidRPr="002A5B35">
        <w:rPr>
          <w:rFonts w:ascii="Times New Roman" w:hAnsi="Times New Roman" w:cs="Times New Roman"/>
        </w:rPr>
        <w:t xml:space="preserve">. </w:t>
      </w:r>
      <w:r w:rsidRPr="002A5B35">
        <w:rPr>
          <w:rFonts w:ascii="Times New Roman" w:hAnsi="Times New Roman" w:cs="Times New Roman"/>
        </w:rPr>
        <w:t xml:space="preserve">Higher engagement tends to benefit from a broader allocation of psychological resources, </w:t>
      </w:r>
      <w:r w:rsidR="00AA7952">
        <w:rPr>
          <w:rFonts w:ascii="Times New Roman" w:hAnsi="Times New Roman" w:cs="Times New Roman"/>
        </w:rPr>
        <w:t>including</w:t>
      </w:r>
      <w:r w:rsidRPr="002A5B35">
        <w:rPr>
          <w:rFonts w:ascii="Times New Roman" w:hAnsi="Times New Roman" w:cs="Times New Roman"/>
        </w:rPr>
        <w:t xml:space="preserve"> employee well-being. Thus, it can be hypothesized as follows:</w:t>
      </w:r>
    </w:p>
    <w:p w:rsidR="00B73E26" w:rsidRPr="002A5B35" w:rsidRDefault="00B73E26" w:rsidP="00DC7A8A">
      <w:pPr>
        <w:spacing w:after="0"/>
        <w:jc w:val="both"/>
        <w:rPr>
          <w:rFonts w:ascii="Times New Roman" w:hAnsi="Times New Roman" w:cs="Times New Roman"/>
          <w:b/>
          <w:bCs/>
        </w:rPr>
      </w:pPr>
      <w:r w:rsidRPr="002A5B35">
        <w:rPr>
          <w:rFonts w:ascii="Times New Roman" w:hAnsi="Times New Roman" w:cs="Times New Roman"/>
          <w:b/>
          <w:bCs/>
        </w:rPr>
        <w:t>H3: Employee wellbeing is positively related to employee engagement</w:t>
      </w:r>
    </w:p>
    <w:p w:rsidR="00216DA0" w:rsidRPr="002A5B35" w:rsidRDefault="00216DA0" w:rsidP="002B6500">
      <w:pPr>
        <w:spacing w:after="0"/>
        <w:ind w:firstLine="720"/>
        <w:jc w:val="both"/>
        <w:rPr>
          <w:rFonts w:ascii="Times New Roman" w:hAnsi="Times New Roman" w:cs="Times New Roman"/>
        </w:rPr>
      </w:pPr>
      <w:r w:rsidRPr="002A5B35">
        <w:rPr>
          <w:rFonts w:ascii="Times New Roman" w:hAnsi="Times New Roman" w:cs="Times New Roman"/>
        </w:rPr>
        <w:t xml:space="preserve">The </w:t>
      </w:r>
      <w:r w:rsidR="00394618" w:rsidRPr="002A5B35">
        <w:rPr>
          <w:rFonts w:ascii="Times New Roman" w:hAnsi="Times New Roman" w:cs="Times New Roman"/>
        </w:rPr>
        <w:t>employee</w:t>
      </w:r>
      <w:r w:rsidRPr="002A5B35">
        <w:rPr>
          <w:rFonts w:ascii="Times New Roman" w:hAnsi="Times New Roman" w:cs="Times New Roman"/>
        </w:rPr>
        <w:t xml:space="preserve"> will perform well if he has good care. So, if the organization</w:t>
      </w:r>
    </w:p>
    <w:p w:rsidR="00216DA0" w:rsidRPr="002A5B35" w:rsidRDefault="00216DA0" w:rsidP="00E20884">
      <w:pPr>
        <w:spacing w:after="0"/>
        <w:jc w:val="both"/>
        <w:rPr>
          <w:rFonts w:ascii="Times New Roman" w:hAnsi="Times New Roman" w:cs="Times New Roman"/>
        </w:rPr>
      </w:pPr>
      <w:r w:rsidRPr="002A5B35">
        <w:rPr>
          <w:rFonts w:ascii="Times New Roman" w:hAnsi="Times New Roman" w:cs="Times New Roman"/>
        </w:rPr>
        <w:t>Care for its employees, then employees will also engage positively with the organization</w:t>
      </w:r>
      <w:r w:rsidR="00B73E26" w:rsidRPr="002A5B35">
        <w:rPr>
          <w:rFonts w:ascii="Times New Roman" w:hAnsi="Times New Roman" w:cs="Times New Roman"/>
        </w:rPr>
        <w:t xml:space="preserve">. </w:t>
      </w:r>
      <w:r w:rsidR="00DC7A8A" w:rsidRPr="002A5B35">
        <w:rPr>
          <w:rFonts w:ascii="Times New Roman" w:hAnsi="Times New Roman" w:cs="Times New Roman"/>
        </w:rPr>
        <w:fldChar w:fldCharType="begin" w:fldLock="1"/>
      </w:r>
      <w:r w:rsidR="00DC7A8A" w:rsidRPr="002A5B35">
        <w:rPr>
          <w:rFonts w:ascii="Times New Roman" w:hAnsi="Times New Roman" w:cs="Times New Roman"/>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00DC7A8A" w:rsidRPr="002A5B35">
        <w:rPr>
          <w:rFonts w:ascii="Times New Roman" w:hAnsi="Times New Roman" w:cs="Times New Roman"/>
        </w:rPr>
        <w:fldChar w:fldCharType="separate"/>
      </w:r>
      <w:r w:rsidR="00DC7A8A" w:rsidRPr="002A5B35">
        <w:rPr>
          <w:rFonts w:ascii="Times New Roman" w:hAnsi="Times New Roman" w:cs="Times New Roman"/>
          <w:noProof/>
        </w:rPr>
        <w:t>(Rasool et al., 2021)</w:t>
      </w:r>
      <w:r w:rsidR="00DC7A8A" w:rsidRPr="002A5B35">
        <w:rPr>
          <w:rFonts w:ascii="Times New Roman" w:hAnsi="Times New Roman" w:cs="Times New Roman"/>
        </w:rPr>
        <w:fldChar w:fldCharType="end"/>
      </w:r>
      <w:r w:rsidR="00B73E26" w:rsidRPr="002A5B35">
        <w:rPr>
          <w:rFonts w:ascii="Times New Roman" w:hAnsi="Times New Roman" w:cs="Times New Roman"/>
        </w:rPr>
        <w:t xml:space="preserve"> </w:t>
      </w:r>
      <w:r w:rsidRPr="002A5B35">
        <w:rPr>
          <w:rFonts w:ascii="Times New Roman" w:hAnsi="Times New Roman" w:cs="Times New Roman"/>
        </w:rPr>
        <w:t>His research found that employee well</w:t>
      </w:r>
      <w:r w:rsidR="00AA7952">
        <w:rPr>
          <w:rFonts w:ascii="Times New Roman" w:hAnsi="Times New Roman" w:cs="Times New Roman"/>
        </w:rPr>
        <w:t>-</w:t>
      </w:r>
      <w:r w:rsidRPr="002A5B35">
        <w:rPr>
          <w:rFonts w:ascii="Times New Roman" w:hAnsi="Times New Roman" w:cs="Times New Roman"/>
        </w:rPr>
        <w:t xml:space="preserve">being is related to </w:t>
      </w:r>
      <w:r w:rsidR="00B73E26" w:rsidRPr="002A5B35">
        <w:rPr>
          <w:rFonts w:ascii="Times New Roman" w:hAnsi="Times New Roman" w:cs="Times New Roman"/>
        </w:rPr>
        <w:t xml:space="preserve">employee engagement.  </w:t>
      </w:r>
      <w:r w:rsidRPr="002A5B35">
        <w:rPr>
          <w:rFonts w:ascii="Times New Roman" w:hAnsi="Times New Roman" w:cs="Times New Roman"/>
        </w:rPr>
        <w:t>A</w:t>
      </w:r>
      <w:r w:rsidR="00AA7952">
        <w:rPr>
          <w:rFonts w:ascii="Times New Roman" w:hAnsi="Times New Roman" w:cs="Times New Roman"/>
        </w:rPr>
        <w:t>n</w:t>
      </w:r>
      <w:r w:rsidRPr="002A5B35">
        <w:rPr>
          <w:rFonts w:ascii="Times New Roman" w:hAnsi="Times New Roman" w:cs="Times New Roman"/>
        </w:rPr>
        <w:t xml:space="preserve"> </w:t>
      </w:r>
      <w:r w:rsidR="00394618" w:rsidRPr="002A5B35">
        <w:rPr>
          <w:rFonts w:ascii="Times New Roman" w:hAnsi="Times New Roman" w:cs="Times New Roman"/>
        </w:rPr>
        <w:t>employee</w:t>
      </w:r>
      <w:r w:rsidRPr="002A5B35">
        <w:rPr>
          <w:rFonts w:ascii="Times New Roman" w:hAnsi="Times New Roman" w:cs="Times New Roman"/>
        </w:rPr>
        <w:t xml:space="preserve"> </w:t>
      </w:r>
      <w:r w:rsidR="00AA7952">
        <w:rPr>
          <w:rFonts w:ascii="Times New Roman" w:hAnsi="Times New Roman" w:cs="Times New Roman"/>
        </w:rPr>
        <w:t>performs well with</w:t>
      </w:r>
      <w:r w:rsidRPr="002A5B35">
        <w:rPr>
          <w:rFonts w:ascii="Times New Roman" w:hAnsi="Times New Roman" w:cs="Times New Roman"/>
        </w:rPr>
        <w:t xml:space="preserve"> </w:t>
      </w:r>
      <w:r w:rsidR="00AA7952">
        <w:rPr>
          <w:rFonts w:ascii="Times New Roman" w:hAnsi="Times New Roman" w:cs="Times New Roman"/>
        </w:rPr>
        <w:t>reasonable</w:t>
      </w:r>
      <w:r w:rsidRPr="002A5B35">
        <w:rPr>
          <w:rFonts w:ascii="Times New Roman" w:hAnsi="Times New Roman" w:cs="Times New Roman"/>
        </w:rPr>
        <w:t xml:space="preserve"> care </w:t>
      </w:r>
      <w:r w:rsidR="00DC7A8A" w:rsidRPr="002A5B35">
        <w:rPr>
          <w:rFonts w:ascii="Times New Roman" w:hAnsi="Times New Roman" w:cs="Times New Roman"/>
        </w:rPr>
        <w:fldChar w:fldCharType="begin" w:fldLock="1"/>
      </w:r>
      <w:r w:rsidR="00DC7A8A" w:rsidRPr="002A5B35">
        <w:rPr>
          <w:rFonts w:ascii="Times New Roman" w:hAnsi="Times New Roman" w:cs="Times New Roman"/>
        </w:rPr>
        <w:instrText>ADDIN CSL_CITATION {"citationItems":[{"id":"ITEM-1","itemData":{"DOI":"10.3389/fpsyg.2019.01267","ISSN":"1664-1078","author":[{"dropping-particle":"","family":"Fotiadis","given":"Anestis","non-dropping-particle":"","parse-names":false,"suffix":""},{"dropping-particle":"","family":"Abdulrahman","given":"Khadija","non-dropping-particle":"","parse-names":false,"suffix":""},{"dropping-particle":"","family":"Spyridou","given":"Anastasia","non-dropping-particle":"","parse-names":false,"suffix":""}],"container-title":"Frontiers in Psychology","id":"ITEM-1","issued":{"date-parts":[["2019","5","29"]]},"title":"The Mediating Roles of Psychological Autonomy, Competence and Relatedness on Work-Life Balance and Well-Being","type":"article-journal","volume":"10"},"uris":["http://www.mendeley.com/documents/?uuid=78a254ea-9d14-4dd7-a116-9242c419d947"]}],"mendeley":{"formattedCitation":"(Fotiadis et al., 2019)","plainTextFormattedCitation":"(Fotiadis et al., 2019)","previouslyFormattedCitation":"(Fotiadis et al., 2019)"},"properties":{"noteIndex":0},"schema":"https://github.com/citation-style-language/schema/raw/master/csl-citation.json"}</w:instrText>
      </w:r>
      <w:r w:rsidR="00DC7A8A" w:rsidRPr="002A5B35">
        <w:rPr>
          <w:rFonts w:ascii="Times New Roman" w:hAnsi="Times New Roman" w:cs="Times New Roman"/>
        </w:rPr>
        <w:fldChar w:fldCharType="separate"/>
      </w:r>
      <w:r w:rsidR="00DC7A8A" w:rsidRPr="002A5B35">
        <w:rPr>
          <w:rFonts w:ascii="Times New Roman" w:hAnsi="Times New Roman" w:cs="Times New Roman"/>
          <w:noProof/>
        </w:rPr>
        <w:t>(Fotiadis et al., 2019)</w:t>
      </w:r>
      <w:r w:rsidR="00DC7A8A" w:rsidRPr="002A5B35">
        <w:rPr>
          <w:rFonts w:ascii="Times New Roman" w:hAnsi="Times New Roman" w:cs="Times New Roman"/>
        </w:rPr>
        <w:fldChar w:fldCharType="end"/>
      </w:r>
      <w:r w:rsidR="00DC7A8A" w:rsidRPr="002A5B35">
        <w:rPr>
          <w:rFonts w:ascii="Times New Roman" w:hAnsi="Times New Roman" w:cs="Times New Roman"/>
        </w:rPr>
        <w:t xml:space="preserve">. </w:t>
      </w:r>
      <w:r w:rsidRPr="002A5B35">
        <w:rPr>
          <w:rFonts w:ascii="Times New Roman" w:hAnsi="Times New Roman" w:cs="Times New Roman"/>
        </w:rPr>
        <w:t>So, if the corporate organization cares about its employees, then employees will also engage positively with the organization</w:t>
      </w:r>
      <w:r w:rsidR="00B73E26" w:rsidRPr="002A5B35">
        <w:rPr>
          <w:rFonts w:ascii="Times New Roman" w:hAnsi="Times New Roman" w:cs="Times New Roman"/>
        </w:rPr>
        <w:t xml:space="preserve">. </w:t>
      </w:r>
      <w:r w:rsidRPr="002A5B35">
        <w:rPr>
          <w:rFonts w:ascii="Times New Roman" w:hAnsi="Times New Roman" w:cs="Times New Roman"/>
        </w:rPr>
        <w:t>A</w:t>
      </w:r>
      <w:r w:rsidR="00AA7952">
        <w:rPr>
          <w:rFonts w:ascii="Times New Roman" w:hAnsi="Times New Roman" w:cs="Times New Roman"/>
        </w:rPr>
        <w:t>n</w:t>
      </w:r>
      <w:r w:rsidRPr="002A5B35">
        <w:rPr>
          <w:rFonts w:ascii="Times New Roman" w:hAnsi="Times New Roman" w:cs="Times New Roman"/>
        </w:rPr>
        <w:t xml:space="preserve"> </w:t>
      </w:r>
      <w:r w:rsidR="00394618" w:rsidRPr="002A5B35">
        <w:rPr>
          <w:rFonts w:ascii="Times New Roman" w:hAnsi="Times New Roman" w:cs="Times New Roman"/>
        </w:rPr>
        <w:t>employee</w:t>
      </w:r>
      <w:r w:rsidRPr="002A5B35">
        <w:rPr>
          <w:rFonts w:ascii="Times New Roman" w:hAnsi="Times New Roman" w:cs="Times New Roman"/>
        </w:rPr>
        <w:t xml:space="preserve"> is more committed to </w:t>
      </w:r>
      <w:r w:rsidR="00AA7952">
        <w:rPr>
          <w:rFonts w:ascii="Times New Roman" w:hAnsi="Times New Roman" w:cs="Times New Roman"/>
        </w:rPr>
        <w:t>their</w:t>
      </w:r>
      <w:r w:rsidRPr="002A5B35">
        <w:rPr>
          <w:rFonts w:ascii="Times New Roman" w:hAnsi="Times New Roman" w:cs="Times New Roman"/>
        </w:rPr>
        <w:t xml:space="preserve"> organization</w:t>
      </w:r>
      <w:r w:rsidR="00AA7952">
        <w:rPr>
          <w:rFonts w:ascii="Times New Roman" w:hAnsi="Times New Roman" w:cs="Times New Roman"/>
        </w:rPr>
        <w:t>. I</w:t>
      </w:r>
      <w:r w:rsidRPr="002A5B35">
        <w:rPr>
          <w:rFonts w:ascii="Times New Roman" w:hAnsi="Times New Roman" w:cs="Times New Roman"/>
        </w:rPr>
        <w:t xml:space="preserve">t is clear that the organization participates in the </w:t>
      </w:r>
      <w:r w:rsidR="00394618" w:rsidRPr="002A5B35">
        <w:rPr>
          <w:rFonts w:ascii="Times New Roman" w:hAnsi="Times New Roman" w:cs="Times New Roman"/>
        </w:rPr>
        <w:t>well-being</w:t>
      </w:r>
      <w:r w:rsidRPr="002A5B35">
        <w:rPr>
          <w:rFonts w:ascii="Times New Roman" w:hAnsi="Times New Roman" w:cs="Times New Roman"/>
        </w:rPr>
        <w:t xml:space="preserve"> of employees</w:t>
      </w:r>
      <w:r w:rsidR="00DC7A8A" w:rsidRPr="002A5B35">
        <w:rPr>
          <w:rFonts w:ascii="Times New Roman" w:hAnsi="Times New Roman" w:cs="Times New Roman"/>
        </w:rPr>
        <w:fldChar w:fldCharType="begin" w:fldLock="1"/>
      </w:r>
      <w:r w:rsidR="00DC7A8A" w:rsidRPr="002A5B35">
        <w:rPr>
          <w:rFonts w:ascii="Times New Roman" w:hAnsi="Times New Roman" w:cs="Times New Roman"/>
        </w:rPr>
        <w:instrText>ADDIN CSL_CITATION {"citationItems":[{"id":"ITEM-1","itemData":{"DOI":"10.3389/fpsyg.2015.01912","ISSN":"1664-1078","author":[{"dropping-particle":"","family":"Arenas","given":"Alicia","non-dropping-particle":"","parse-names":false,"suffix":""},{"dropping-particle":"","family":"Giorgi","given":"Gabriele","non-dropping-particle":"","parse-names":false,"suffix":""},{"dropping-particle":"","family":"Montani","given":"Francesco","non-dropping-particle":"","parse-names":false,"suffix":""},{"dropping-particle":"","family":"Mancuso","given":"Serena","non-dropping-particle":"","parse-names":false,"suffix":""},{"dropping-particle":"","family":"Perez","given":"Javier Fiz","non-dropping-particle":"","parse-names":false,"suffix":""},{"dropping-particle":"","family":"Mucci","given":"Nicola","non-dropping-particle":"","parse-names":false,"suffix":""},{"dropping-particle":"","family":"Arcangeli","given":"Giulio","non-dropping-particle":"","parse-names":false,"suffix":""}],"container-title":"Frontiers in Psychology","id":"ITEM-1","issued":{"date-parts":[["2015","12","15"]]},"title":"Workplace Bullying in a Sample of Italian and Spanish Employees and Its Relationship with Job Satisfaction, and Psychological Well-Being","type":"article-journal","volume":"6"},"uris":["http://www.mendeley.com/documents/?uuid=8af09ab7-af86-43b3-bdc7-0387052eb064"]}],"mendeley":{"formattedCitation":"(Arenas et al., 2015)","plainTextFormattedCitation":"(Arenas et al., 2015)","previouslyFormattedCitation":"(Arenas et al., 2015)"},"properties":{"noteIndex":0},"schema":"https://github.com/citation-style-language/schema/raw/master/csl-citation.json"}</w:instrText>
      </w:r>
      <w:r w:rsidR="00DC7A8A" w:rsidRPr="002A5B35">
        <w:rPr>
          <w:rFonts w:ascii="Times New Roman" w:hAnsi="Times New Roman" w:cs="Times New Roman"/>
        </w:rPr>
        <w:fldChar w:fldCharType="separate"/>
      </w:r>
      <w:r w:rsidR="00DC7A8A" w:rsidRPr="002A5B35">
        <w:rPr>
          <w:rFonts w:ascii="Times New Roman" w:hAnsi="Times New Roman" w:cs="Times New Roman"/>
          <w:noProof/>
        </w:rPr>
        <w:t>(Arenas et al., 2015)</w:t>
      </w:r>
      <w:r w:rsidR="00DC7A8A" w:rsidRPr="002A5B35">
        <w:rPr>
          <w:rFonts w:ascii="Times New Roman" w:hAnsi="Times New Roman" w:cs="Times New Roman"/>
        </w:rPr>
        <w:fldChar w:fldCharType="end"/>
      </w:r>
      <w:r w:rsidR="00B73E26" w:rsidRPr="002A5B35">
        <w:rPr>
          <w:rFonts w:ascii="Times New Roman" w:hAnsi="Times New Roman" w:cs="Times New Roman"/>
        </w:rPr>
        <w:t xml:space="preserve"> (Arenas et al., 2015; Wang, 2016). </w:t>
      </w:r>
      <w:r w:rsidRPr="002A5B35">
        <w:rPr>
          <w:rFonts w:ascii="Times New Roman" w:hAnsi="Times New Roman" w:cs="Times New Roman"/>
        </w:rPr>
        <w:t>Thus, it can be hypothesized as follows:</w:t>
      </w:r>
    </w:p>
    <w:p w:rsidR="00B73E26" w:rsidRPr="002A5B35" w:rsidRDefault="00B73E26" w:rsidP="00DC7A8A">
      <w:pPr>
        <w:spacing w:after="0"/>
        <w:jc w:val="both"/>
        <w:rPr>
          <w:rFonts w:ascii="Times New Roman" w:hAnsi="Times New Roman" w:cs="Times New Roman"/>
          <w:b/>
          <w:bCs/>
        </w:rPr>
      </w:pPr>
      <w:r w:rsidRPr="002A5B35">
        <w:rPr>
          <w:rFonts w:ascii="Times New Roman" w:hAnsi="Times New Roman" w:cs="Times New Roman"/>
          <w:b/>
          <w:bCs/>
        </w:rPr>
        <w:lastRenderedPageBreak/>
        <w:t xml:space="preserve">H4: Employee wellbeing mediates the relationship between a </w:t>
      </w:r>
      <w:r w:rsidR="00AA7952">
        <w:rPr>
          <w:rFonts w:ascii="Times New Roman" w:hAnsi="Times New Roman" w:cs="Times New Roman"/>
          <w:b/>
          <w:bCs/>
        </w:rPr>
        <w:t>toxic workplace environment</w:t>
      </w:r>
      <w:r w:rsidRPr="002A5B35">
        <w:rPr>
          <w:rFonts w:ascii="Times New Roman" w:hAnsi="Times New Roman" w:cs="Times New Roman"/>
          <w:b/>
          <w:bCs/>
        </w:rPr>
        <w:t xml:space="preserve"> and employee engagement</w:t>
      </w:r>
    </w:p>
    <w:p w:rsidR="00DC7A8A" w:rsidRPr="002A5B35" w:rsidRDefault="00DC7A8A" w:rsidP="00DC7A8A">
      <w:pPr>
        <w:spacing w:after="0"/>
        <w:jc w:val="both"/>
        <w:rPr>
          <w:rFonts w:ascii="Times New Roman" w:hAnsi="Times New Roman" w:cs="Times New Roman"/>
          <w:b/>
          <w:bCs/>
        </w:rPr>
      </w:pPr>
    </w:p>
    <w:p w:rsidR="00DC7A8A" w:rsidRPr="00A22D0C" w:rsidRDefault="00A22D0C" w:rsidP="00DC7A8A">
      <w:pPr>
        <w:pStyle w:val="HTMLPreformatted"/>
        <w:rPr>
          <w:rFonts w:ascii="Times New Roman" w:hAnsi="Times New Roman" w:cs="Times New Roman"/>
          <w:b/>
          <w:bCs/>
          <w:sz w:val="22"/>
          <w:szCs w:val="22"/>
        </w:rPr>
      </w:pPr>
      <w:r w:rsidRPr="00A22D0C">
        <w:rPr>
          <w:rFonts w:ascii="Times New Roman" w:hAnsi="Times New Roman" w:cs="Times New Roman"/>
          <w:b/>
          <w:bCs/>
          <w:sz w:val="22"/>
          <w:szCs w:val="22"/>
        </w:rPr>
        <w:t xml:space="preserve">Mediation effect </w:t>
      </w:r>
      <w:r w:rsidR="00DC7A8A" w:rsidRPr="00A22D0C">
        <w:rPr>
          <w:rFonts w:ascii="Times New Roman" w:hAnsi="Times New Roman" w:cs="Times New Roman"/>
          <w:b/>
          <w:bCs/>
          <w:sz w:val="22"/>
          <w:szCs w:val="22"/>
        </w:rPr>
        <w:t>Supportive work culture</w:t>
      </w:r>
    </w:p>
    <w:p w:rsidR="00216DA0" w:rsidRPr="002A5B35" w:rsidRDefault="00216DA0" w:rsidP="00BB20C9">
      <w:pPr>
        <w:spacing w:after="0"/>
        <w:ind w:firstLine="720"/>
        <w:jc w:val="both"/>
        <w:rPr>
          <w:rFonts w:ascii="Times New Roman" w:hAnsi="Times New Roman" w:cs="Times New Roman"/>
        </w:rPr>
      </w:pPr>
      <w:r w:rsidRPr="002A5B35">
        <w:rPr>
          <w:rFonts w:ascii="Times New Roman" w:hAnsi="Times New Roman" w:cs="Times New Roman"/>
        </w:rPr>
        <w:t xml:space="preserve">A </w:t>
      </w:r>
      <w:r w:rsidR="00AA7952">
        <w:rPr>
          <w:rFonts w:ascii="Times New Roman" w:hAnsi="Times New Roman" w:cs="Times New Roman"/>
        </w:rPr>
        <w:t>toxic workplace environment</w:t>
      </w:r>
      <w:r w:rsidRPr="002A5B35">
        <w:rPr>
          <w:rFonts w:ascii="Times New Roman" w:hAnsi="Times New Roman" w:cs="Times New Roman"/>
        </w:rPr>
        <w:t xml:space="preserve"> </w:t>
      </w:r>
      <w:r w:rsidR="00AA7952">
        <w:rPr>
          <w:rFonts w:ascii="Times New Roman" w:hAnsi="Times New Roman" w:cs="Times New Roman"/>
        </w:rPr>
        <w:t>harms</w:t>
      </w:r>
      <w:r w:rsidRPr="002A5B35">
        <w:rPr>
          <w:rFonts w:ascii="Times New Roman" w:hAnsi="Times New Roman" w:cs="Times New Roman"/>
        </w:rPr>
        <w:t xml:space="preserve"> </w:t>
      </w:r>
      <w:r w:rsidR="00394618" w:rsidRPr="002A5B35">
        <w:rPr>
          <w:rFonts w:ascii="Times New Roman" w:hAnsi="Times New Roman" w:cs="Times New Roman"/>
        </w:rPr>
        <w:t>employee</w:t>
      </w:r>
      <w:r w:rsidRPr="002A5B35">
        <w:rPr>
          <w:rFonts w:ascii="Times New Roman" w:hAnsi="Times New Roman" w:cs="Times New Roman"/>
        </w:rPr>
        <w:t xml:space="preserve"> outcomes </w:t>
      </w:r>
      <w:r w:rsidR="00AA7952">
        <w:rPr>
          <w:rFonts w:ascii="Times New Roman" w:hAnsi="Times New Roman" w:cs="Times New Roman"/>
        </w:rPr>
        <w:t>through</w:t>
      </w:r>
      <w:r w:rsidRPr="002A5B35">
        <w:rPr>
          <w:rFonts w:ascii="Times New Roman" w:hAnsi="Times New Roman" w:cs="Times New Roman"/>
        </w:rPr>
        <w:t xml:space="preserve"> stress and engagement. However, certain mediating variables can mitigate this negative impact</w:t>
      </w:r>
      <w:r w:rsidR="00AA7952">
        <w:rPr>
          <w:rFonts w:ascii="Times New Roman" w:hAnsi="Times New Roman" w:cs="Times New Roman"/>
        </w:rPr>
        <w:t>, including</w:t>
      </w:r>
      <w:r w:rsidRPr="002A5B35">
        <w:rPr>
          <w:rFonts w:ascii="Times New Roman" w:hAnsi="Times New Roman" w:cs="Times New Roman"/>
        </w:rPr>
        <w:t xml:space="preserve"> organizational support and work culture</w:t>
      </w:r>
      <w:r w:rsidR="00DC7A8A" w:rsidRPr="002A5B35">
        <w:rPr>
          <w:rFonts w:ascii="Times New Roman" w:hAnsi="Times New Roman" w:cs="Times New Roman"/>
        </w:rPr>
        <w:fldChar w:fldCharType="begin" w:fldLock="1"/>
      </w:r>
      <w:r w:rsidR="00DC7A8A" w:rsidRPr="002A5B35">
        <w:rPr>
          <w:rFonts w:ascii="Times New Roman" w:hAnsi="Times New Roman" w:cs="Times New Roman"/>
        </w:rPr>
        <w:instrText>ADDIN CSL_CITATION {"citationItems":[{"id":"ITEM-1","itemData":{"DOI":"10.1080/13594320903106588","ISSN":"1359-432X","author":[{"dropping-particle":"","family":"Mauno","given":"Saija","non-dropping-particle":"","parse-names":false,"suffix":""}],"container-title":"European Journal of Work and Organizational Psychology","id":"ITEM-1","issue":"6","issued":{"date-parts":[["2010","12"]]},"page":"675-695","title":"Effects of work–family culture on employee well-being: Exploring moderator effects in a longitudinal sample","type":"article-journal","volume":"19"},"uris":["http://www.mendeley.com/documents/?uuid=c1f71f4f-3e57-467b-b197-4e5425f6ffca"]}],"mendeley":{"formattedCitation":"(Mauno, 2010)","plainTextFormattedCitation":"(Mauno, 2010)","previouslyFormattedCitation":"(Mauno, 2010)"},"properties":{"noteIndex":0},"schema":"https://github.com/citation-style-language/schema/raw/master/csl-citation.json"}</w:instrText>
      </w:r>
      <w:r w:rsidR="00DC7A8A" w:rsidRPr="002A5B35">
        <w:rPr>
          <w:rFonts w:ascii="Times New Roman" w:hAnsi="Times New Roman" w:cs="Times New Roman"/>
        </w:rPr>
        <w:fldChar w:fldCharType="separate"/>
      </w:r>
      <w:r w:rsidR="00DC7A8A" w:rsidRPr="002A5B35">
        <w:rPr>
          <w:rFonts w:ascii="Times New Roman" w:hAnsi="Times New Roman" w:cs="Times New Roman"/>
          <w:noProof/>
        </w:rPr>
        <w:t>(Mauno, 2010)</w:t>
      </w:r>
      <w:r w:rsidR="00DC7A8A" w:rsidRPr="002A5B35">
        <w:rPr>
          <w:rFonts w:ascii="Times New Roman" w:hAnsi="Times New Roman" w:cs="Times New Roman"/>
        </w:rPr>
        <w:fldChar w:fldCharType="end"/>
      </w:r>
      <w:r w:rsidR="00DC7A8A" w:rsidRPr="002A5B35">
        <w:rPr>
          <w:rFonts w:ascii="Times New Roman" w:hAnsi="Times New Roman" w:cs="Times New Roman"/>
        </w:rPr>
        <w:t xml:space="preserve">. </w:t>
      </w:r>
      <w:r w:rsidR="00DC7A8A"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wellbeing","type":"article-journal","volume":"8"},"uris":["http://www.mendeley.com/documents/?uuid=4f0800fa-a86a-458e-9500-8d015362c56c"]}],"mendeley":{"formattedCitation":"(Zhou et al., 2020a)","plainTextFormattedCitation":"(Zhou et al., 2020a)","previouslyFormattedCitation":"(Zhou et al., 2020a)"},"properties":{"noteIndex":0},"schema":"https://github.com/citation-style-language/schema/raw/master/csl-citation.json"}</w:instrText>
      </w:r>
      <w:r w:rsidR="00DC7A8A" w:rsidRPr="002A5B35">
        <w:rPr>
          <w:rFonts w:ascii="Times New Roman" w:hAnsi="Times New Roman" w:cs="Times New Roman"/>
        </w:rPr>
        <w:fldChar w:fldCharType="separate"/>
      </w:r>
      <w:r w:rsidR="00021F6F" w:rsidRPr="002A5B35">
        <w:rPr>
          <w:rFonts w:ascii="Times New Roman" w:hAnsi="Times New Roman" w:cs="Times New Roman"/>
          <w:noProof/>
        </w:rPr>
        <w:t>(Zhou et al., 2020a)</w:t>
      </w:r>
      <w:r w:rsidR="00DC7A8A" w:rsidRPr="002A5B35">
        <w:rPr>
          <w:rFonts w:ascii="Times New Roman" w:hAnsi="Times New Roman" w:cs="Times New Roman"/>
        </w:rPr>
        <w:fldChar w:fldCharType="end"/>
      </w:r>
      <w:r w:rsidRPr="002A5B35">
        <w:rPr>
          <w:rFonts w:ascii="Times New Roman" w:hAnsi="Times New Roman" w:cs="Times New Roman"/>
        </w:rPr>
        <w:t xml:space="preserve">found that organizational support </w:t>
      </w:r>
      <w:r w:rsidR="00AA7952">
        <w:rPr>
          <w:rFonts w:ascii="Times New Roman" w:hAnsi="Times New Roman" w:cs="Times New Roman"/>
        </w:rPr>
        <w:t>positively impacts</w:t>
      </w:r>
      <w:r w:rsidRPr="002A5B35">
        <w:rPr>
          <w:rFonts w:ascii="Times New Roman" w:hAnsi="Times New Roman" w:cs="Times New Roman"/>
        </w:rPr>
        <w:t xml:space="preserve"> employee commitment and performance in the workplace. It has also been established that when organizational support is provided to employees, their cognitive and emotional evaluation of their organization is strengthened </w:t>
      </w:r>
      <w:r w:rsidR="00DC7A8A" w:rsidRPr="002A5B35">
        <w:rPr>
          <w:rFonts w:ascii="Times New Roman" w:hAnsi="Times New Roman" w:cs="Times New Roman"/>
        </w:rPr>
        <w:fldChar w:fldCharType="begin" w:fldLock="1"/>
      </w:r>
      <w:r w:rsidR="00DC7A8A" w:rsidRPr="002A5B35">
        <w:rPr>
          <w:rFonts w:ascii="Times New Roman" w:hAnsi="Times New Roman" w:cs="Times New Roman"/>
        </w:rPr>
        <w:instrText>ADDIN CSL_CITATION {"citationItems":[{"id":"ITEM-1","itemData":{"DOI":"10.1097/JOM.0000000000000517","ISSN":"1076-2752","author":[{"dropping-particle":"","family":"McLellan","given":"Deborah L.","non-dropping-particle":"","parse-names":false,"suffix":""},{"dropping-particle":"","family":"Cabán-Martinez","given":"Alberto J.","non-dropping-particle":"","parse-names":false,"suffix":""},{"dropping-particle":"","family":"Nelson","given":"Candace C.","non-dropping-particle":"","parse-names":false,"suffix":""},{"dropping-particle":"","family":"Pronk","given":"Nicolaas P.","non-dropping-particle":"","parse-names":false,"suffix":""},{"dropping-particle":"","family":"Katz","given":"Jeffrey N.","non-dropping-particle":"","parse-names":false,"suffix":""},{"dropping-particle":"","family":"Allen","given":"Jennifer D.","non-dropping-particle":"","parse-names":false,"suffix":""},{"dropping-particle":"","family":"Davis","given":"Kia L.","non-dropping-particle":"","parse-names":false,"suffix":""},{"dropping-particle":"","family":"Wagner","given":"Gregory R.","non-dropping-particle":"","parse-names":false,"suffix":""},{"dropping-particle":"","family":"Sorensen","given":"Glorian","non-dropping-particle":"","parse-names":false,"suffix":""}],"container-title":"Journal of Occupational &amp; Environmental Medicine","id":"ITEM-1","issue":"9","issued":{"date-parts":[["2015","9"]]},"page":"1009-1016","title":"Organizational Characteristics Influence Implementation of Worksite Health Protection and Promotion Programs","type":"article-journal","volume":"57"},"uris":["http://www.mendeley.com/documents/?uuid=5f001431-00a4-46f2-aca9-c9ef56487d14"]}],"mendeley":{"formattedCitation":"(McLellan et al., 2015)","plainTextFormattedCitation":"(McLellan et al., 2015)","previouslyFormattedCitation":"(McLellan et al., 2015)"},"properties":{"noteIndex":0},"schema":"https://github.com/citation-style-language/schema/raw/master/csl-citation.json"}</w:instrText>
      </w:r>
      <w:r w:rsidR="00DC7A8A" w:rsidRPr="002A5B35">
        <w:rPr>
          <w:rFonts w:ascii="Times New Roman" w:hAnsi="Times New Roman" w:cs="Times New Roman"/>
        </w:rPr>
        <w:fldChar w:fldCharType="separate"/>
      </w:r>
      <w:r w:rsidR="00DC7A8A" w:rsidRPr="002A5B35">
        <w:rPr>
          <w:rFonts w:ascii="Times New Roman" w:hAnsi="Times New Roman" w:cs="Times New Roman"/>
          <w:noProof/>
        </w:rPr>
        <w:t>(McLellan et al., 2015)</w:t>
      </w:r>
      <w:r w:rsidR="00DC7A8A" w:rsidRPr="002A5B35">
        <w:rPr>
          <w:rFonts w:ascii="Times New Roman" w:hAnsi="Times New Roman" w:cs="Times New Roman"/>
        </w:rPr>
        <w:fldChar w:fldCharType="end"/>
      </w:r>
      <w:r w:rsidR="00DC7A8A" w:rsidRPr="002A5B35">
        <w:rPr>
          <w:rFonts w:ascii="Times New Roman" w:hAnsi="Times New Roman" w:cs="Times New Roman"/>
        </w:rPr>
        <w:t xml:space="preserve">. </w:t>
      </w:r>
      <w:r w:rsidRPr="002A5B35">
        <w:rPr>
          <w:rFonts w:ascii="Times New Roman" w:hAnsi="Times New Roman" w:cs="Times New Roman"/>
        </w:rPr>
        <w:t>Based on the results of the literature review</w:t>
      </w:r>
      <w:r w:rsidR="00AA7952">
        <w:rPr>
          <w:rFonts w:ascii="Times New Roman" w:hAnsi="Times New Roman" w:cs="Times New Roman"/>
        </w:rPr>
        <w:t>, it</w:t>
      </w:r>
      <w:r w:rsidRPr="002A5B35">
        <w:rPr>
          <w:rFonts w:ascii="Times New Roman" w:hAnsi="Times New Roman" w:cs="Times New Roman"/>
        </w:rPr>
        <w:t xml:space="preserve"> can be hypothesized as follows:</w:t>
      </w:r>
    </w:p>
    <w:p w:rsidR="00DC7A8A" w:rsidRPr="002A5B35" w:rsidRDefault="00DC7A8A" w:rsidP="00DC7A8A">
      <w:pPr>
        <w:spacing w:after="0"/>
        <w:jc w:val="both"/>
        <w:rPr>
          <w:rFonts w:ascii="Times New Roman" w:hAnsi="Times New Roman" w:cs="Times New Roman"/>
          <w:b/>
          <w:bCs/>
        </w:rPr>
      </w:pPr>
      <w:r w:rsidRPr="002A5B35">
        <w:rPr>
          <w:rFonts w:ascii="Times New Roman" w:hAnsi="Times New Roman" w:cs="Times New Roman"/>
          <w:b/>
          <w:bCs/>
        </w:rPr>
        <w:t xml:space="preserve">H5: A </w:t>
      </w:r>
      <w:r w:rsidR="00A82942">
        <w:rPr>
          <w:rFonts w:ascii="Times New Roman" w:hAnsi="Times New Roman" w:cs="Times New Roman"/>
          <w:b/>
          <w:bCs/>
        </w:rPr>
        <w:t>toxic</w:t>
      </w:r>
      <w:r w:rsidRPr="002A5B35">
        <w:rPr>
          <w:rFonts w:ascii="Times New Roman" w:hAnsi="Times New Roman" w:cs="Times New Roman"/>
          <w:b/>
          <w:bCs/>
        </w:rPr>
        <w:t xml:space="preserve"> workplace environment is negatively related to support</w:t>
      </w:r>
      <w:r w:rsidR="00FB09A5">
        <w:rPr>
          <w:rFonts w:ascii="Times New Roman" w:hAnsi="Times New Roman" w:cs="Times New Roman"/>
          <w:b/>
          <w:bCs/>
        </w:rPr>
        <w:t>ive</w:t>
      </w:r>
      <w:r w:rsidRPr="002A5B35">
        <w:rPr>
          <w:rFonts w:ascii="Times New Roman" w:hAnsi="Times New Roman" w:cs="Times New Roman"/>
          <w:b/>
          <w:bCs/>
        </w:rPr>
        <w:t xml:space="preserve"> work culture</w:t>
      </w:r>
    </w:p>
    <w:p w:rsidR="00216DA0" w:rsidRPr="002A5B35" w:rsidRDefault="00DC7A8A" w:rsidP="00767028">
      <w:pPr>
        <w:spacing w:after="0"/>
        <w:jc w:val="both"/>
        <w:rPr>
          <w:rFonts w:ascii="Times New Roman" w:hAnsi="Times New Roman" w:cs="Times New Roman"/>
        </w:rPr>
      </w:pPr>
      <w:r w:rsidRPr="002A5B35">
        <w:rPr>
          <w:rFonts w:ascii="Times New Roman" w:hAnsi="Times New Roman" w:cs="Times New Roman"/>
        </w:rPr>
        <w:tab/>
      </w:r>
      <w:r w:rsidRPr="002A5B35">
        <w:rPr>
          <w:rFonts w:ascii="Times New Roman" w:hAnsi="Times New Roman" w:cs="Times New Roman"/>
          <w:noProof/>
        </w:rPr>
        <w:t>Stein et al.</w:t>
      </w:r>
      <w:r w:rsidR="00AA7952">
        <w:rPr>
          <w:rFonts w:ascii="Times New Roman" w:hAnsi="Times New Roman" w:cs="Times New Roman"/>
          <w:noProof/>
        </w:rPr>
        <w:t xml:space="preserve"> </w:t>
      </w:r>
      <w:r w:rsidRPr="002A5B35">
        <w:rPr>
          <w:rFonts w:ascii="Times New Roman" w:hAnsi="Times New Roman" w:cs="Times New Roman"/>
        </w:rPr>
        <w:fldChar w:fldCharType="begin" w:fldLock="1"/>
      </w:r>
      <w:r w:rsidRPr="002A5B35">
        <w:rPr>
          <w:rFonts w:ascii="Times New Roman" w:hAnsi="Times New Roman" w:cs="Times New Roman"/>
        </w:rPr>
        <w:instrText>ADDIN CSL_CITATION {"citationItems":[{"id":"ITEM-1","itemData":{"DOI":"10.1108/LODJ-11-2019-0477","ISSN":"0143-7739","author":[{"dropping-particle":"","family":"Stein","given":"Maie","non-dropping-particle":"","parse-names":false,"suffix":""},{"dropping-particle":"","family":"Vincent-Höper","given":"Sylvie","non-dropping-particle":"","parse-names":false,"suffix":""},{"dropping-particle":"","family":"Gregersen","given":"Sabine","non-dropping-particle":"","parse-names":false,"suffix":""}],"container-title":"Leadership &amp; Organization Development Journal","id":"ITEM-1","issue":"6","issued":{"date-parts":[["2020","7","15"]]},"page":"829-845","title":"Why busy leaders may have exhausted followers: a multilevel perspective on supportive leadership","type":"article-journal","volume":"41"},"suppress-author":1,"uris":["http://www.mendeley.com/documents/?uuid=1e903ef9-975f-4b62-8936-1bf8516a194c"]}],"mendeley":{"formattedCitation":"(2020)","plainTextFormattedCitation":"(2020)","previouslyFormattedCitation":"(2020)"},"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(2020)</w:t>
      </w:r>
      <w:r w:rsidRPr="002A5B35">
        <w:rPr>
          <w:rFonts w:ascii="Times New Roman" w:hAnsi="Times New Roman" w:cs="Times New Roman"/>
        </w:rPr>
        <w:fldChar w:fldCharType="end"/>
      </w:r>
      <w:r w:rsidR="00AA7952">
        <w:rPr>
          <w:rFonts w:ascii="Times New Roman" w:hAnsi="Times New Roman" w:cs="Times New Roman"/>
        </w:rPr>
        <w:t xml:space="preserve"> state</w:t>
      </w:r>
      <w:r w:rsidR="00216DA0" w:rsidRPr="002A5B35">
        <w:rPr>
          <w:rFonts w:ascii="Times New Roman" w:hAnsi="Times New Roman" w:cs="Times New Roman"/>
        </w:rPr>
        <w:t xml:space="preserve"> that boss and coworker relationships are </w:t>
      </w:r>
      <w:r w:rsidR="00AA7952">
        <w:rPr>
          <w:rFonts w:ascii="Times New Roman" w:hAnsi="Times New Roman" w:cs="Times New Roman"/>
        </w:rPr>
        <w:t>essential</w:t>
      </w:r>
      <w:r w:rsidR="00216DA0" w:rsidRPr="002A5B35">
        <w:rPr>
          <w:rFonts w:ascii="Times New Roman" w:hAnsi="Times New Roman" w:cs="Times New Roman"/>
        </w:rPr>
        <w:t xml:space="preserve"> indicators of job satisfaction, job stress, intention to move, and employee burnout</w:t>
      </w:r>
      <w:r w:rsidRPr="002A5B35">
        <w:rPr>
          <w:rFonts w:ascii="Times New Roman" w:hAnsi="Times New Roman" w:cs="Times New Roman"/>
        </w:rPr>
        <w:t xml:space="preserve">. </w:t>
      </w:r>
      <w:r w:rsidR="00216DA0" w:rsidRPr="002A5B35">
        <w:rPr>
          <w:rFonts w:ascii="Times New Roman" w:hAnsi="Times New Roman" w:cs="Times New Roman"/>
        </w:rPr>
        <w:t>Furthermore, in research</w:t>
      </w:r>
      <w:r w:rsidR="00AA7952">
        <w:rPr>
          <w:rFonts w:ascii="Times New Roman" w:hAnsi="Times New Roman" w:cs="Times New Roman"/>
        </w:rPr>
        <w:t>,</w:t>
      </w:r>
      <w:r w:rsidRPr="002A5B35">
        <w:rPr>
          <w:rFonts w:ascii="Times New Roman" w:hAnsi="Times New Roman" w:cs="Times New Roman"/>
        </w:rPr>
        <w:t xml:space="preserve"> </w:t>
      </w:r>
      <w:r w:rsidRPr="002A5B35">
        <w:rPr>
          <w:rFonts w:ascii="Times New Roman" w:hAnsi="Times New Roman" w:cs="Times New Roman"/>
          <w:noProof/>
        </w:rPr>
        <w:t>Laschinger &amp; Grau</w:t>
      </w:r>
      <w:r w:rsidR="00AA7952">
        <w:rPr>
          <w:rFonts w:ascii="Times New Roman" w:hAnsi="Times New Roman" w:cs="Times New Roman"/>
          <w:noProof/>
        </w:rPr>
        <w:t xml:space="preserve"> </w:t>
      </w:r>
      <w:r w:rsidRPr="002A5B35">
        <w:rPr>
          <w:rFonts w:ascii="Times New Roman" w:hAnsi="Times New Roman" w:cs="Times New Roman"/>
        </w:rPr>
        <w:fldChar w:fldCharType="begin" w:fldLock="1"/>
      </w:r>
      <w:r w:rsidRPr="002A5B35">
        <w:rPr>
          <w:rFonts w:ascii="Times New Roman" w:hAnsi="Times New Roman" w:cs="Times New Roman"/>
        </w:rPr>
        <w:instrText>ADDIN CSL_CITATION {"citationItems":[{"id":"ITEM-1","itemData":{"DOI":"10.1016/j.ijnurstu.2011.09.004","ISSN":"00207489","author":[{"dropping-particle":"","family":"Laschinger","given":"Heather K. Spence","non-dropping-particle":"","parse-names":false,"suffix":""},{"dropping-particle":"","family":"Grau","given":"Ashley L.","non-dropping-particle":"","parse-names":false,"suffix":""}],"container-title":"International Journal of Nursing Studies","id":"ITEM-1","issue":"3","issued":{"date-parts":[["2012","3"]]},"page":"282-291","title":"The influence of personal dispositional factors and organizational resources on workplace violence, burnout, and health outcomes in new graduate nurses: A cross-sectional study","type":"article-journal","volume":"49"},"suppress-author":1,"uris":["http://www.mendeley.com/documents/?uuid=19e1aa49-548c-436f-b79a-7359c93a9ed7"]}],"mendeley":{"formattedCitation":"(2012)","plainTextFormattedCitation":"(2012)","previouslyFormattedCitation":"(2012)"},"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(2012)</w:t>
      </w:r>
      <w:r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 xml:space="preserve">found that workplace violence and work-related harassment have adverse effects such as increased emotional burnout and reduced organizational commitment. Similarly, studies have proven that employees feel </w:t>
      </w:r>
      <w:r w:rsidR="00394618" w:rsidRPr="002A5B35">
        <w:rPr>
          <w:rFonts w:ascii="Times New Roman" w:hAnsi="Times New Roman" w:cs="Times New Roman"/>
        </w:rPr>
        <w:t>negative</w:t>
      </w:r>
      <w:r w:rsidR="00216DA0" w:rsidRPr="002A5B35">
        <w:rPr>
          <w:rFonts w:ascii="Times New Roman" w:hAnsi="Times New Roman" w:cs="Times New Roman"/>
        </w:rPr>
        <w:t xml:space="preserve"> in coworker or coworker relationships due to a poor work environment</w:t>
      </w:r>
      <w:r w:rsidRPr="002A5B35">
        <w:rPr>
          <w:rFonts w:ascii="Times New Roman" w:hAnsi="Times New Roman" w:cs="Times New Roman"/>
        </w:rPr>
        <w:t xml:space="preserve"> </w:t>
      </w:r>
      <w:r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{"citationItems":[{"id":"ITEM-1","itemData":{"DOI":"10.1037/ocp0000137","ISSN":"1939-1307","author":[{"dropping-particle":"","family":"Sprigg","given":"Christine A.","non-dropping-particle":"","parse-names":false,"suffix":""},{"dropping-particle":"","family":"Niven","given":"Karen","non-dropping-particle":"","parse-names":false,"suffix":""},{"dropping-particle":"","family":"Dawson","given":"Jeremy","non-dropping-particle":"","parse-names":false,"suffix":""},{"dropping-particle":"","family":"Farley","given":"Samuel","non-dropping-particle":"","parse-names":false,"suffix":""},{"dropping-particle":"","family":"Armitage","given":"Christopher J.","non-dropping-particle":"","parse-names":false,"suffix":""}],"container-title":"Journal of Occupational Health Psychology","id":"ITEM-1","issue":"2","issued":{"date-parts":[["2019","4"]]},"page":"286-296","title":"Witnessing workplace bullying and employee well-being: A two-wave field study.","type":"article-journal","volume":"24"},"uris":["http://www.mendeley.com/documents/?uuid=c61ba488-17fc-4c33-a1b6-61a44897fa5d"]}],"mendeley":{"formattedCitation":"(Sprigg et al., 2019)","plainTextFormattedCitation":"(Sprigg et al., 2019)","previouslyFormattedCitation":"(Sprigg et al., 2019)"},"properties":{"noteIndex":0},"schema":"https://github.com/citation-style-language/schema/raw/master/csl-citation.json"}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(Sprigg et al., 2019)</w:t>
      </w:r>
      <w:r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When the work environment is not supportive, workers face stress that has negative impacts such as low work engagement, absenteeism, and work destruction</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id":"ITEM-1","issue":"3","issued":{"date-parts":[["2020","9","10"]]},"page":"332","title":"The Relationship between Workplace Violence and Innovative Work Behavior: The Mediating Roles of Employee Wellbeing","type":"article-journal","volume":"8"},"uris":["http://www.mendeley.com/documents/?uuid=967a650f-09c3-485f-abdb-46282e0b9156"]}],"mendeley":{"formattedCitation":"(Zhou et al., 2020b)","plainTextFormattedCitation":"(Zhou et al., 2020b)","previouslyFormattedCitation":"(Zhou et al., 2020b)"},"properties":{"noteIndex":0},"schema":"https://github.com/citation-style-language/schema/raw/master/csl-citation.json"}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(Zhou et al., 2020b)</w:t>
      </w:r>
      <w:r w:rsidR="00021F6F" w:rsidRPr="002A5B35">
        <w:rPr>
          <w:rFonts w:ascii="Times New Roman" w:hAnsi="Times New Roman" w:cs="Times New Roman"/>
        </w:rPr>
        <w:fldChar w:fldCharType="end"/>
      </w:r>
      <w:r w:rsidRPr="002A5B35">
        <w:rPr>
          <w:rFonts w:ascii="Times New Roman" w:hAnsi="Times New Roman" w:cs="Times New Roman"/>
        </w:rPr>
        <w:t xml:space="preserve">. </w:t>
      </w:r>
      <w:r w:rsidR="00AA7952">
        <w:rPr>
          <w:rFonts w:ascii="Times New Roman" w:hAnsi="Times New Roman" w:cs="Times New Roman"/>
        </w:rPr>
        <w:t>A toxic workplace environment</w:t>
      </w:r>
      <w:r w:rsidRPr="002A5B35">
        <w:rPr>
          <w:rFonts w:ascii="Times New Roman" w:hAnsi="Times New Roman" w:cs="Times New Roman"/>
        </w:rPr>
        <w:t xml:space="preserve"> </w:t>
      </w:r>
      <w:r w:rsidR="00AA7952">
        <w:rPr>
          <w:rFonts w:ascii="Times New Roman" w:hAnsi="Times New Roman" w:cs="Times New Roman"/>
        </w:rPr>
        <w:t>results from</w:t>
      </w:r>
      <w:r w:rsidR="00216DA0" w:rsidRPr="002A5B35">
        <w:rPr>
          <w:rFonts w:ascii="Times New Roman" w:hAnsi="Times New Roman" w:cs="Times New Roman"/>
        </w:rPr>
        <w:t xml:space="preserve"> conflicts between employees that reduce work performance</w:t>
      </w:r>
      <w:r w:rsidRPr="002A5B35">
        <w:rPr>
          <w:rFonts w:ascii="Times New Roman" w:hAnsi="Times New Roman" w:cs="Times New Roman"/>
        </w:rPr>
        <w:t xml:space="preserve">. </w:t>
      </w:r>
      <w:r w:rsidR="00216DA0" w:rsidRPr="002A5B35">
        <w:rPr>
          <w:rFonts w:ascii="Times New Roman" w:hAnsi="Times New Roman" w:cs="Times New Roman"/>
        </w:rPr>
        <w:t>When personnel feel support and attention from their organization, there will be an active change in attitude and behavio</w:t>
      </w:r>
      <w:r w:rsidR="00AA7952">
        <w:rPr>
          <w:rFonts w:ascii="Times New Roman" w:hAnsi="Times New Roman" w:cs="Times New Roman"/>
        </w:rPr>
        <w:t>u</w:t>
      </w:r>
      <w:r w:rsidR="00216DA0" w:rsidRPr="002A5B35">
        <w:rPr>
          <w:rFonts w:ascii="Times New Roman" w:hAnsi="Times New Roman" w:cs="Times New Roman"/>
        </w:rPr>
        <w:t>r to achieve organizational goals</w:t>
      </w:r>
      <w:r w:rsidR="00021F6F" w:rsidRPr="002A5B35">
        <w:rPr>
          <w:rFonts w:ascii="Times New Roman" w:hAnsi="Times New Roman" w:cs="Times New Roman"/>
        </w:rPr>
        <w:t xml:space="preserve"> </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{"citationItems":[{"id":"ITEM-1","itemData":{"DOI":"10.3389/fpsyg.2020.574062","ISSN":"1664-1078","abstract":"This study uncovers a new finding on the impact of CEO tenure on corporate social and environmental performance (CS&amp;amp;EP) in coastal and non-coastal areas of China using fixed-effect panel data regression models. The Two-Stage Least Squares instrumental panel regression is used to validate the veracity of the empirical results. To this end, we extract data from all non-financial Chinese listed firms for the period of 2009 to 2015. By applying the multivariant framework, the findings of the study exhibit a negative and significant effect of CEO tenure on CS&amp;amp;EP. Moreover, this study shows that firms with head offices in coastal areas of China tend to weaken the negative impact of CEO tenure on CS&amp;amp;EP, indicating that CS&amp;amp;EP is more focused in coastal areas of China than non-coastal ones. The findings suggest that the increase in CEOs’ CS&amp;amp;EP in the early years of their service tenure tends to increase their compensation packages. This study is useful for policymakers to link CS&amp;amp;EP with firm economic practices to attain sustainable development objectives.","author":[{"dropping-particle":"","family":"Khan","given":"Talat Mehmood","non-dropping-particle":"","parse-names":false,"suffix":""},{"dropping-particle":"","family":"Bai","given":"Gang","non-dropping-particle":"","parse-names":false,"suffix":""},{"dropping-particle":"","family":"Fareed","given":"Zeeshan","non-dropping-particle":"","parse-names":false,"suffix":""},{"dropping-particle":"","family":"Quresh","given":"Shakir","non-dropping-particle":"","parse-names":false,"suffix":""},{"dropping-particle":"","family":"Khalid","given":"Zameer","non-dropping-particle":"","parse-names":false,"suffix":""},{"dropping-particle":"","family":"Khan","given":"Waheed Ahmed","non-dropping-particle":"","parse-names":false,"suffix":""}],"container-title":"Frontiers in Psychology","id":"ITEM-1","issued":{"date-parts":[["2021","1","22"]]},"title":"CEO Tenure, CEO Compensation, Corporate Social and Environmental Performance in China: The Moderating Role of Coastal and Non-coastal Areas","type":"article-journal","volume":"11"},"uris":["http://www.mendeley.com/documents/?uuid=a62f3ac5-d3f0-42a0-af49-1aa8a5f83704"]}],"mendeley":{"formattedCitation":"(Khan et al., 2021)","plainTextFormattedCitation":"(Khan et al., 2021)","previouslyFormattedCitation":"(Khan et al., 2021)"},"properties":{"noteIndex":0},"schema":"https://github.com/citation-style-language/schema/raw/master/csl-citation.json"}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(Khan et al., 2021)</w:t>
      </w:r>
      <w:r w:rsidR="00021F6F" w:rsidRPr="002A5B35">
        <w:rPr>
          <w:rFonts w:ascii="Times New Roman" w:hAnsi="Times New Roman" w:cs="Times New Roman"/>
        </w:rPr>
        <w:fldChar w:fldCharType="end"/>
      </w:r>
      <w:r w:rsidRPr="002A5B35">
        <w:rPr>
          <w:rFonts w:ascii="Times New Roman" w:hAnsi="Times New Roman" w:cs="Times New Roman"/>
        </w:rPr>
        <w:t>.</w:t>
      </w:r>
      <w:r w:rsidR="00021F6F" w:rsidRPr="002A5B35">
        <w:rPr>
          <w:rFonts w:ascii="Times New Roman" w:hAnsi="Times New Roman" w:cs="Times New Roman"/>
        </w:rPr>
        <w:t xml:space="preserve"> </w:t>
      </w:r>
      <w:r w:rsidR="00021F6F" w:rsidRPr="002A5B35">
        <w:rPr>
          <w:rFonts w:ascii="Times New Roman" w:hAnsi="Times New Roman" w:cs="Times New Roman"/>
          <w:noProof/>
        </w:rPr>
        <w:t>Imran et al.</w:t>
      </w:r>
      <w:r w:rsidR="00AA7952">
        <w:rPr>
          <w:rFonts w:ascii="Times New Roman" w:hAnsi="Times New Roman" w:cs="Times New Roman"/>
          <w:noProof/>
        </w:rPr>
        <w:t xml:space="preserve"> </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{"citationItems":[{"id":"ITEM-1","itemData":{"DOI":"10.3390/joitmc6030082","ISSN":"21998531","author":[{"dropping-particle":"","family":"Imran","given":"Muhammad Yasir","non-dropping-particle":"","parse-names":false,"suffix":""},{"dropping-particle":"","family":"Elahi","given":"Natasha Saman","non-dropping-particle":"","parse-names":false,"suffix":""},{"dropping-particle":"","family":"Abid","given":"Ghulam","non-dropping-particle":"","parse-names":false,"suffix":""},{"dropping-particle":"","family":"Ashfaq","given":"Fouzia","non-dropping-particle":"","parse-names":false,"suffix":""},{"dropping-particle":"","family":"Ilyas","given":"Sehrish","non-dropping-particle":"","parse-names":false,"suffix":""}],"container-title":"Journal of Open Innovation: Technology, Market, and Complexity","id":"ITEM-1","issue":"3","issued":{"date-parts":[["2020","9"]]},"page":"82","title":"Impact of Perceived Organizational Support on Work Engagement: Mediating Mechanism of Thriving and Flourishing","type":"article-journal","volume":"6"},"suppress-author":1,"uris":["http://www.mendeley.com/documents/?uuid=705bb681-8afd-4193-a83c-65f48a78e8d0"]}],"mendeley":{"formattedCitation":"(2020)","plainTextFormattedCitation":"(2020)","previouslyFormattedCitation":"(2020)"},"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(2020)</w:t>
      </w:r>
      <w:r w:rsidR="00021F6F"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say that organizational support reflects the organization's overall expectations of its members and recognizes the personal value of each employee</w:t>
      </w:r>
      <w:r w:rsidR="00AA7952">
        <w:rPr>
          <w:rFonts w:ascii="Times New Roman" w:hAnsi="Times New Roman" w:cs="Times New Roman"/>
        </w:rPr>
        <w:t>.</w:t>
      </w:r>
      <w:r w:rsidR="00216DA0" w:rsidRPr="002A5B35">
        <w:rPr>
          <w:rFonts w:ascii="Times New Roman" w:hAnsi="Times New Roman" w:cs="Times New Roman"/>
        </w:rPr>
        <w:t xml:space="preserve"> Based on this, this </w:t>
      </w:r>
      <w:r w:rsidR="00AA7952">
        <w:rPr>
          <w:rFonts w:ascii="Times New Roman" w:hAnsi="Times New Roman" w:cs="Times New Roman"/>
        </w:rPr>
        <w:t>research</w:t>
      </w:r>
      <w:r w:rsidR="00216DA0" w:rsidRPr="002A5B35">
        <w:rPr>
          <w:rFonts w:ascii="Times New Roman" w:hAnsi="Times New Roman" w:cs="Times New Roman"/>
        </w:rPr>
        <w:t xml:space="preserve"> estimates that there may be a supportive mediating effect of the work environment on the relationship between </w:t>
      </w:r>
      <w:r w:rsidR="00AA7952">
        <w:rPr>
          <w:rFonts w:ascii="Times New Roman" w:hAnsi="Times New Roman" w:cs="Times New Roman"/>
        </w:rPr>
        <w:t>toxic workplace environment</w:t>
      </w:r>
      <w:r w:rsidR="00216DA0" w:rsidRPr="002A5B35">
        <w:rPr>
          <w:rFonts w:ascii="Times New Roman" w:hAnsi="Times New Roman" w:cs="Times New Roman"/>
        </w:rPr>
        <w:t xml:space="preserve"> and employee engagement with the hypothesis proposed as follows:</w:t>
      </w:r>
    </w:p>
    <w:p w:rsidR="00DC7A8A" w:rsidRPr="002A5B35" w:rsidRDefault="00DC7A8A" w:rsidP="00DC7A8A">
      <w:pPr>
        <w:spacing w:after="0"/>
        <w:jc w:val="both"/>
        <w:rPr>
          <w:rFonts w:ascii="Times New Roman" w:hAnsi="Times New Roman" w:cs="Times New Roman"/>
          <w:b/>
          <w:bCs/>
        </w:rPr>
      </w:pPr>
      <w:r w:rsidRPr="002A5B35">
        <w:rPr>
          <w:rFonts w:ascii="Times New Roman" w:hAnsi="Times New Roman" w:cs="Times New Roman"/>
          <w:b/>
          <w:bCs/>
        </w:rPr>
        <w:t>H6: Supportive work culture is positively related to employee engagement.</w:t>
      </w:r>
    </w:p>
    <w:p w:rsidR="00216DA0" w:rsidRPr="002A5B35" w:rsidRDefault="00DC7A8A" w:rsidP="00851A76">
      <w:pPr>
        <w:spacing w:after="0"/>
        <w:jc w:val="both"/>
        <w:rPr>
          <w:rFonts w:ascii="Times New Roman" w:hAnsi="Times New Roman" w:cs="Times New Roman"/>
        </w:rPr>
      </w:pPr>
      <w:r w:rsidRPr="002A5B35">
        <w:rPr>
          <w:rFonts w:ascii="Times New Roman" w:hAnsi="Times New Roman" w:cs="Times New Roman"/>
        </w:rPr>
        <w:tab/>
      </w:r>
      <w:r w:rsidR="00021F6F" w:rsidRPr="002A5B35">
        <w:rPr>
          <w:rFonts w:ascii="Times New Roman" w:hAnsi="Times New Roman" w:cs="Times New Roman"/>
          <w:noProof/>
        </w:rPr>
        <w:t>Fry et al.</w:t>
      </w:r>
      <w:r w:rsidR="00AA7952">
        <w:rPr>
          <w:rFonts w:ascii="Times New Roman" w:hAnsi="Times New Roman" w:cs="Times New Roman"/>
          <w:noProof/>
        </w:rPr>
        <w:t xml:space="preserve"> </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{"citationItems":[{"id":"ITEM-1","itemData":{"DOI":"10.1080/14766086.2016.1202130","ISSN":"1476-6086","abstract":"Issues regarding workplace spirituality and spiritual leadership have received increased attention in the organizational sciences. The implications of workplace spirituality for leadership theory, research, and practice make this a fast growing area of new research and inquiry by scholars. The purpose of this research was to test a dynamic relationship between the revised spiritual leadership model, consisting of inner life, spiritual leadership (comprised of hope/faith, vision, and altruistic love), spiritual well-being (i.e. a sense of calling and membership), and key organizational outcomes in a sample of Baldrige Performance Excellence Program award recipients. With structural equation modeling, results revealed a positive and significant relationship between spiritual leadership and several outcomes considered essential for performance excellence, including organizational commitment, unit productivity, and life satisfaction. These relationships were explained or mediated by spiritual well-being. Implications for research and practice are discussed.","author":[{"dropping-particle":"","family":"Fry","given":"Louis W.","non-dropping-particle":"","parse-names":false,"suffix":""},{"dropping-particle":"","family":"Latham","given":"John R.","non-dropping-particle":"","parse-names":false,"suffix":""},{"dropping-particle":"","family":"Clinebell","given":"Sharon K.","non-dropping-particle":"","parse-names":false,"suffix":""},{"dropping-particle":"","family":"Krahnke","given":"Keiko","non-dropping-particle":"","parse-names":false,"suffix":""}],"container-title":"Journal of Management, Spirituality &amp; Religion","id":"ITEM-1","issue":"1","issued":{"date-parts":[["2017","1","2"]]},"page":"22-47","title":"Spiritual leadership as a model for performance excellence: a study of Baldrige award recipients","type":"article-journal","volume":"14"},"suppress-author":1,"uris":["http://www.mendeley.com/documents/?uuid=42c92d53-d612-4755-9741-ae2fc04f5c59"]}],"mendeley":{"formattedCitation":"(2017)","plainTextFormattedCitation":"(2017)","previouslyFormattedCitation":"(2017)"},"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(2017)</w:t>
      </w:r>
      <w:r w:rsidR="00021F6F"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 xml:space="preserve">demonstrate that organizational support </w:t>
      </w:r>
      <w:r w:rsidR="00AA7952">
        <w:rPr>
          <w:rFonts w:ascii="Times New Roman" w:hAnsi="Times New Roman" w:cs="Times New Roman"/>
        </w:rPr>
        <w:t>significantly impacts</w:t>
      </w:r>
      <w:r w:rsidR="00216DA0" w:rsidRPr="002A5B35">
        <w:rPr>
          <w:rFonts w:ascii="Times New Roman" w:hAnsi="Times New Roman" w:cs="Times New Roman"/>
        </w:rPr>
        <w:t xml:space="preserve"> workers' output, </w:t>
      </w:r>
      <w:r w:rsidR="00AA7952">
        <w:rPr>
          <w:rFonts w:ascii="Times New Roman" w:hAnsi="Times New Roman" w:cs="Times New Roman"/>
        </w:rPr>
        <w:t>work commitment, and high work productivity, transforming the organization and the effectiveness of it</w:t>
      </w:r>
      <w:r w:rsidR="00216DA0" w:rsidRPr="002A5B35">
        <w:rPr>
          <w:rFonts w:ascii="Times New Roman" w:hAnsi="Times New Roman" w:cs="Times New Roman"/>
        </w:rPr>
        <w:t>s fundamental values and work culture.</w:t>
      </w:r>
      <w:r w:rsidRPr="002A5B35">
        <w:rPr>
          <w:rFonts w:ascii="Times New Roman" w:hAnsi="Times New Roman" w:cs="Times New Roman"/>
        </w:rPr>
        <w:t xml:space="preserve"> </w:t>
      </w:r>
      <w:r w:rsidR="00216DA0" w:rsidRPr="002A5B35">
        <w:rPr>
          <w:rFonts w:ascii="Times New Roman" w:hAnsi="Times New Roman" w:cs="Times New Roman"/>
        </w:rPr>
        <w:t>A supportive work environment helps employees engage in positive behavio</w:t>
      </w:r>
      <w:r w:rsidR="00AA7952">
        <w:rPr>
          <w:rFonts w:ascii="Times New Roman" w:hAnsi="Times New Roman" w:cs="Times New Roman"/>
        </w:rPr>
        <w:t>u</w:t>
      </w:r>
      <w:r w:rsidR="00216DA0" w:rsidRPr="002A5B35">
        <w:rPr>
          <w:rFonts w:ascii="Times New Roman" w:hAnsi="Times New Roman" w:cs="Times New Roman"/>
        </w:rPr>
        <w:t>ral exchanges, reducing adverse impacts and improving the work environment</w:t>
      </w:r>
      <w:r w:rsidR="00021F6F" w:rsidRPr="002A5B35">
        <w:rPr>
          <w:rFonts w:ascii="Times New Roman" w:hAnsi="Times New Roman" w:cs="Times New Roman"/>
        </w:rPr>
        <w:t xml:space="preserve"> </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{"citationItems":[{"id":"ITEM-1","itemData":{"DOI":"10.1177/1523422311430784","ISSN":"1523-4223","author":[{"dropping-particle":"","family":"Reio","given":"Thomas G.","non-dropping-particle":"","parse-names":false,"suffix":""},{"dropping-particle":"","family":"Sanders-Reio","given":"Joanne","non-dropping-particle":"","parse-names":false,"suffix":""}],"container-title":"Advances in Developing Human Resources","id":"ITEM-1","issue":"4","issued":{"date-parts":[["2011","11","6"]]},"page":"462-478","title":"Thinking About Workplace Engagement","type":"article-journal","volume":"13"},"uris":["http://www.mendeley.com/documents/?uuid=1ad30537-ffcd-4742-94d4-2660cdfcafa9"]}],"mendeley":{"formattedCitation":"(Reio &amp; Sanders-Reio, 2011)","plainTextFormattedCitation":"(Reio &amp; Sanders-Reio, 2011)","previouslyFormattedCitation":"(Reio &amp; Sanders-Reio, 2011)"},"properties":{"noteIndex":0},"schema":"https://github.com/citation-style-language/schema/raw/master/csl-citation.json"}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(Reio &amp; Sanders-Reio, 2011)</w:t>
      </w:r>
      <w:r w:rsidR="00021F6F" w:rsidRPr="002A5B35">
        <w:rPr>
          <w:rFonts w:ascii="Times New Roman" w:hAnsi="Times New Roman" w:cs="Times New Roman"/>
        </w:rPr>
        <w:fldChar w:fldCharType="end"/>
      </w:r>
      <w:r w:rsidRPr="002A5B35">
        <w:rPr>
          <w:rFonts w:ascii="Times New Roman" w:hAnsi="Times New Roman" w:cs="Times New Roman"/>
        </w:rPr>
        <w:t xml:space="preserve">. </w:t>
      </w:r>
      <w:r w:rsidR="00021F6F" w:rsidRPr="002A5B35">
        <w:rPr>
          <w:rFonts w:ascii="Times New Roman" w:hAnsi="Times New Roman" w:cs="Times New Roman"/>
        </w:rPr>
        <w:fldChar w:fldCharType="begin" w:fldLock="1"/>
      </w:r>
      <w:r w:rsidR="00021F6F" w:rsidRPr="002A5B35">
        <w:rPr>
          <w:rFonts w:ascii="Times New Roman" w:hAnsi="Times New Roman" w:cs="Times New Roman"/>
        </w:rPr>
        <w:instrText>ADDIN CSL_CITATION {"citationItems":[{"id":"ITEM-1","itemData":{"DOI":"10.1002/hrm.20004","ISSN":"0090-4848","abstract":"The job demands</w:instrText>
      </w:r>
      <w:r w:rsidR="00021F6F" w:rsidRPr="002A5B35">
        <w:rPr>
          <w:rFonts w:ascii="Cambria Math" w:hAnsi="Cambria Math" w:cs="Cambria Math"/>
        </w:rPr>
        <w:instrText>‐</w:instrText>
      </w:r>
      <w:r w:rsidR="00021F6F" w:rsidRPr="002A5B35">
        <w:rPr>
          <w:rFonts w:ascii="Times New Roman" w:hAnsi="Times New Roman" w:cs="Times New Roman"/>
        </w:rPr>
        <w:instrText>resources (JD</w:instrText>
      </w:r>
      <w:r w:rsidR="00021F6F" w:rsidRPr="002A5B35">
        <w:rPr>
          <w:rFonts w:ascii="Cambria Math" w:hAnsi="Cambria Math" w:cs="Cambria Math"/>
        </w:rPr>
        <w:instrText>‐</w:instrText>
      </w:r>
      <w:r w:rsidR="00021F6F" w:rsidRPr="002A5B35">
        <w:rPr>
          <w:rFonts w:ascii="Times New Roman" w:hAnsi="Times New Roman" w:cs="Times New Roman"/>
        </w:rPr>
        <w:instrText>R) model was used to examine the relationship between job characteristics, burnout, and (other</w:instrText>
      </w:r>
      <w:r w:rsidR="00021F6F" w:rsidRPr="002A5B35">
        <w:rPr>
          <w:rFonts w:ascii="Cambria Math" w:hAnsi="Cambria Math" w:cs="Cambria Math"/>
        </w:rPr>
        <w:instrText>‐</w:instrText>
      </w:r>
      <w:r w:rsidR="00021F6F" w:rsidRPr="002A5B35">
        <w:rPr>
          <w:rFonts w:ascii="Times New Roman" w:hAnsi="Times New Roman" w:cs="Times New Roman"/>
        </w:rPr>
        <w:instrText>ratings of) performance ( N = 146). We hypothesized that job demands (e.g., work pressure and emotional demands) would be the most important antecedents of the exhaustion component of burnout, which, in turn, would predict in</w:instrText>
      </w:r>
      <w:r w:rsidR="00021F6F" w:rsidRPr="002A5B35">
        <w:rPr>
          <w:rFonts w:ascii="Cambria Math" w:hAnsi="Cambria Math" w:cs="Cambria Math"/>
        </w:rPr>
        <w:instrText>‐</w:instrText>
      </w:r>
      <w:r w:rsidR="00021F6F" w:rsidRPr="002A5B35">
        <w:rPr>
          <w:rFonts w:ascii="Times New Roman" w:hAnsi="Times New Roman" w:cs="Times New Roman"/>
        </w:rPr>
        <w:instrText>role performance (hypothesis 1). In contrast, job resources (e.g., autonomy and social support) were hypothesized to be the most important predictors of extra</w:instrText>
      </w:r>
      <w:r w:rsidR="00021F6F" w:rsidRPr="002A5B35">
        <w:rPr>
          <w:rFonts w:ascii="Cambria Math" w:hAnsi="Cambria Math" w:cs="Cambria Math"/>
        </w:rPr>
        <w:instrText>‐</w:instrText>
      </w:r>
      <w:r w:rsidR="00021F6F" w:rsidRPr="002A5B35">
        <w:rPr>
          <w:rFonts w:ascii="Times New Roman" w:hAnsi="Times New Roman" w:cs="Times New Roman"/>
        </w:rPr>
        <w:instrText>role performance, through their relationship with the disengagement component of burnout (hypothesis 2). In addition, we predicted that job resources would buffer the relationship between job demands and exhaustion (hypothesis 3), and that exhaustion would be positively related to disengagement (hypothesis 4). The results of structural equation modeling analyses provided strong support for hypotheses 1, 2, and 4, but rejected hypothesis 3. These findings support the JD</w:instrText>
      </w:r>
      <w:r w:rsidR="00021F6F" w:rsidRPr="002A5B35">
        <w:rPr>
          <w:rFonts w:ascii="Cambria Math" w:hAnsi="Cambria Math" w:cs="Cambria Math"/>
        </w:rPr>
        <w:instrText>‐</w:instrText>
      </w:r>
      <w:r w:rsidR="00021F6F" w:rsidRPr="002A5B35">
        <w:rPr>
          <w:rFonts w:ascii="Times New Roman" w:hAnsi="Times New Roman" w:cs="Times New Roman"/>
        </w:rPr>
        <w:instrText>R model's claim that job demands and job resources initiate two psychological processes, which eventually affect organizational outcomes. © 2004 Wiley Periodicals, Inc.","author":[{"dropping-particle":"","family":"Bakker","given":"Arnold B.","non-dropping-particle":"","parse-names":false,"suffix":""},{"dropping-particle":"","family":"Demerouti","given":"Evangelia","non-dropping-particle":"","parse-names":false,"suffix":""},{"dropping-particle":"","family":"Verbeke","given":"Willem","non-dropping-particle":"","parse-names":false,"suffix":""}],"container-title":"Human Resource Management","id":"ITEM-1","issue":"1","issued":{"date-parts":[["2004","3","19"]]},"page":"83-104","title":"Using the job demands</w:instrText>
      </w:r>
      <w:r w:rsidR="00021F6F" w:rsidRPr="002A5B35">
        <w:rPr>
          <w:rFonts w:ascii="Cambria Math" w:hAnsi="Cambria Math" w:cs="Cambria Math"/>
        </w:rPr>
        <w:instrText>‐</w:instrText>
      </w:r>
      <w:r w:rsidR="00021F6F" w:rsidRPr="002A5B35">
        <w:rPr>
          <w:rFonts w:ascii="Times New Roman" w:hAnsi="Times New Roman" w:cs="Times New Roman"/>
        </w:rPr>
        <w:instrText>resources model to predict burnout and performance","type":"article-journal","volume":"43"},"uris":["http://www.mendeley.com/documents/?uuid=f9f274ea-6a72-49d9-b479-79e9d3130ae7"]}],"mendeley":{"formattedCitation":"(Bakker et al., 2004)","plainTextFormattedCitation":"(Bakker et al., 2004)","previouslyFormattedCitation":"(Bakker et al., 2004)"},"properties":{"noteIndex":0},"schema":"https://github.com/citation-style-language/schema/raw/master/csl-citation.json"}</w:instrText>
      </w:r>
      <w:r w:rsidR="00021F6F" w:rsidRPr="002A5B35">
        <w:rPr>
          <w:rFonts w:ascii="Times New Roman" w:hAnsi="Times New Roman" w:cs="Times New Roman"/>
        </w:rPr>
        <w:fldChar w:fldCharType="separate"/>
      </w:r>
      <w:r w:rsidR="00021F6F" w:rsidRPr="002A5B35">
        <w:rPr>
          <w:rFonts w:ascii="Times New Roman" w:hAnsi="Times New Roman" w:cs="Times New Roman"/>
          <w:noProof/>
        </w:rPr>
        <w:t>(Bakker et al., 2004)</w:t>
      </w:r>
      <w:r w:rsidR="00021F6F"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 xml:space="preserve">Show the negative consequences of a </w:t>
      </w:r>
      <w:r w:rsidR="00A82942">
        <w:rPr>
          <w:rFonts w:ascii="Times New Roman" w:hAnsi="Times New Roman" w:cs="Times New Roman"/>
        </w:rPr>
        <w:t>toxic</w:t>
      </w:r>
      <w:r w:rsidR="00216DA0" w:rsidRPr="002A5B35">
        <w:rPr>
          <w:rFonts w:ascii="Times New Roman" w:hAnsi="Times New Roman" w:cs="Times New Roman"/>
        </w:rPr>
        <w:t xml:space="preserve"> environment, but if supervisors and coworkers </w:t>
      </w:r>
      <w:r w:rsidR="00AA7952">
        <w:rPr>
          <w:rFonts w:ascii="Times New Roman" w:hAnsi="Times New Roman" w:cs="Times New Roman"/>
        </w:rPr>
        <w:t>support</w:t>
      </w:r>
      <w:r w:rsidR="00216DA0" w:rsidRPr="002A5B35">
        <w:rPr>
          <w:rFonts w:ascii="Times New Roman" w:hAnsi="Times New Roman" w:cs="Times New Roman"/>
        </w:rPr>
        <w:t xml:space="preserve"> workers, it increases employee engagement</w:t>
      </w:r>
      <w:r w:rsidRPr="002A5B35">
        <w:rPr>
          <w:rFonts w:ascii="Times New Roman" w:hAnsi="Times New Roman" w:cs="Times New Roman"/>
        </w:rPr>
        <w:t xml:space="preserve">. </w:t>
      </w:r>
      <w:r w:rsidR="00216DA0" w:rsidRPr="002A5B35">
        <w:rPr>
          <w:rFonts w:ascii="Times New Roman" w:hAnsi="Times New Roman" w:cs="Times New Roman"/>
        </w:rPr>
        <w:t xml:space="preserve">Based on this, this </w:t>
      </w:r>
      <w:r w:rsidR="00AA7952">
        <w:rPr>
          <w:rFonts w:ascii="Times New Roman" w:hAnsi="Times New Roman" w:cs="Times New Roman"/>
        </w:rPr>
        <w:t>research</w:t>
      </w:r>
      <w:r w:rsidR="00216DA0" w:rsidRPr="002A5B35">
        <w:rPr>
          <w:rFonts w:ascii="Times New Roman" w:hAnsi="Times New Roman" w:cs="Times New Roman"/>
        </w:rPr>
        <w:t xml:space="preserve"> estimates that there may be a supportive mediating effect of the work environment on the relationship between </w:t>
      </w:r>
      <w:r w:rsidR="00AA7952">
        <w:rPr>
          <w:rFonts w:ascii="Times New Roman" w:hAnsi="Times New Roman" w:cs="Times New Roman"/>
        </w:rPr>
        <w:t>a toxic workplace environment</w:t>
      </w:r>
      <w:r w:rsidR="00216DA0" w:rsidRPr="002A5B35">
        <w:rPr>
          <w:rFonts w:ascii="Times New Roman" w:hAnsi="Times New Roman" w:cs="Times New Roman"/>
        </w:rPr>
        <w:t xml:space="preserve"> and employee engagement</w:t>
      </w:r>
      <w:r w:rsidR="00AA7952">
        <w:rPr>
          <w:rFonts w:ascii="Times New Roman" w:hAnsi="Times New Roman" w:cs="Times New Roman"/>
        </w:rPr>
        <w:t>,</w:t>
      </w:r>
      <w:r w:rsidR="00216DA0" w:rsidRPr="002A5B35">
        <w:rPr>
          <w:rFonts w:ascii="Times New Roman" w:hAnsi="Times New Roman" w:cs="Times New Roman"/>
        </w:rPr>
        <w:t xml:space="preserve"> and the hypothesis proposed is as follows:</w:t>
      </w:r>
    </w:p>
    <w:p w:rsidR="00DC7A8A" w:rsidRPr="002A5B35" w:rsidRDefault="00AA7952" w:rsidP="00DC7A8A">
      <w:pPr>
        <w:spacing w:after="0"/>
        <w:jc w:val="both"/>
        <w:rPr>
          <w:rFonts w:ascii="Times New Roman" w:hAnsi="Times New Roman" w:cs="Times New Roman"/>
          <w:b/>
          <w:bCs/>
        </w:rPr>
      </w:pPr>
      <w:r>
        <w:rPr>
          <w:rFonts w:ascii="Times New Roman" w:hAnsi="Times New Roman" w:cs="Times New Roman"/>
          <w:b/>
          <w:bCs/>
        </w:rPr>
        <w:t xml:space="preserve">H7: </w:t>
      </w:r>
      <w:r w:rsidR="00DC7A8A" w:rsidRPr="002A5B35">
        <w:rPr>
          <w:rFonts w:ascii="Times New Roman" w:hAnsi="Times New Roman" w:cs="Times New Roman"/>
          <w:b/>
          <w:bCs/>
        </w:rPr>
        <w:t xml:space="preserve">Supportive work culture mediates the relationship between a </w:t>
      </w:r>
      <w:r>
        <w:rPr>
          <w:rFonts w:ascii="Times New Roman" w:hAnsi="Times New Roman" w:cs="Times New Roman"/>
          <w:b/>
          <w:bCs/>
        </w:rPr>
        <w:t>toxic workplace environment</w:t>
      </w:r>
      <w:r w:rsidR="00DC7A8A" w:rsidRPr="002A5B35">
        <w:rPr>
          <w:rFonts w:ascii="Times New Roman" w:hAnsi="Times New Roman" w:cs="Times New Roman"/>
          <w:b/>
          <w:bCs/>
        </w:rPr>
        <w:t xml:space="preserve"> and employee engagement</w:t>
      </w:r>
      <w:r>
        <w:rPr>
          <w:rFonts w:ascii="Times New Roman" w:hAnsi="Times New Roman" w:cs="Times New Roman"/>
          <w:b/>
          <w:bCs/>
        </w:rPr>
        <w:t>.</w:t>
      </w:r>
    </w:p>
    <w:p w:rsidR="00021F6F" w:rsidRPr="002A5B35" w:rsidRDefault="00021F6F" w:rsidP="00DC7A8A">
      <w:pPr>
        <w:spacing w:after="0"/>
        <w:jc w:val="both"/>
        <w:rPr>
          <w:rFonts w:ascii="Times New Roman" w:hAnsi="Times New Roman" w:cs="Times New Roman"/>
          <w:b/>
          <w:bCs/>
        </w:rPr>
      </w:pPr>
    </w:p>
    <w:p w:rsidR="00021F6F" w:rsidRPr="002A5B35" w:rsidRDefault="00021F6F" w:rsidP="00021F6F">
      <w:pPr>
        <w:spacing w:after="0"/>
        <w:jc w:val="both"/>
        <w:rPr>
          <w:rFonts w:ascii="Times New Roman" w:hAnsi="Times New Roman" w:cs="Times New Roman"/>
          <w:b/>
          <w:bCs/>
        </w:rPr>
      </w:pPr>
      <w:r w:rsidRPr="002A5B35">
        <w:rPr>
          <w:rFonts w:ascii="Times New Roman" w:hAnsi="Times New Roman" w:cs="Times New Roman"/>
          <w:b/>
          <w:bCs/>
        </w:rPr>
        <w:t>Materials and Method</w:t>
      </w:r>
    </w:p>
    <w:p w:rsidR="00021F6F" w:rsidRPr="002A5B35" w:rsidRDefault="00021F6F" w:rsidP="00021F6F">
      <w:pPr>
        <w:spacing w:after="0"/>
        <w:jc w:val="both"/>
        <w:rPr>
          <w:rFonts w:ascii="Times New Roman" w:hAnsi="Times New Roman" w:cs="Times New Roman"/>
        </w:rPr>
      </w:pPr>
      <w:r w:rsidRPr="002A5B35">
        <w:rPr>
          <w:rFonts w:ascii="Times New Roman" w:hAnsi="Times New Roman" w:cs="Times New Roman"/>
          <w:b/>
          <w:bCs/>
        </w:rPr>
        <w:tab/>
      </w:r>
      <w:r w:rsidR="00216DA0" w:rsidRPr="002A5B35">
        <w:rPr>
          <w:rFonts w:ascii="Times New Roman" w:hAnsi="Times New Roman" w:cs="Times New Roman"/>
        </w:rPr>
        <w:t xml:space="preserve">In this </w:t>
      </w:r>
      <w:r w:rsidR="00AA7952">
        <w:rPr>
          <w:rFonts w:ascii="Times New Roman" w:hAnsi="Times New Roman" w:cs="Times New Roman"/>
        </w:rPr>
        <w:t>research</w:t>
      </w:r>
      <w:r w:rsidR="00216DA0" w:rsidRPr="002A5B35">
        <w:rPr>
          <w:rFonts w:ascii="Times New Roman" w:hAnsi="Times New Roman" w:cs="Times New Roman"/>
        </w:rPr>
        <w:t xml:space="preserve">, instruments for data collection were developed. Data collection will be carried out in September 2023 in the coal mining industry in Indonesia. Data collection is carried out in two ways, namely through online and face-to-face surveys. Face-to-face meetings are carried out because some coal exploration areas are still in </w:t>
      </w:r>
      <w:r w:rsidR="00AA7952">
        <w:rPr>
          <w:rFonts w:ascii="Times New Roman" w:hAnsi="Times New Roman" w:cs="Times New Roman"/>
        </w:rPr>
        <w:t>region</w:t>
      </w:r>
      <w:r w:rsidR="00216DA0" w:rsidRPr="002A5B35">
        <w:rPr>
          <w:rFonts w:ascii="Times New Roman" w:hAnsi="Times New Roman" w:cs="Times New Roman"/>
        </w:rPr>
        <w:t xml:space="preserve">s that are difficult to reach by </w:t>
      </w:r>
      <w:r w:rsidR="00AA7952">
        <w:rPr>
          <w:rFonts w:ascii="Times New Roman" w:hAnsi="Times New Roman" w:cs="Times New Roman"/>
        </w:rPr>
        <w:t>I</w:t>
      </w:r>
      <w:r w:rsidR="00216DA0" w:rsidRPr="002A5B35">
        <w:rPr>
          <w:rFonts w:ascii="Times New Roman" w:hAnsi="Times New Roman" w:cs="Times New Roman"/>
        </w:rPr>
        <w:t xml:space="preserve">nternet. This </w:t>
      </w:r>
      <w:r w:rsidR="00AA7952">
        <w:rPr>
          <w:rFonts w:ascii="Times New Roman" w:hAnsi="Times New Roman" w:cs="Times New Roman"/>
        </w:rPr>
        <w:t>research</w:t>
      </w:r>
      <w:r w:rsidR="00216DA0" w:rsidRPr="002A5B35">
        <w:rPr>
          <w:rFonts w:ascii="Times New Roman" w:hAnsi="Times New Roman" w:cs="Times New Roman"/>
        </w:rPr>
        <w:t xml:space="preserve"> used quantitative research with cross</w:t>
      </w:r>
      <w:r w:rsidR="00AA7952">
        <w:rPr>
          <w:rFonts w:ascii="Times New Roman" w:hAnsi="Times New Roman" w:cs="Times New Roman"/>
        </w:rPr>
        <w:t>-sectional research</w:t>
      </w:r>
      <w:r w:rsidR="00216DA0" w:rsidRPr="002A5B35">
        <w:rPr>
          <w:rFonts w:ascii="Times New Roman" w:hAnsi="Times New Roman" w:cs="Times New Roman"/>
        </w:rPr>
        <w:t xml:space="preserve"> after the development of research instruments</w:t>
      </w:r>
      <w:r w:rsidRPr="002A5B35">
        <w:rPr>
          <w:rFonts w:ascii="Times New Roman" w:hAnsi="Times New Roman" w:cs="Times New Roman"/>
        </w:rPr>
        <w:t>.</w:t>
      </w:r>
    </w:p>
    <w:p w:rsidR="00F85574" w:rsidRPr="002A5B35" w:rsidRDefault="00F85574" w:rsidP="00391EC4">
      <w:pPr>
        <w:spacing w:after="0"/>
        <w:jc w:val="both"/>
        <w:rPr>
          <w:rFonts w:ascii="Times New Roman" w:hAnsi="Times New Roman" w:cs="Times New Roman"/>
          <w:b/>
          <w:bCs/>
        </w:rPr>
      </w:pPr>
      <w:r w:rsidRPr="002A5B35">
        <w:rPr>
          <w:rFonts w:ascii="Times New Roman" w:hAnsi="Times New Roman" w:cs="Times New Roman"/>
          <w:b/>
          <w:bCs/>
        </w:rPr>
        <w:t>Population and Sample</w:t>
      </w:r>
    </w:p>
    <w:p w:rsidR="00216DA0" w:rsidRPr="002A5B35" w:rsidRDefault="00216DA0" w:rsidP="00516A5A">
      <w:pPr>
        <w:spacing w:after="0"/>
        <w:jc w:val="both"/>
        <w:rPr>
          <w:rFonts w:ascii="Times New Roman" w:hAnsi="Times New Roman" w:cs="Times New Roman"/>
        </w:rPr>
      </w:pPr>
      <w:r w:rsidRPr="002A5B35">
        <w:rPr>
          <w:rFonts w:ascii="Times New Roman" w:hAnsi="Times New Roman" w:cs="Times New Roman"/>
        </w:rPr>
        <w:t xml:space="preserve">Population in groups of people, events or other things that interest researchers using statistical analysis. Given the vast population of this type of </w:t>
      </w:r>
      <w:r w:rsidR="00AA7952">
        <w:rPr>
          <w:rFonts w:ascii="Times New Roman" w:hAnsi="Times New Roman" w:cs="Times New Roman"/>
        </w:rPr>
        <w:t>research</w:t>
      </w:r>
      <w:r w:rsidRPr="002A5B35">
        <w:rPr>
          <w:rFonts w:ascii="Times New Roman" w:hAnsi="Times New Roman" w:cs="Times New Roman"/>
        </w:rPr>
        <w:t>, it cannot be explained clearly or infinitely</w:t>
      </w:r>
      <w:r w:rsidR="00021F6F" w:rsidRPr="002A5B35">
        <w:rPr>
          <w:rFonts w:ascii="Times New Roman" w:hAnsi="Times New Roman" w:cs="Times New Roman"/>
        </w:rPr>
        <w:t xml:space="preserve">. </w:t>
      </w:r>
      <w:r w:rsidRPr="002A5B35">
        <w:rPr>
          <w:rFonts w:ascii="Times New Roman" w:hAnsi="Times New Roman" w:cs="Times New Roman"/>
        </w:rPr>
        <w:t xml:space="preserve">To limit the population, researchers set population limits, namely coal mining industry workers </w:t>
      </w:r>
      <w:r w:rsidR="00AA7952">
        <w:rPr>
          <w:rFonts w:ascii="Times New Roman" w:hAnsi="Times New Roman" w:cs="Times New Roman"/>
        </w:rPr>
        <w:t xml:space="preserve">and </w:t>
      </w:r>
      <w:r w:rsidRPr="002A5B35">
        <w:rPr>
          <w:rFonts w:ascii="Times New Roman" w:hAnsi="Times New Roman" w:cs="Times New Roman"/>
        </w:rPr>
        <w:t>coal sub-contractors</w:t>
      </w:r>
      <w:r w:rsidR="00021F6F" w:rsidRPr="002A5B35">
        <w:rPr>
          <w:rFonts w:ascii="Times New Roman" w:hAnsi="Times New Roman" w:cs="Times New Roman"/>
        </w:rPr>
        <w:t xml:space="preserve">. </w:t>
      </w:r>
      <w:r w:rsidRPr="002A5B35">
        <w:rPr>
          <w:rFonts w:ascii="Times New Roman" w:hAnsi="Times New Roman" w:cs="Times New Roman"/>
        </w:rPr>
        <w:t>The number of workers in this sector is estimated at 23,857</w:t>
      </w:r>
      <w:r w:rsidR="00AA7952">
        <w:rPr>
          <w:rFonts w:ascii="Times New Roman" w:hAnsi="Times New Roman" w:cs="Times New Roman"/>
        </w:rPr>
        <w:t>,</w:t>
      </w:r>
      <w:r w:rsidRPr="002A5B35">
        <w:rPr>
          <w:rFonts w:ascii="Times New Roman" w:hAnsi="Times New Roman" w:cs="Times New Roman"/>
        </w:rPr>
        <w:t xml:space="preserve"> including around 3,121 foreign workers (Ministry of Energy and Mineral Resources, 2021). The criteria of respondents in this </w:t>
      </w:r>
      <w:r w:rsidR="00AA7952">
        <w:rPr>
          <w:rFonts w:ascii="Times New Roman" w:hAnsi="Times New Roman" w:cs="Times New Roman"/>
        </w:rPr>
        <w:t>research</w:t>
      </w:r>
      <w:r w:rsidRPr="002A5B35">
        <w:rPr>
          <w:rFonts w:ascii="Times New Roman" w:hAnsi="Times New Roman" w:cs="Times New Roman"/>
        </w:rPr>
        <w:t xml:space="preserve"> </w:t>
      </w:r>
      <w:r w:rsidRPr="002A5B35">
        <w:rPr>
          <w:rFonts w:ascii="Times New Roman" w:hAnsi="Times New Roman" w:cs="Times New Roman"/>
        </w:rPr>
        <w:lastRenderedPageBreak/>
        <w:t>did not have criteria based on age, gender, position</w:t>
      </w:r>
      <w:r w:rsidR="00AA7952">
        <w:rPr>
          <w:rFonts w:ascii="Times New Roman" w:hAnsi="Times New Roman" w:cs="Times New Roman"/>
        </w:rPr>
        <w:t>/</w:t>
      </w:r>
      <w:r w:rsidRPr="002A5B35">
        <w:rPr>
          <w:rFonts w:ascii="Times New Roman" w:hAnsi="Times New Roman" w:cs="Times New Roman"/>
        </w:rPr>
        <w:t xml:space="preserve">position, permanent workers or workers with a </w:t>
      </w:r>
      <w:r w:rsidR="00AA7952">
        <w:rPr>
          <w:rFonts w:ascii="Times New Roman" w:hAnsi="Times New Roman" w:cs="Times New Roman"/>
        </w:rPr>
        <w:t>specific</w:t>
      </w:r>
      <w:r w:rsidRPr="002A5B35">
        <w:rPr>
          <w:rFonts w:ascii="Times New Roman" w:hAnsi="Times New Roman" w:cs="Times New Roman"/>
        </w:rPr>
        <w:t xml:space="preserve"> time work agreement, with the lowest education in elementary school</w:t>
      </w:r>
      <w:r w:rsidR="00021F6F" w:rsidRPr="002A5B35">
        <w:rPr>
          <w:rFonts w:ascii="Times New Roman" w:hAnsi="Times New Roman" w:cs="Times New Roman"/>
        </w:rPr>
        <w:t xml:space="preserve">. </w:t>
      </w:r>
      <w:r w:rsidRPr="002A5B35">
        <w:rPr>
          <w:rFonts w:ascii="Times New Roman" w:hAnsi="Times New Roman" w:cs="Times New Roman"/>
        </w:rPr>
        <w:t xml:space="preserve">The sample in this </w:t>
      </w:r>
      <w:r w:rsidR="00AA7952">
        <w:rPr>
          <w:rFonts w:ascii="Times New Roman" w:hAnsi="Times New Roman" w:cs="Times New Roman"/>
        </w:rPr>
        <w:t>research</w:t>
      </w:r>
      <w:r w:rsidRPr="002A5B35">
        <w:rPr>
          <w:rFonts w:ascii="Times New Roman" w:hAnsi="Times New Roman" w:cs="Times New Roman"/>
        </w:rPr>
        <w:t xml:space="preserve"> is part of the population limit </w:t>
      </w:r>
      <w:r w:rsidR="00AA7952">
        <w:rPr>
          <w:rFonts w:ascii="Times New Roman" w:hAnsi="Times New Roman" w:cs="Times New Roman"/>
        </w:rPr>
        <w:t>determined by the researcher</w:t>
      </w:r>
      <w:r w:rsidRPr="002A5B35">
        <w:rPr>
          <w:rFonts w:ascii="Times New Roman" w:hAnsi="Times New Roman" w:cs="Times New Roman"/>
        </w:rPr>
        <w:t>.</w:t>
      </w:r>
      <w:r w:rsidR="00021F6F" w:rsidRPr="002A5B35">
        <w:rPr>
          <w:rFonts w:ascii="Times New Roman" w:hAnsi="Times New Roman" w:cs="Times New Roman"/>
        </w:rPr>
        <w:t xml:space="preserve"> </w:t>
      </w:r>
      <w:r w:rsidRPr="002A5B35">
        <w:rPr>
          <w:rFonts w:ascii="Times New Roman" w:hAnsi="Times New Roman" w:cs="Times New Roman"/>
        </w:rPr>
        <w:t>The sample is divided into proba</w:t>
      </w:r>
      <w:r w:rsidR="00AA7952">
        <w:rPr>
          <w:rFonts w:ascii="Times New Roman" w:hAnsi="Times New Roman" w:cs="Times New Roman"/>
        </w:rPr>
        <w:t>b</w:t>
      </w:r>
      <w:r w:rsidRPr="002A5B35">
        <w:rPr>
          <w:rFonts w:ascii="Times New Roman" w:hAnsi="Times New Roman" w:cs="Times New Roman"/>
        </w:rPr>
        <w:t>ility or random sampling and non</w:t>
      </w:r>
      <w:r w:rsidR="00AA7952">
        <w:rPr>
          <w:rFonts w:ascii="Times New Roman" w:hAnsi="Times New Roman" w:cs="Times New Roman"/>
        </w:rPr>
        <w:t>-</w:t>
      </w:r>
      <w:r w:rsidRPr="002A5B35">
        <w:rPr>
          <w:rFonts w:ascii="Times New Roman" w:hAnsi="Times New Roman" w:cs="Times New Roman"/>
        </w:rPr>
        <w:t>probability random sampling.</w:t>
      </w:r>
      <w:r w:rsidR="00021F6F" w:rsidRPr="002A5B35">
        <w:rPr>
          <w:rFonts w:ascii="Times New Roman" w:hAnsi="Times New Roman" w:cs="Times New Roman"/>
        </w:rPr>
        <w:t xml:space="preserve"> </w:t>
      </w:r>
      <w:r w:rsidRPr="002A5B35">
        <w:rPr>
          <w:rFonts w:ascii="Times New Roman" w:hAnsi="Times New Roman" w:cs="Times New Roman"/>
        </w:rPr>
        <w:t xml:space="preserve">In this </w:t>
      </w:r>
      <w:r w:rsidR="00AA7952">
        <w:rPr>
          <w:rFonts w:ascii="Times New Roman" w:hAnsi="Times New Roman" w:cs="Times New Roman"/>
        </w:rPr>
        <w:t>research</w:t>
      </w:r>
      <w:r w:rsidRPr="002A5B35">
        <w:rPr>
          <w:rFonts w:ascii="Times New Roman" w:hAnsi="Times New Roman" w:cs="Times New Roman"/>
        </w:rPr>
        <w:t>, probability or random sampling is used where the probability of selecting respondents is known</w:t>
      </w:r>
      <w:r w:rsidR="00021F6F" w:rsidRPr="002A5B35">
        <w:rPr>
          <w:rFonts w:ascii="Times New Roman" w:hAnsi="Times New Roman" w:cs="Times New Roman"/>
        </w:rPr>
        <w:t xml:space="preserve">. </w:t>
      </w:r>
      <w:r w:rsidRPr="002A5B35">
        <w:rPr>
          <w:rFonts w:ascii="Times New Roman" w:hAnsi="Times New Roman" w:cs="Times New Roman"/>
        </w:rPr>
        <w:t xml:space="preserve">The number of respondents selected in this </w:t>
      </w:r>
      <w:r w:rsidR="00AA7952">
        <w:rPr>
          <w:rFonts w:ascii="Times New Roman" w:hAnsi="Times New Roman" w:cs="Times New Roman"/>
        </w:rPr>
        <w:t>research</w:t>
      </w:r>
      <w:r w:rsidRPr="002A5B35">
        <w:rPr>
          <w:rFonts w:ascii="Times New Roman" w:hAnsi="Times New Roman" w:cs="Times New Roman"/>
        </w:rPr>
        <w:t xml:space="preserve"> is 600</w:t>
      </w:r>
      <w:r w:rsidR="00AA7952">
        <w:rPr>
          <w:rFonts w:ascii="Times New Roman" w:hAnsi="Times New Roman" w:cs="Times New Roman"/>
        </w:rPr>
        <w:t>,</w:t>
      </w:r>
      <w:r w:rsidRPr="002A5B35">
        <w:rPr>
          <w:rFonts w:ascii="Times New Roman" w:hAnsi="Times New Roman" w:cs="Times New Roman"/>
        </w:rPr>
        <w:t xml:space="preserve"> consisting of four (4) coal exploration project locations in Indonesia</w:t>
      </w:r>
      <w:r w:rsidR="00021F6F" w:rsidRPr="002A5B35">
        <w:rPr>
          <w:rFonts w:ascii="Times New Roman" w:hAnsi="Times New Roman" w:cs="Times New Roman"/>
        </w:rPr>
        <w:t xml:space="preserve">. </w:t>
      </w:r>
      <w:r w:rsidRPr="002A5B35">
        <w:rPr>
          <w:rFonts w:ascii="Times New Roman" w:hAnsi="Times New Roman" w:cs="Times New Roman"/>
        </w:rPr>
        <w:t>Respondents review consent forms</w:t>
      </w:r>
      <w:r w:rsidR="00AA7952">
        <w:rPr>
          <w:rFonts w:ascii="Times New Roman" w:hAnsi="Times New Roman" w:cs="Times New Roman"/>
        </w:rPr>
        <w:t>,</w:t>
      </w:r>
      <w:r w:rsidRPr="002A5B35">
        <w:rPr>
          <w:rFonts w:ascii="Times New Roman" w:hAnsi="Times New Roman" w:cs="Times New Roman"/>
        </w:rPr>
        <w:t xml:space="preserve"> and researchers explain research objectives, participation criteria, confidentiality measures, incentive details, and researcher information. Consent to participate is confirmed by signing the willingness form</w:t>
      </w:r>
      <w:r w:rsidR="00AA7952">
        <w:rPr>
          <w:rFonts w:ascii="Times New Roman" w:hAnsi="Times New Roman" w:cs="Times New Roman"/>
        </w:rPr>
        <w:t>.</w:t>
      </w:r>
    </w:p>
    <w:p w:rsidR="00021F6F" w:rsidRPr="002A5B35" w:rsidRDefault="00021F6F" w:rsidP="00021F6F">
      <w:pPr>
        <w:spacing w:after="0"/>
        <w:jc w:val="both"/>
        <w:rPr>
          <w:rFonts w:ascii="Times New Roman" w:hAnsi="Times New Roman" w:cs="Times New Roman"/>
          <w:b/>
          <w:bCs/>
        </w:rPr>
      </w:pPr>
      <w:r w:rsidRPr="002A5B35">
        <w:rPr>
          <w:rFonts w:ascii="Times New Roman" w:hAnsi="Times New Roman" w:cs="Times New Roman"/>
          <w:b/>
          <w:bCs/>
        </w:rPr>
        <w:t>Sociodemographic Characteristics of the Respondents</w:t>
      </w:r>
    </w:p>
    <w:p w:rsidR="00216DA0" w:rsidRPr="002A5B35" w:rsidRDefault="00021F6F" w:rsidP="00F45304">
      <w:pPr>
        <w:spacing w:after="0"/>
        <w:jc w:val="both"/>
        <w:rPr>
          <w:rFonts w:ascii="Times New Roman" w:hAnsi="Times New Roman" w:cs="Times New Roman"/>
        </w:rPr>
      </w:pPr>
      <w:r w:rsidRPr="002A5B35">
        <w:rPr>
          <w:rFonts w:ascii="Times New Roman" w:hAnsi="Times New Roman" w:cs="Times New Roman"/>
        </w:rPr>
        <w:tab/>
      </w:r>
      <w:r w:rsidR="00216DA0" w:rsidRPr="002A5B35">
        <w:rPr>
          <w:rFonts w:ascii="Times New Roman" w:hAnsi="Times New Roman" w:cs="Times New Roman"/>
        </w:rPr>
        <w:t xml:space="preserve">This section includes respondents' demographic and professional information such as age, gender, marital status, educational status, work experience, education, </w:t>
      </w:r>
      <w:r w:rsidR="00AA7952">
        <w:rPr>
          <w:rFonts w:ascii="Times New Roman" w:hAnsi="Times New Roman" w:cs="Times New Roman"/>
        </w:rPr>
        <w:t>and employment statu</w:t>
      </w:r>
      <w:r w:rsidR="00216DA0" w:rsidRPr="002A5B35">
        <w:rPr>
          <w:rFonts w:ascii="Times New Roman" w:hAnsi="Times New Roman" w:cs="Times New Roman"/>
        </w:rPr>
        <w:t>s</w:t>
      </w:r>
      <w:r w:rsidR="00AA7952">
        <w:rPr>
          <w:rFonts w:ascii="Times New Roman" w:hAnsi="Times New Roman" w:cs="Times New Roman"/>
        </w:rPr>
        <w:t>.</w:t>
      </w:r>
    </w:p>
    <w:p w:rsidR="00021F6F" w:rsidRPr="002A5B35" w:rsidRDefault="00021F6F" w:rsidP="00021F6F">
      <w:pPr>
        <w:spacing w:after="0"/>
        <w:jc w:val="both"/>
        <w:rPr>
          <w:rFonts w:ascii="Times New Roman" w:hAnsi="Times New Roman" w:cs="Times New Roman"/>
          <w:b/>
          <w:bCs/>
        </w:rPr>
      </w:pPr>
      <w:r w:rsidRPr="002A5B35">
        <w:rPr>
          <w:rFonts w:ascii="Times New Roman" w:hAnsi="Times New Roman" w:cs="Times New Roman"/>
          <w:b/>
          <w:bCs/>
        </w:rPr>
        <w:t>Variables and Measures</w:t>
      </w:r>
    </w:p>
    <w:p w:rsidR="00216DA0" w:rsidRPr="002A5B35" w:rsidRDefault="00021F6F" w:rsidP="00915A93">
      <w:pPr>
        <w:spacing w:after="0"/>
        <w:jc w:val="both"/>
        <w:rPr>
          <w:rFonts w:ascii="Times New Roman" w:hAnsi="Times New Roman" w:cs="Times New Roman"/>
        </w:rPr>
      </w:pPr>
      <w:r w:rsidRPr="002A5B35">
        <w:rPr>
          <w:rFonts w:ascii="Times New Roman" w:hAnsi="Times New Roman" w:cs="Times New Roman"/>
        </w:rPr>
        <w:tab/>
      </w:r>
      <w:r w:rsidR="00216DA0" w:rsidRPr="002A5B35">
        <w:rPr>
          <w:rFonts w:ascii="Times New Roman" w:hAnsi="Times New Roman" w:cs="Times New Roman"/>
        </w:rPr>
        <w:t xml:space="preserve">The </w:t>
      </w:r>
      <w:r w:rsidR="00AA7952">
        <w:rPr>
          <w:rFonts w:ascii="Times New Roman" w:hAnsi="Times New Roman" w:cs="Times New Roman"/>
        </w:rPr>
        <w:t>employee engagement scale</w:t>
      </w:r>
      <w:r w:rsidR="00216DA0" w:rsidRPr="002A5B35">
        <w:rPr>
          <w:rFonts w:ascii="Times New Roman" w:hAnsi="Times New Roman" w:cs="Times New Roman"/>
        </w:rPr>
        <w:t xml:space="preserve"> is adapted from </w:t>
      </w:r>
      <w:r w:rsidRPr="002A5B35">
        <w:rPr>
          <w:rFonts w:ascii="Times New Roman" w:hAnsi="Times New Roman" w:cs="Times New Roman"/>
        </w:rPr>
        <w:fldChar w:fldCharType="begin" w:fldLock="1"/>
      </w:r>
      <w:r w:rsidRPr="002A5B35">
        <w:rPr>
          <w:rFonts w:ascii="Times New Roman" w:hAnsi="Times New Roman" w:cs="Times New Roman"/>
        </w:rPr>
        <w:instrText>ADDIN CSL_CITATION {"citationItems":[{"id":"ITEM-1","itemData":{"DOI":"10.1177/2158244020935885","ISSN":"2158-2440","abstract":"Employees working across all domains of professions are exposed to workplace violence (WPV). Few researchers have investigated the effects of WPV on employee engagement (EE) and the impact of the work environment and organizational culture on their relationship. The aim of this research is to describe the effect of WPV on EE and clarify the relationship between WPV, work environment, organizational culture, and EE. A cross-sectional study was performed on the data, collected from 178 alumni of a university, currently employed in caring, customer care, managerial, and technology professions in Pakistan. Structural equation modeling (SEM), confirmatory factor analysis (CFA), analysis of variance (ANOVA), and Tukey post hoc tests were employed for data analysis. The results showed that 88.7% of respondents had experienced WPV during the last 12 months. Significant differences existed in the work-related harassment and physical violence reported by occupational groupings. WPV had a significant direct negative effect on EE (β = −.556**), work environment (β = −.440) and organizational culture (β = −.758**). Furthermore, the work environment (β = −.123**) and organizational culture (β = −.157**) have a significant negative effect on EE, and both mediated the relationship between WPV and EE. The results show that employees working in caring and customer care are exposed to considerable risk of WPV. The findings underscore that a supportive work environment and positive organizational culture play a mediating role between WPV and EE among employees.","author":[{"dropping-particle":"","family":"Saleem","given":"Zohra","non-dropping-particle":"","parse-names":false,"suffix":""},{"dropping-particle":"","family":"Shenbei","given":"Zhou","non-dropping-particle":"","parse-names":false,"suffix":""},{"dropping-particle":"","family":"Hanif","given":"Ayaz Muhammad","non-dropping-particle":"","parse-names":false,"suffix":""}],"container-title":"SAGE Open","id":"ITEM-1","issue":"2","issued":{"date-parts":[["2020","4","24"]]},"page":"215824402093588","title":"Workplace Violence and Employee Engagement: The Mediating Role of Work Environment and Organizational Culture","type":"article-journal","volume":"10"},"uris":["http://www.mendeley.com/documents/?uuid=2b1cf06d-0bb6-4423-a416-6ece8bfbfec9"]}],"mendeley":{"formattedCitation":"(Saleem et al., 2020)","plainTextFormattedCitation":"(Saleem et al., 2020)","previouslyFormattedCitation":"(Saleem et al., 2020)"},"properties":{"noteIndex":0},"schema":"https://github.com/citation-style-language/schema/raw/master/csl-citation.json"}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(Saleem et al., 2020)</w:t>
      </w:r>
      <w:r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and all items of this variable are measured on a 6-point Likert scale (1 = strongly disagree and 6 = strongly agree)</w:t>
      </w:r>
      <w:r w:rsidRPr="002A5B35">
        <w:rPr>
          <w:rFonts w:ascii="Times New Roman" w:hAnsi="Times New Roman" w:cs="Times New Roman"/>
        </w:rPr>
        <w:t xml:space="preserve">. </w:t>
      </w:r>
      <w:r w:rsidR="00216DA0" w:rsidRPr="002A5B35">
        <w:rPr>
          <w:rFonts w:ascii="Times New Roman" w:hAnsi="Times New Roman" w:cs="Times New Roman"/>
        </w:rPr>
        <w:t>Detailed information on all questionnaire items is presented in Appendix A</w:t>
      </w:r>
      <w:r w:rsidRPr="002A5B35">
        <w:rPr>
          <w:rFonts w:ascii="Times New Roman" w:hAnsi="Times New Roman" w:cs="Times New Roman"/>
        </w:rPr>
        <w:t xml:space="preserve">. </w:t>
      </w:r>
      <w:r w:rsidR="00216DA0" w:rsidRPr="002A5B35">
        <w:rPr>
          <w:rFonts w:ascii="Times New Roman" w:hAnsi="Times New Roman" w:cs="Times New Roman"/>
        </w:rPr>
        <w:t>The scale of employee well-being is adapted from</w:t>
      </w:r>
      <w:r w:rsidRPr="002A5B35">
        <w:rPr>
          <w:rFonts w:ascii="Times New Roman" w:hAnsi="Times New Roman" w:cs="Times New Roman"/>
        </w:rPr>
        <w:t xml:space="preserve"> </w:t>
      </w:r>
      <w:r w:rsidRPr="002A5B35">
        <w:rPr>
          <w:rFonts w:ascii="Times New Roman" w:hAnsi="Times New Roman" w:cs="Times New Roman"/>
        </w:rPr>
        <w:fldChar w:fldCharType="begin" w:fldLock="1"/>
      </w:r>
      <w:r w:rsidRPr="002A5B35">
        <w:rPr>
          <w:rFonts w:ascii="Times New Roman" w:hAnsi="Times New Roman" w:cs="Times New Roman"/>
        </w:rPr>
        <w:instrText>ADDIN CSL_CITATION {"citationItems":[{"id":"ITEM-1","itemData":{"DOI":"10.1002/csr.1960","ISSN":"1535-3958","abstract":"This article explores the influence of corporate social responsibility (CSR) and three green triggers of environment (awareness, concern, and knowledge) on employee well</w:instrText>
      </w:r>
      <w:r w:rsidRPr="002A5B35">
        <w:rPr>
          <w:rFonts w:ascii="Cambria Math" w:hAnsi="Cambria Math" w:cs="Cambria Math"/>
        </w:rPr>
        <w:instrText>‐</w:instrText>
      </w:r>
      <w:r w:rsidRPr="002A5B35">
        <w:rPr>
          <w:rFonts w:ascii="Times New Roman" w:hAnsi="Times New Roman" w:cs="Times New Roman"/>
        </w:rPr>
        <w:instrText>being and green behavior. The study engages the s timulus–organism–response model for testing the association between CSR and well</w:instrText>
      </w:r>
      <w:r w:rsidRPr="002A5B35">
        <w:rPr>
          <w:rFonts w:ascii="Cambria Math" w:hAnsi="Cambria Math" w:cs="Cambria Math"/>
        </w:rPr>
        <w:instrText>‐</w:instrText>
      </w:r>
      <w:r w:rsidRPr="002A5B35">
        <w:rPr>
          <w:rFonts w:ascii="Times New Roman" w:hAnsi="Times New Roman" w:cs="Times New Roman"/>
        </w:rPr>
        <w:instrText>being of employees that leads to employee green behavior. Furthermore, social exchange theory has been utilized to describe the association between well</w:instrText>
      </w:r>
      <w:r w:rsidRPr="002A5B35">
        <w:rPr>
          <w:rFonts w:ascii="Cambria Math" w:hAnsi="Cambria Math" w:cs="Cambria Math"/>
        </w:rPr>
        <w:instrText>‐</w:instrText>
      </w:r>
      <w:r w:rsidRPr="002A5B35">
        <w:rPr>
          <w:rFonts w:ascii="Times New Roman" w:hAnsi="Times New Roman" w:cs="Times New Roman"/>
        </w:rPr>
        <w:instrText>being and green behavior of employees. Data have been gathered through questionnaire from 509 employees working in guest</w:instrText>
      </w:r>
      <w:r w:rsidRPr="002A5B35">
        <w:rPr>
          <w:rFonts w:ascii="Cambria Math" w:hAnsi="Cambria Math" w:cs="Cambria Math"/>
        </w:rPr>
        <w:instrText>‐</w:instrText>
      </w:r>
      <w:r w:rsidRPr="002A5B35">
        <w:rPr>
          <w:rFonts w:ascii="Times New Roman" w:hAnsi="Times New Roman" w:cs="Times New Roman"/>
        </w:rPr>
        <w:instrText>service hotels of Pakistan. Structural equation modeling has been used to test the hypotheses. Findings show that CSR, environmental concern, and knowledge have positive effect on employee well</w:instrText>
      </w:r>
      <w:r w:rsidRPr="002A5B35">
        <w:rPr>
          <w:rFonts w:ascii="Cambria Math" w:hAnsi="Cambria Math" w:cs="Cambria Math"/>
        </w:rPr>
        <w:instrText>‐</w:instrText>
      </w:r>
      <w:r w:rsidRPr="002A5B35">
        <w:rPr>
          <w:rFonts w:ascii="Times New Roman" w:hAnsi="Times New Roman" w:cs="Times New Roman"/>
        </w:rPr>
        <w:instrText>being, whereas environmental awareness has positive but insignificant effect on employee well</w:instrText>
      </w:r>
      <w:r w:rsidRPr="002A5B35">
        <w:rPr>
          <w:rFonts w:ascii="Cambria Math" w:hAnsi="Cambria Math" w:cs="Cambria Math"/>
        </w:rPr>
        <w:instrText>‐</w:instrText>
      </w:r>
      <w:r w:rsidRPr="002A5B35">
        <w:rPr>
          <w:rFonts w:ascii="Times New Roman" w:hAnsi="Times New Roman" w:cs="Times New Roman"/>
        </w:rPr>
        <w:instrText>being. Furthermore, environmental concern, knowledge, and well</w:instrText>
      </w:r>
      <w:r w:rsidRPr="002A5B35">
        <w:rPr>
          <w:rFonts w:ascii="Cambria Math" w:hAnsi="Cambria Math" w:cs="Cambria Math"/>
        </w:rPr>
        <w:instrText>‐</w:instrText>
      </w:r>
      <w:r w:rsidRPr="002A5B35">
        <w:rPr>
          <w:rFonts w:ascii="Times New Roman" w:hAnsi="Times New Roman" w:cs="Times New Roman"/>
        </w:rPr>
        <w:instrText>being have a positive influence on green behavior, whereas CSR and environmental knowledge have a positive but insignificant effect. Moreover, well</w:instrText>
      </w:r>
      <w:r w:rsidRPr="002A5B35">
        <w:rPr>
          <w:rFonts w:ascii="Cambria Math" w:hAnsi="Cambria Math" w:cs="Cambria Math"/>
        </w:rPr>
        <w:instrText>‐</w:instrText>
      </w:r>
      <w:r w:rsidRPr="002A5B35">
        <w:rPr>
          <w:rFonts w:ascii="Times New Roman" w:hAnsi="Times New Roman" w:cs="Times New Roman"/>
        </w:rPr>
        <w:instrText>being fully mediates the relationship between CSR and green behavior and between environmental awareness and green behavior of employees. However, a partial mediation was observed between environmental concern and green behavior. The findings also indicate that no mediation was found between environmental knowledge and employee green behavior. The findings suggest that the hotel managers should invest to improve employee's awareness regarding green behavior by conducting environmental training for cultivating environmental knowledge and awareness. Moreover, CSR activities should be performed for attaining competitive edge and maintaining a balance between progress and sustainability of environment.","author":[{"dropping-particle":"","family":"Ahmed","given":"Mansoora","non-dropping-particle":"","parse-names":false,"suffix":""},{"dropping-particle":"","family":"Zehou","given":"Sun","non-dropping-particle":"","parse-names":false,"suffix":""},{"dropping-particle":"","family":"Raza","given":"Syed Ali","non-dropping-particle":"","parse-names":false,"suffix":""},{"dropping-particle":"","family":"Qureshi","given":"Muhammad Asif","non-dropping-particle":"","parse-names":false,"suffix":""},{"dropping-particle":"","family":"Yousufi","given":"Sara Qamar","non-dropping-particle":"","parse-names":false,"suffix":""}],"container-title":"Corporate Social Responsibility and Environmental Management","id":"ITEM-1","issue":"5","issued":{"date-parts":[["2020","9","3"]]},"page":"2225-2239","title":"Impact of &lt;scp&gt;CSR&lt;/scp&gt; and environmental triggers on employee green behavior: The mediating effect of employee &lt;scp&gt;well</w:instrText>
      </w:r>
      <w:r w:rsidRPr="002A5B35">
        <w:rPr>
          <w:rFonts w:ascii="Cambria Math" w:hAnsi="Cambria Math" w:cs="Cambria Math"/>
        </w:rPr>
        <w:instrText>‐</w:instrText>
      </w:r>
      <w:r w:rsidRPr="002A5B35">
        <w:rPr>
          <w:rFonts w:ascii="Times New Roman" w:hAnsi="Times New Roman" w:cs="Times New Roman"/>
        </w:rPr>
        <w:instrText>being&lt;/scp&gt;","type":"article-journal","volume":"27"},"uris":["http://www.mendeley.com/documents/?uuid=a036ee8b-58da-499b-83b0-32e27387972f"]}],"mendeley":{"formattedCitation":"(Ahmed et al., 2020)","plainTextFormattedCitation":"(Ahmed et al., 2020)","previouslyFormattedCitation":"(Ahmed et al., 2020)"},"properties":{"noteIndex":0},"schema":"https://github.com/citation-style-language/schema/raw/master/csl-citation.json"}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(Ahmed et al., 2020)</w:t>
      </w:r>
      <w:r w:rsidRPr="002A5B35">
        <w:rPr>
          <w:rFonts w:ascii="Times New Roman" w:hAnsi="Times New Roman" w:cs="Times New Roman"/>
        </w:rPr>
        <w:fldChar w:fldCharType="end"/>
      </w:r>
      <w:r w:rsidRPr="002A5B35">
        <w:rPr>
          <w:rFonts w:ascii="Times New Roman" w:hAnsi="Times New Roman" w:cs="Times New Roman"/>
        </w:rPr>
        <w:t xml:space="preserve"> </w:t>
      </w:r>
      <w:r w:rsidR="00216DA0" w:rsidRPr="002A5B35">
        <w:rPr>
          <w:rFonts w:ascii="Times New Roman" w:hAnsi="Times New Roman" w:cs="Times New Roman"/>
        </w:rPr>
        <w:t xml:space="preserve">which consists of 5 items, 1 item is taken from </w:t>
      </w:r>
      <w:r w:rsidRPr="002A5B35">
        <w:rPr>
          <w:rFonts w:ascii="Times New Roman" w:hAnsi="Times New Roman" w:cs="Times New Roman"/>
        </w:rPr>
        <w:fldChar w:fldCharType="begin" w:fldLock="1"/>
      </w:r>
      <w:r w:rsidRPr="002A5B35">
        <w:rPr>
          <w:rFonts w:ascii="Times New Roman" w:hAnsi="Times New Roman" w:cs="Times New Roman"/>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Health","type":"article-journal","volume":"60"},"uris":["http://www.mendeley.com/documents/?uuid=e1812356-c50a-48c3-9f90-f9a889acc13d"]}],"mendeley":{"formattedCitation":"(Chari et al., 2018)","plainTextFormattedCitation":"(Chari et al., 2018)","previouslyFormattedCitation":"(Chari et al., 2018)"},"properties":{"noteIndex":0},"schema":"https://github.com/citation-style-language/schema/raw/master/csl-citation.json"}</w:instrText>
      </w:r>
      <w:r w:rsidRPr="002A5B35">
        <w:rPr>
          <w:rFonts w:ascii="Times New Roman" w:hAnsi="Times New Roman" w:cs="Times New Roman"/>
        </w:rPr>
        <w:fldChar w:fldCharType="separate"/>
      </w:r>
      <w:r w:rsidRPr="002A5B35">
        <w:rPr>
          <w:rFonts w:ascii="Times New Roman" w:hAnsi="Times New Roman" w:cs="Times New Roman"/>
          <w:noProof/>
        </w:rPr>
        <w:t>(Chari et al., 2018)</w:t>
      </w:r>
      <w:r w:rsidRPr="002A5B35">
        <w:rPr>
          <w:rFonts w:ascii="Times New Roman" w:hAnsi="Times New Roman" w:cs="Times New Roman"/>
        </w:rPr>
        <w:fldChar w:fldCharType="end"/>
      </w:r>
      <w:r w:rsidR="00AA7952">
        <w:rPr>
          <w:rFonts w:ascii="Times New Roman" w:hAnsi="Times New Roman" w:cs="Times New Roman"/>
        </w:rPr>
        <w:t>,</w:t>
      </w:r>
      <w:r w:rsidRPr="002A5B35">
        <w:rPr>
          <w:rFonts w:ascii="Times New Roman" w:hAnsi="Times New Roman" w:cs="Times New Roman"/>
        </w:rPr>
        <w:t xml:space="preserve"> </w:t>
      </w:r>
      <w:r w:rsidR="00216DA0" w:rsidRPr="002A5B35">
        <w:rPr>
          <w:rFonts w:ascii="Times New Roman" w:hAnsi="Times New Roman" w:cs="Times New Roman"/>
        </w:rPr>
        <w:t>and all items of this variable are measured on a 6-point Likert scale (1 = strongly disagree and 6 = strongly agree)</w:t>
      </w:r>
      <w:r w:rsidRPr="002A5B35">
        <w:rPr>
          <w:rFonts w:ascii="Times New Roman" w:hAnsi="Times New Roman" w:cs="Times New Roman"/>
        </w:rPr>
        <w:t xml:space="preserve">. </w:t>
      </w:r>
      <w:r w:rsidR="00216DA0" w:rsidRPr="002A5B35">
        <w:rPr>
          <w:rFonts w:ascii="Times New Roman" w:hAnsi="Times New Roman" w:cs="Times New Roman"/>
        </w:rPr>
        <w:t xml:space="preserve">Likert scale </w:t>
      </w:r>
      <w:r w:rsidR="00AA7952">
        <w:rPr>
          <w:rFonts w:ascii="Times New Roman" w:hAnsi="Times New Roman" w:cs="Times New Roman"/>
        </w:rPr>
        <w:t xml:space="preserve">of </w:t>
      </w:r>
      <w:r w:rsidRPr="002A5B35">
        <w:rPr>
          <w:rFonts w:ascii="Times New Roman" w:hAnsi="Times New Roman" w:cs="Times New Roman"/>
        </w:rPr>
        <w:t xml:space="preserve">supportive work culture </w:t>
      </w:r>
      <w:r w:rsidR="00216DA0" w:rsidRPr="002A5B35">
        <w:rPr>
          <w:rFonts w:ascii="Times New Roman" w:hAnsi="Times New Roman" w:cs="Times New Roman"/>
        </w:rPr>
        <w:t>and</w:t>
      </w:r>
      <w:r w:rsidRPr="002A5B35">
        <w:rPr>
          <w:rFonts w:ascii="Times New Roman" w:hAnsi="Times New Roman" w:cs="Times New Roman"/>
        </w:rPr>
        <w:t xml:space="preserve"> </w:t>
      </w:r>
      <w:r w:rsidR="00A82942">
        <w:rPr>
          <w:rFonts w:ascii="Times New Roman" w:hAnsi="Times New Roman" w:cs="Times New Roman"/>
        </w:rPr>
        <w:t>toxic</w:t>
      </w:r>
      <w:r w:rsidRPr="002A5B35">
        <w:rPr>
          <w:rFonts w:ascii="Times New Roman" w:hAnsi="Times New Roman" w:cs="Times New Roman"/>
        </w:rPr>
        <w:t xml:space="preserve"> workpla</w:t>
      </w:r>
      <w:r w:rsidR="00AA7952">
        <w:rPr>
          <w:rFonts w:ascii="Times New Roman" w:hAnsi="Times New Roman" w:cs="Times New Roman"/>
        </w:rPr>
        <w:t>c</w:t>
      </w:r>
      <w:r w:rsidRPr="002A5B35">
        <w:rPr>
          <w:rFonts w:ascii="Times New Roman" w:hAnsi="Times New Roman" w:cs="Times New Roman"/>
        </w:rPr>
        <w:t xml:space="preserve">e environment </w:t>
      </w:r>
      <w:r w:rsidR="00216DA0" w:rsidRPr="002A5B35">
        <w:rPr>
          <w:rFonts w:ascii="Times New Roman" w:hAnsi="Times New Roman" w:cs="Times New Roman"/>
        </w:rPr>
        <w:t xml:space="preserve">taken and all variable items </w:t>
      </w:r>
      <w:r w:rsidRPr="002A5B35">
        <w:rPr>
          <w:rFonts w:ascii="Times New Roman" w:hAnsi="Times New Roman" w:cs="Times New Roman"/>
        </w:rPr>
        <w:t>supportive work</w:t>
      </w:r>
      <w:r w:rsidR="00AA7952">
        <w:rPr>
          <w:rFonts w:ascii="Times New Roman" w:hAnsi="Times New Roman" w:cs="Times New Roman"/>
        </w:rPr>
        <w:t xml:space="preserve"> </w:t>
      </w:r>
      <w:r w:rsidR="00AA7952">
        <w:rPr>
          <w:rFonts w:ascii="Times New Roman" w:hAnsi="Times New Roman" w:cs="Times New Roman"/>
        </w:rPr>
        <w:fldChar w:fldCharType="begin" w:fldLock="1"/>
      </w:r>
      <w:r w:rsidR="00A22D0C">
        <w:rPr>
          <w:rFonts w:ascii="Times New Roman" w:hAnsi="Times New Roman" w:cs="Times New Roman"/>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Questionnaire","type":"article-journal","volume":"64"},"uris":["http://www.mendeley.com/documents/?uuid=974341ae-78ce-4ab3-9cf7-eafb1b9634a7"]}],"mendeley":{"formattedCitation":"(Chari et al., 2022)","plainTextFormattedCitation":"(Chari et al., 2022)","previouslyFormattedCitation":"(Chari et al., 2022)"},"properties":{"noteIndex":0},"schema":"https://github.com/citation-style-language/schema/raw/master/csl-citation.json"}</w:instrText>
      </w:r>
      <w:r w:rsidR="00AA7952">
        <w:rPr>
          <w:rFonts w:ascii="Times New Roman" w:hAnsi="Times New Roman" w:cs="Times New Roman"/>
        </w:rPr>
        <w:fldChar w:fldCharType="separate"/>
      </w:r>
      <w:r w:rsidR="00AA7952" w:rsidRPr="00AA7952">
        <w:rPr>
          <w:rFonts w:ascii="Times New Roman" w:hAnsi="Times New Roman" w:cs="Times New Roman"/>
          <w:noProof/>
        </w:rPr>
        <w:t>(Chari et al., 2022)</w:t>
      </w:r>
      <w:r w:rsidR="00AA7952">
        <w:rPr>
          <w:rFonts w:ascii="Times New Roman" w:hAnsi="Times New Roman" w:cs="Times New Roman"/>
        </w:rPr>
        <w:fldChar w:fldCharType="end"/>
      </w:r>
      <w:r w:rsidR="00AA7952">
        <w:rPr>
          <w:rFonts w:ascii="Times New Roman" w:hAnsi="Times New Roman" w:cs="Times New Roman"/>
        </w:rPr>
        <w:t>.</w:t>
      </w:r>
      <w:r w:rsidRPr="002A5B35">
        <w:rPr>
          <w:rFonts w:ascii="Times New Roman" w:hAnsi="Times New Roman" w:cs="Times New Roman"/>
        </w:rPr>
        <w:t xml:space="preserve"> </w:t>
      </w:r>
      <w:r w:rsidR="00216DA0" w:rsidRPr="002A5B35">
        <w:rPr>
          <w:rFonts w:ascii="Times New Roman" w:hAnsi="Times New Roman" w:cs="Times New Roman"/>
        </w:rPr>
        <w:t>This culture is measured on a 6-point Likert scale (1 = strongly disagree and 6 = strongly agree</w:t>
      </w:r>
      <w:r w:rsidRPr="002A5B35">
        <w:rPr>
          <w:rFonts w:ascii="Times New Roman" w:hAnsi="Times New Roman" w:cs="Times New Roman"/>
        </w:rPr>
        <w:t xml:space="preserve">), </w:t>
      </w:r>
      <w:r w:rsidR="00AA7952">
        <w:rPr>
          <w:rFonts w:ascii="Times New Roman" w:hAnsi="Times New Roman" w:cs="Times New Roman"/>
        </w:rPr>
        <w:t xml:space="preserve">and </w:t>
      </w:r>
      <w:r w:rsidR="00A82942">
        <w:rPr>
          <w:rFonts w:ascii="Times New Roman" w:hAnsi="Times New Roman" w:cs="Times New Roman"/>
        </w:rPr>
        <w:t>toxic</w:t>
      </w:r>
      <w:r w:rsidRPr="002A5B35">
        <w:rPr>
          <w:rFonts w:ascii="Times New Roman" w:hAnsi="Times New Roman" w:cs="Times New Roman"/>
        </w:rPr>
        <w:t xml:space="preserve"> work culture </w:t>
      </w:r>
      <w:r w:rsidR="00AA7952">
        <w:rPr>
          <w:rFonts w:ascii="Times New Roman" w:hAnsi="Times New Roman" w:cs="Times New Roman"/>
        </w:rPr>
        <w:t xml:space="preserve">is </w:t>
      </w:r>
      <w:r w:rsidR="00216DA0" w:rsidRPr="002A5B35">
        <w:rPr>
          <w:rFonts w:ascii="Times New Roman" w:hAnsi="Times New Roman" w:cs="Times New Roman"/>
        </w:rPr>
        <w:t xml:space="preserve">measured by a 6-point Likert scale </w:t>
      </w:r>
      <w:r w:rsidRPr="002A5B35">
        <w:rPr>
          <w:rFonts w:ascii="Times New Roman" w:hAnsi="Times New Roman" w:cs="Times New Roman"/>
        </w:rPr>
        <w:t>(every day, a few time</w:t>
      </w:r>
      <w:r w:rsidR="00AA7952">
        <w:rPr>
          <w:rFonts w:ascii="Times New Roman" w:hAnsi="Times New Roman" w:cs="Times New Roman"/>
        </w:rPr>
        <w:t>s</w:t>
      </w:r>
      <w:r w:rsidRPr="002A5B35">
        <w:rPr>
          <w:rFonts w:ascii="Times New Roman" w:hAnsi="Times New Roman" w:cs="Times New Roman"/>
        </w:rPr>
        <w:t xml:space="preserve"> a week, once a week, a few time</w:t>
      </w:r>
      <w:r w:rsidR="00AA7952">
        <w:rPr>
          <w:rFonts w:ascii="Times New Roman" w:hAnsi="Times New Roman" w:cs="Times New Roman"/>
        </w:rPr>
        <w:t>s</w:t>
      </w:r>
      <w:r w:rsidRPr="002A5B35">
        <w:rPr>
          <w:rFonts w:ascii="Times New Roman" w:hAnsi="Times New Roman" w:cs="Times New Roman"/>
        </w:rPr>
        <w:t xml:space="preserve"> a month, once a time a month, once a month or less, never). </w:t>
      </w:r>
      <w:r w:rsidR="00216DA0" w:rsidRPr="002A5B35">
        <w:rPr>
          <w:rFonts w:ascii="Times New Roman" w:hAnsi="Times New Roman" w:cs="Times New Roman"/>
        </w:rPr>
        <w:t>Detailed information on all questionnaire items is presented in Appendix A. In total</w:t>
      </w:r>
      <w:r w:rsidR="00AA7952">
        <w:rPr>
          <w:rFonts w:ascii="Times New Roman" w:hAnsi="Times New Roman" w:cs="Times New Roman"/>
        </w:rPr>
        <w:t>,</w:t>
      </w:r>
      <w:r w:rsidR="00216DA0" w:rsidRPr="002A5B35">
        <w:rPr>
          <w:rFonts w:ascii="Times New Roman" w:hAnsi="Times New Roman" w:cs="Times New Roman"/>
        </w:rPr>
        <w:t xml:space="preserve"> there are </w:t>
      </w:r>
      <w:r w:rsidR="00AA7952">
        <w:rPr>
          <w:rFonts w:ascii="Times New Roman" w:hAnsi="Times New Roman" w:cs="Times New Roman"/>
        </w:rPr>
        <w:t>four</w:t>
      </w:r>
      <w:r w:rsidR="00216DA0" w:rsidRPr="002A5B35">
        <w:rPr>
          <w:rFonts w:ascii="Times New Roman" w:hAnsi="Times New Roman" w:cs="Times New Roman"/>
        </w:rPr>
        <w:t xml:space="preserve"> variables with 22 indicators.</w:t>
      </w:r>
    </w:p>
    <w:bookmarkEnd w:id="4"/>
    <w:p w:rsidR="003D1AB6" w:rsidRPr="002A5B35" w:rsidRDefault="003D1AB6" w:rsidP="00021F6F">
      <w:pPr>
        <w:spacing w:after="0"/>
        <w:jc w:val="both"/>
        <w:rPr>
          <w:rFonts w:ascii="Times New Roman" w:hAnsi="Times New Roman" w:cs="Times New Roman"/>
        </w:rPr>
      </w:pPr>
    </w:p>
    <w:p w:rsidR="003D1AB6" w:rsidRPr="002A5B35" w:rsidRDefault="003D1AB6" w:rsidP="00021F6F">
      <w:pPr>
        <w:spacing w:after="0"/>
        <w:jc w:val="both"/>
        <w:rPr>
          <w:rFonts w:ascii="Times New Roman" w:hAnsi="Times New Roman" w:cs="Times New Roman"/>
          <w:b/>
          <w:bCs/>
        </w:rPr>
      </w:pPr>
      <w:bookmarkStart w:id="6" w:name="_Hlk161261272"/>
      <w:r w:rsidRPr="002A5B35">
        <w:rPr>
          <w:rFonts w:ascii="Times New Roman" w:hAnsi="Times New Roman" w:cs="Times New Roman"/>
          <w:b/>
          <w:bCs/>
        </w:rPr>
        <w:t xml:space="preserve">Results </w:t>
      </w:r>
    </w:p>
    <w:p w:rsidR="003D1AB6" w:rsidRPr="002A5B35" w:rsidRDefault="003D1AB6" w:rsidP="003D1AB6">
      <w:pPr>
        <w:autoSpaceDE w:val="0"/>
        <w:autoSpaceDN w:val="0"/>
        <w:adjustRightInd w:val="0"/>
        <w:spacing w:after="0" w:line="240" w:lineRule="auto"/>
        <w:jc w:val="both"/>
        <w:rPr>
          <w:rFonts w:ascii="Times New Roman" w:hAnsi="Times New Roman" w:cs="Times New Roman"/>
          <w:kern w:val="0"/>
        </w:rPr>
      </w:pPr>
    </w:p>
    <w:p w:rsidR="003D1AB6" w:rsidRPr="002A5B35" w:rsidRDefault="003D1AB6" w:rsidP="003D1AB6">
      <w:pPr>
        <w:autoSpaceDE w:val="0"/>
        <w:autoSpaceDN w:val="0"/>
        <w:adjustRightInd w:val="0"/>
        <w:spacing w:after="0" w:line="240" w:lineRule="auto"/>
        <w:jc w:val="both"/>
        <w:rPr>
          <w:rFonts w:ascii="Times New Roman" w:hAnsi="Times New Roman" w:cs="Times New Roman"/>
          <w:b/>
          <w:bCs/>
          <w:kern w:val="0"/>
        </w:rPr>
      </w:pPr>
      <w:r w:rsidRPr="002A5B35">
        <w:rPr>
          <w:rFonts w:ascii="Times New Roman" w:hAnsi="Times New Roman" w:cs="Times New Roman"/>
          <w:b/>
          <w:bCs/>
          <w:kern w:val="0"/>
        </w:rPr>
        <w:t>Demographic Profile of Respondents</w:t>
      </w:r>
    </w:p>
    <w:p w:rsidR="00216DA0" w:rsidRPr="002A5B35" w:rsidRDefault="00216DA0" w:rsidP="00BB3FC7">
      <w:pPr>
        <w:autoSpaceDE w:val="0"/>
        <w:autoSpaceDN w:val="0"/>
        <w:adjustRightInd w:val="0"/>
        <w:spacing w:after="0" w:line="240" w:lineRule="auto"/>
        <w:ind w:firstLine="426"/>
        <w:jc w:val="both"/>
        <w:rPr>
          <w:rFonts w:ascii="Times New Roman" w:hAnsi="Times New Roman" w:cs="Times New Roman"/>
          <w:color w:val="231F20"/>
        </w:rPr>
      </w:pPr>
      <w:r w:rsidRPr="002A5B35">
        <w:rPr>
          <w:rFonts w:ascii="Times New Roman" w:hAnsi="Times New Roman" w:cs="Times New Roman"/>
          <w:color w:val="231F20"/>
        </w:rPr>
        <w:t>Table 1 describes the characteristics of respondents</w:t>
      </w:r>
      <w:r w:rsidR="00A82942">
        <w:rPr>
          <w:rFonts w:ascii="Times New Roman" w:hAnsi="Times New Roman" w:cs="Times New Roman"/>
          <w:color w:val="231F20"/>
        </w:rPr>
        <w:t>;</w:t>
      </w:r>
      <w:r w:rsidRPr="002A5B35">
        <w:rPr>
          <w:rFonts w:ascii="Times New Roman" w:hAnsi="Times New Roman" w:cs="Times New Roman"/>
          <w:color w:val="231F20"/>
        </w:rPr>
        <w:t xml:space="preserve"> this </w:t>
      </w:r>
      <w:r w:rsidR="00AA7952">
        <w:rPr>
          <w:rFonts w:ascii="Times New Roman" w:hAnsi="Times New Roman" w:cs="Times New Roman"/>
          <w:color w:val="231F20"/>
        </w:rPr>
        <w:t>research</w:t>
      </w:r>
      <w:r w:rsidRPr="002A5B35">
        <w:rPr>
          <w:rFonts w:ascii="Times New Roman" w:hAnsi="Times New Roman" w:cs="Times New Roman"/>
          <w:color w:val="231F20"/>
        </w:rPr>
        <w:t xml:space="preserve"> had as many as 600 respondents. The number of female participants was </w:t>
      </w:r>
      <w:r w:rsidR="00AA7952">
        <w:rPr>
          <w:rFonts w:ascii="Times New Roman" w:hAnsi="Times New Roman" w:cs="Times New Roman"/>
          <w:color w:val="231F20"/>
        </w:rPr>
        <w:t>minima</w:t>
      </w:r>
      <w:r w:rsidRPr="002A5B35">
        <w:rPr>
          <w:rFonts w:ascii="Times New Roman" w:hAnsi="Times New Roman" w:cs="Times New Roman"/>
          <w:color w:val="231F20"/>
        </w:rPr>
        <w:t>l (5% women and 95% men). Respondents with an age range of 18-29 years were most represented (34.33%), while 30-44 years old (31.66%), age range 45 (21.33%) to over 55 years (12.66%)</w:t>
      </w:r>
      <w:r w:rsidR="00AA7952">
        <w:rPr>
          <w:rFonts w:ascii="Times New Roman" w:hAnsi="Times New Roman" w:cs="Times New Roman"/>
          <w:color w:val="231F20"/>
        </w:rPr>
        <w:t>: p</w:t>
      </w:r>
      <w:r w:rsidRPr="002A5B35">
        <w:rPr>
          <w:rFonts w:ascii="Times New Roman" w:hAnsi="Times New Roman" w:cs="Times New Roman"/>
          <w:color w:val="231F20"/>
        </w:rPr>
        <w:t>ermanent employment</w:t>
      </w:r>
      <w:r w:rsidR="006F3DDB">
        <w:rPr>
          <w:rFonts w:ascii="Times New Roman" w:hAnsi="Times New Roman" w:cs="Times New Roman"/>
          <w:color w:val="231F20"/>
        </w:rPr>
        <w:t xml:space="preserve"> or full-time</w:t>
      </w:r>
      <w:r w:rsidRPr="002A5B35">
        <w:rPr>
          <w:rFonts w:ascii="Times New Roman" w:hAnsi="Times New Roman" w:cs="Times New Roman"/>
          <w:color w:val="231F20"/>
        </w:rPr>
        <w:t xml:space="preserve"> (100%) and no workers with employment agreements</w:t>
      </w:r>
      <w:r w:rsidR="006F3DDB">
        <w:rPr>
          <w:rFonts w:ascii="Times New Roman" w:hAnsi="Times New Roman" w:cs="Times New Roman"/>
          <w:color w:val="231F20"/>
        </w:rPr>
        <w:t xml:space="preserve"> or part-time</w:t>
      </w:r>
      <w:r w:rsidRPr="002A5B35">
        <w:rPr>
          <w:rFonts w:ascii="Times New Roman" w:hAnsi="Times New Roman" w:cs="Times New Roman"/>
          <w:color w:val="231F20"/>
        </w:rPr>
        <w:t>. Most participants (53.66%) completed high school (46.33% had a bachelor's degree or higher)</w:t>
      </w:r>
      <w:r w:rsidR="003D1AB6" w:rsidRPr="002A5B35">
        <w:rPr>
          <w:rFonts w:ascii="Times New Roman" w:hAnsi="Times New Roman" w:cs="Times New Roman"/>
          <w:color w:val="231F20"/>
        </w:rPr>
        <w:t xml:space="preserve">. </w:t>
      </w:r>
      <w:r w:rsidRPr="002A5B35">
        <w:rPr>
          <w:rFonts w:ascii="Times New Roman" w:hAnsi="Times New Roman" w:cs="Times New Roman"/>
          <w:color w:val="231F20"/>
        </w:rPr>
        <w:t xml:space="preserve">Income from participants in the range of US$ 3500-US$ 5000/year (46%), US$ 5001-6500/year (24.33%), US$ 6501-8000/year (21%), and greater than US$ 8000/year (8.66%). Most respondents are married (61.33%) and (38.66%) unmarried. </w:t>
      </w:r>
    </w:p>
    <w:p w:rsidR="003D1AB6" w:rsidRPr="002A5B35" w:rsidRDefault="003D1AB6" w:rsidP="003D1AB6">
      <w:pPr>
        <w:autoSpaceDE w:val="0"/>
        <w:autoSpaceDN w:val="0"/>
        <w:adjustRightInd w:val="0"/>
        <w:spacing w:after="0" w:line="240" w:lineRule="auto"/>
        <w:ind w:firstLine="426"/>
        <w:jc w:val="both"/>
        <w:rPr>
          <w:rFonts w:ascii="Times New Roman" w:hAnsi="Times New Roman" w:cs="Times New Roman"/>
          <w:color w:val="231F20"/>
        </w:rPr>
      </w:pPr>
    </w:p>
    <w:p w:rsidR="003D1AB6" w:rsidRPr="002A5B35" w:rsidRDefault="003D1AB6" w:rsidP="003D1AB6">
      <w:pPr>
        <w:autoSpaceDE w:val="0"/>
        <w:autoSpaceDN w:val="0"/>
        <w:adjustRightInd w:val="0"/>
        <w:spacing w:after="0" w:line="240" w:lineRule="auto"/>
        <w:jc w:val="both"/>
        <w:rPr>
          <w:rFonts w:ascii="Times New Roman" w:hAnsi="Times New Roman" w:cs="Times New Roman"/>
          <w:kern w:val="0"/>
        </w:rPr>
      </w:pPr>
      <w:bookmarkStart w:id="7" w:name="_Hlk155609338"/>
      <w:r w:rsidRPr="002A5B35">
        <w:rPr>
          <w:rFonts w:ascii="Times New Roman" w:hAnsi="Times New Roman" w:cs="Times New Roman"/>
        </w:rPr>
        <w:t xml:space="preserve">Table 1. </w:t>
      </w:r>
      <w:r w:rsidRPr="002A5B35">
        <w:rPr>
          <w:rFonts w:ascii="Times New Roman" w:hAnsi="Times New Roman" w:cs="Times New Roman"/>
          <w:kern w:val="0"/>
        </w:rPr>
        <w:t>Demographic Profile of Respondents</w:t>
      </w:r>
    </w:p>
    <w:tbl>
      <w:tblPr>
        <w:tblStyle w:val="TableGrid"/>
        <w:tblW w:w="0" w:type="auto"/>
        <w:tblLook w:val="04A0" w:firstRow="1" w:lastRow="0" w:firstColumn="1" w:lastColumn="0" w:noHBand="0" w:noVBand="1"/>
      </w:tblPr>
      <w:tblGrid>
        <w:gridCol w:w="2228"/>
        <w:gridCol w:w="2229"/>
        <w:gridCol w:w="2353"/>
        <w:gridCol w:w="2216"/>
      </w:tblGrid>
      <w:tr w:rsidR="003D1AB6" w:rsidRPr="002A5B35" w:rsidTr="005F6B5E">
        <w:trPr>
          <w:tblHeader/>
        </w:trPr>
        <w:tc>
          <w:tcPr>
            <w:tcW w:w="2254" w:type="dxa"/>
            <w:tcBorders>
              <w:top w:val="single" w:sz="4" w:space="0" w:color="auto"/>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Characteristics</w:t>
            </w:r>
          </w:p>
        </w:tc>
        <w:tc>
          <w:tcPr>
            <w:tcW w:w="2254" w:type="dxa"/>
            <w:tcBorders>
              <w:top w:val="single" w:sz="4" w:space="0" w:color="auto"/>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Category</w:t>
            </w:r>
          </w:p>
        </w:tc>
        <w:tc>
          <w:tcPr>
            <w:tcW w:w="2404" w:type="dxa"/>
            <w:tcBorders>
              <w:top w:val="single" w:sz="4" w:space="0" w:color="auto"/>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Number of Samples (n)</w:t>
            </w:r>
          </w:p>
        </w:tc>
        <w:tc>
          <w:tcPr>
            <w:tcW w:w="2254" w:type="dxa"/>
            <w:tcBorders>
              <w:top w:val="single" w:sz="4" w:space="0" w:color="auto"/>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Percentage (%)</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Work Arrangement</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Standard Work Arrangement</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594</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99.00</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Contract Worker</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6</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1.00</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Full or Part Time</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Full Time</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600</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100.00</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Part</w:t>
            </w:r>
            <w:r w:rsidR="00A82942">
              <w:rPr>
                <w:rFonts w:ascii="Times New Roman" w:hAnsi="Times New Roman" w:cs="Times New Roman"/>
              </w:rPr>
              <w:t>-</w:t>
            </w:r>
            <w:r w:rsidRPr="002A5B35">
              <w:rPr>
                <w:rFonts w:ascii="Times New Roman" w:hAnsi="Times New Roman" w:cs="Times New Roman"/>
              </w:rPr>
              <w:t>Time</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0</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0.00</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Duration of Job</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&lt; 1 year</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172</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28.66</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1-5 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144</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24.00</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6-10 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158</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26.33</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10-20 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104</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17.33</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&gt;20 year</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22</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3.66</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Age</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18-29 year</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206</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34.33</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30-44 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190</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31.66</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45-55 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128</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21.33</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&gt;55 year</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76</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12.66</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Education</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Senior High School</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322</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53.66</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Diploma</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128</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21.33</w:t>
            </w:r>
          </w:p>
        </w:tc>
      </w:tr>
      <w:tr w:rsidR="003D1AB6" w:rsidRPr="002A5B35" w:rsidTr="005F6B5E">
        <w:trPr>
          <w:trHeight w:val="93"/>
        </w:trPr>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Bachelor</w:t>
            </w:r>
            <w:r w:rsidR="00AA7952">
              <w:rPr>
                <w:rFonts w:ascii="Times New Roman" w:hAnsi="Times New Roman" w:cs="Times New Roman"/>
              </w:rPr>
              <w:t>'</w:t>
            </w:r>
            <w:r w:rsidRPr="002A5B35">
              <w:rPr>
                <w:rFonts w:ascii="Times New Roman" w:hAnsi="Times New Roman" w:cs="Times New Roman"/>
              </w:rPr>
              <w:t>s or higher</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150</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25.00</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Ethnic</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Asia</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448</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74.66</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others</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152</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25.33</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Sex</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Male</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540</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95.00</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Female</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60</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5.00</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Income</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US$3.500 – US$5.000/year</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276</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46.00</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US$5.001 – US$6.500/year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146</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24.33</w:t>
            </w:r>
          </w:p>
        </w:tc>
      </w:tr>
      <w:tr w:rsidR="003D1AB6" w:rsidRPr="002A5B35" w:rsidTr="005F6B5E">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US$6.501 – US$8.000/year</w:t>
            </w:r>
          </w:p>
        </w:tc>
        <w:tc>
          <w:tcPr>
            <w:tcW w:w="240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126</w:t>
            </w:r>
          </w:p>
        </w:tc>
        <w:tc>
          <w:tcPr>
            <w:tcW w:w="2254" w:type="dxa"/>
            <w:tcBorders>
              <w:top w:val="nil"/>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21.00</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&gt;US$ 8.000/year</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52</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8.66</w:t>
            </w:r>
          </w:p>
        </w:tc>
      </w:tr>
      <w:tr w:rsidR="003D1AB6" w:rsidRPr="002A5B35" w:rsidTr="005F6B5E">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Marital Status</w:t>
            </w:r>
          </w:p>
        </w:tc>
        <w:tc>
          <w:tcPr>
            <w:tcW w:w="2254" w:type="dxa"/>
            <w:tcBorders>
              <w:top w:val="single" w:sz="4" w:space="0" w:color="auto"/>
              <w:left w:val="nil"/>
              <w:bottom w:val="nil"/>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Married</w:t>
            </w:r>
          </w:p>
        </w:tc>
        <w:tc>
          <w:tcPr>
            <w:tcW w:w="240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368</w:t>
            </w:r>
          </w:p>
        </w:tc>
        <w:tc>
          <w:tcPr>
            <w:tcW w:w="2254" w:type="dxa"/>
            <w:tcBorders>
              <w:top w:val="single" w:sz="4" w:space="0" w:color="auto"/>
              <w:left w:val="nil"/>
              <w:bottom w:val="nil"/>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61.33</w:t>
            </w:r>
          </w:p>
        </w:tc>
      </w:tr>
      <w:tr w:rsidR="003D1AB6" w:rsidRPr="002A5B35" w:rsidTr="005F6B5E">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p>
        </w:tc>
        <w:tc>
          <w:tcPr>
            <w:tcW w:w="2254" w:type="dxa"/>
            <w:tcBorders>
              <w:top w:val="nil"/>
              <w:left w:val="nil"/>
              <w:bottom w:val="single" w:sz="4" w:space="0" w:color="auto"/>
              <w:right w:val="nil"/>
            </w:tcBorders>
          </w:tcPr>
          <w:p w:rsidR="003D1AB6" w:rsidRPr="002A5B35" w:rsidRDefault="003D1AB6" w:rsidP="005F6B5E">
            <w:pPr>
              <w:rPr>
                <w:rFonts w:ascii="Times New Roman" w:hAnsi="Times New Roman" w:cs="Times New Roman"/>
              </w:rPr>
            </w:pPr>
            <w:r w:rsidRPr="002A5B35">
              <w:rPr>
                <w:rFonts w:ascii="Times New Roman" w:hAnsi="Times New Roman" w:cs="Times New Roman"/>
              </w:rPr>
              <w:t>Never married</w:t>
            </w:r>
          </w:p>
        </w:tc>
        <w:tc>
          <w:tcPr>
            <w:tcW w:w="240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232</w:t>
            </w:r>
          </w:p>
        </w:tc>
        <w:tc>
          <w:tcPr>
            <w:tcW w:w="2254" w:type="dxa"/>
            <w:tcBorders>
              <w:top w:val="nil"/>
              <w:left w:val="nil"/>
              <w:bottom w:val="single" w:sz="4" w:space="0" w:color="auto"/>
              <w:right w:val="nil"/>
            </w:tcBorders>
          </w:tcPr>
          <w:p w:rsidR="003D1AB6" w:rsidRPr="002A5B35" w:rsidRDefault="003D1AB6" w:rsidP="005F6B5E">
            <w:pPr>
              <w:jc w:val="center"/>
              <w:rPr>
                <w:rFonts w:ascii="Times New Roman" w:hAnsi="Times New Roman" w:cs="Times New Roman"/>
              </w:rPr>
            </w:pPr>
            <w:r w:rsidRPr="002A5B35">
              <w:rPr>
                <w:rFonts w:ascii="Times New Roman" w:hAnsi="Times New Roman" w:cs="Times New Roman"/>
              </w:rPr>
              <w:t>38.66</w:t>
            </w:r>
          </w:p>
        </w:tc>
      </w:tr>
      <w:bookmarkEnd w:id="7"/>
    </w:tbl>
    <w:p w:rsidR="003D1AB6" w:rsidRPr="002A5B35" w:rsidRDefault="003D1AB6" w:rsidP="003D1AB6">
      <w:pPr>
        <w:spacing w:after="0"/>
        <w:jc w:val="both"/>
        <w:rPr>
          <w:rFonts w:ascii="Times New Roman" w:hAnsi="Times New Roman" w:cs="Times New Roman"/>
        </w:rPr>
      </w:pPr>
    </w:p>
    <w:tbl>
      <w:tblPr>
        <w:tblW w:w="9214" w:type="dxa"/>
        <w:tblLook w:val="04A0" w:firstRow="1" w:lastRow="0" w:firstColumn="1" w:lastColumn="0" w:noHBand="0" w:noVBand="1"/>
      </w:tblPr>
      <w:tblGrid>
        <w:gridCol w:w="1482"/>
        <w:gridCol w:w="2771"/>
        <w:gridCol w:w="4961"/>
      </w:tblGrid>
      <w:tr w:rsidR="003D1AB6" w:rsidRPr="002A5B35" w:rsidTr="005F6B5E">
        <w:trPr>
          <w:trHeight w:val="300"/>
        </w:trPr>
        <w:tc>
          <w:tcPr>
            <w:tcW w:w="9214" w:type="dxa"/>
            <w:gridSpan w:val="3"/>
            <w:tcBorders>
              <w:top w:val="nil"/>
              <w:left w:val="nil"/>
              <w:bottom w:val="single" w:sz="4" w:space="0" w:color="auto"/>
              <w:right w:val="nil"/>
            </w:tcBorders>
            <w:shd w:val="clear" w:color="auto" w:fill="auto"/>
            <w:noWrap/>
            <w:vAlign w:val="bottom"/>
            <w:hideMark/>
          </w:tcPr>
          <w:p w:rsidR="00A22D0C" w:rsidRPr="002A5B35" w:rsidRDefault="00A22D0C" w:rsidP="00B04368">
            <w:pPr>
              <w:spacing w:after="0"/>
              <w:rPr>
                <w:rFonts w:ascii="Times New Roman" w:hAnsi="Times New Roman" w:cs="Times New Roman"/>
                <w:b/>
                <w:bCs/>
              </w:rPr>
            </w:pPr>
            <w:r w:rsidRPr="002A5B35">
              <w:rPr>
                <w:rFonts w:ascii="Times New Roman" w:hAnsi="Times New Roman" w:cs="Times New Roman"/>
                <w:b/>
                <w:bCs/>
              </w:rPr>
              <w:t>Statistical Analysis</w:t>
            </w:r>
          </w:p>
          <w:p w:rsidR="00216DA0" w:rsidRPr="002A5B35" w:rsidRDefault="00216DA0" w:rsidP="00916AFA">
            <w:pPr>
              <w:spacing w:after="0"/>
              <w:ind w:firstLine="720"/>
              <w:jc w:val="both"/>
              <w:rPr>
                <w:rFonts w:ascii="Times New Roman" w:hAnsi="Times New Roman" w:cs="Times New Roman"/>
                <w:color w:val="000000"/>
                <w:kern w:val="0"/>
              </w:rPr>
            </w:pPr>
            <w:r w:rsidRPr="002A5B35">
              <w:rPr>
                <w:rFonts w:ascii="Times New Roman" w:hAnsi="Times New Roman" w:cs="Times New Roman"/>
                <w:color w:val="000000"/>
                <w:kern w:val="0"/>
              </w:rPr>
              <w:t xml:space="preserve">This </w:t>
            </w:r>
            <w:r w:rsidR="00AA7952">
              <w:rPr>
                <w:rFonts w:ascii="Times New Roman" w:hAnsi="Times New Roman" w:cs="Times New Roman"/>
                <w:color w:val="000000"/>
                <w:kern w:val="0"/>
              </w:rPr>
              <w:t>research</w:t>
            </w:r>
            <w:r w:rsidRPr="002A5B35">
              <w:rPr>
                <w:rFonts w:ascii="Times New Roman" w:hAnsi="Times New Roman" w:cs="Times New Roman"/>
                <w:color w:val="000000"/>
                <w:kern w:val="0"/>
              </w:rPr>
              <w:t xml:space="preserve"> uses structural equation mode</w:t>
            </w:r>
            <w:r w:rsidR="00A82942">
              <w:rPr>
                <w:rFonts w:ascii="Times New Roman" w:hAnsi="Times New Roman" w:cs="Times New Roman"/>
                <w:color w:val="000000"/>
                <w:kern w:val="0"/>
              </w:rPr>
              <w:t>l</w:t>
            </w:r>
            <w:r w:rsidRPr="002A5B35">
              <w:rPr>
                <w:rFonts w:ascii="Times New Roman" w:hAnsi="Times New Roman" w:cs="Times New Roman"/>
                <w:color w:val="000000"/>
                <w:kern w:val="0"/>
              </w:rPr>
              <w:t>ling (SEM) using SmartPLS 4</w:t>
            </w:r>
            <w:r w:rsidR="00A82942">
              <w:rPr>
                <w:rFonts w:ascii="Times New Roman" w:hAnsi="Times New Roman" w:cs="Times New Roman"/>
                <w:color w:val="000000"/>
                <w:kern w:val="0"/>
              </w:rPr>
              <w:t>.1.1</w:t>
            </w:r>
            <w:r w:rsidRPr="002A5B35">
              <w:rPr>
                <w:rFonts w:ascii="Times New Roman" w:hAnsi="Times New Roman" w:cs="Times New Roman"/>
                <w:color w:val="000000"/>
                <w:kern w:val="0"/>
              </w:rPr>
              <w:t xml:space="preserve"> to measure relationships</w:t>
            </w:r>
            <w:r w:rsidR="003D1AB6" w:rsidRPr="002A5B35">
              <w:rPr>
                <w:rFonts w:ascii="Times New Roman" w:hAnsi="Times New Roman" w:cs="Times New Roman"/>
                <w:color w:val="000000"/>
                <w:kern w:val="0"/>
              </w:rPr>
              <w:fldChar w:fldCharType="begin" w:fldLock="1"/>
            </w:r>
            <w:r w:rsidR="00564F74" w:rsidRPr="002A5B35">
              <w:rPr>
                <w:rFonts w:ascii="Times New Roman" w:hAnsi="Times New Roman" w:cs="Times New Roman"/>
                <w:color w:val="000000"/>
                <w:kern w:val="0"/>
              </w:rPr>
              <w:instrText>ADDIN CSL_CITATION {"citationItems":[{"id":"ITEM-1","itemData":{"DOI":"10.1016/j.ausmj.2019.05.003","ISSN":"1839-3349","abstract":"Higher-order constructs, which facilitate modeling a construct on a more abstract higher-level dimension and its more concrete lower-order subdimensions, have become an increasingly visible trend in applications of partial least squares structural equation modeling (PLS-SEM). Unfortunately, researchers frequently confuse the specification, estimation, and validation of higher-order constructs, for example, when it comes to assessing their reliability and validity. Addressing this concern, this paper explains how to evaluate the results of higher-order constructs in PLS-SEM using the repeated indicators and the two-stage approaches, which feature prominently in applied social sciences research. Focusing on the reflective-reflective and reflective-formative types of higher-order constructs, we use the well-known corporate reputation model example to illustrate their specification, estimation, and validation. Thereby, we provide the guidance that scholars, marketing researchers, and practitioners need when using higher-order constructs in their studies.","author":[{"dropping-particle":"","family":"Sarstedt","given":"Marko","non-dropping-particle":"","parse-names":false,"suffix":""},{"dropping-particle":"","family":"Hair","given":"Joseph F.","non-dropping-particle":"","parse-names":false,"suffix":""},{"dropping-particle":"","family":"Cheah","given":"Jun-Hwa","non-dropping-particle":"","parse-names":false,"suffix":""},{"dropping-particle":"","family":"Becker","given":"Jan-Michael","non-dropping-particle":"","parse-names":false,"suffix":""},{"dropping-particle":"","family":"Ringle","given":"Christian M.","non-dropping-particle":"","parse-names":false,"suffix":""}],"container-title":"Australasian Marketing Journal","id":"ITEM-1","issue":"3","issued":{"date-parts":[["2019","8","27"]]},"page":"197-211","title":"How to Specify, Estimate, and Validate Higher-Order Constructs in PLS-SEM","type":"article-journal","volume":"27"},"uris":["http://www.mendeley.com/documents/?uuid=e217a913-021d-4eb9-bdc5-a27fb2cb8aff"]}],"mendeley":{"formattedCitation":"(Sarstedt et al., 2019)","plainTextFormattedCitation":"(Sarstedt et al., 2019)","previouslyFormattedCitation":"(Sarstedt et al., 2019)"},"properties":{"noteIndex":0},"schema":"https://github.com/citation-style-language/schema/raw/master/csl-citation.json"}</w:instrText>
            </w:r>
            <w:r w:rsidR="003D1AB6" w:rsidRPr="002A5B35">
              <w:rPr>
                <w:rFonts w:ascii="Times New Roman" w:hAnsi="Times New Roman" w:cs="Times New Roman"/>
                <w:color w:val="000000"/>
                <w:kern w:val="0"/>
              </w:rPr>
              <w:fldChar w:fldCharType="separate"/>
            </w:r>
            <w:r w:rsidR="003D1AB6" w:rsidRPr="002A5B35">
              <w:rPr>
                <w:rFonts w:ascii="Times New Roman" w:hAnsi="Times New Roman" w:cs="Times New Roman"/>
                <w:noProof/>
                <w:color w:val="000000"/>
                <w:kern w:val="0"/>
              </w:rPr>
              <w:t>(Sarstedt et al., 2019)</w:t>
            </w:r>
            <w:r w:rsidR="003D1AB6" w:rsidRPr="002A5B35">
              <w:rPr>
                <w:rFonts w:ascii="Times New Roman" w:hAnsi="Times New Roman" w:cs="Times New Roman"/>
                <w:color w:val="000000"/>
                <w:kern w:val="0"/>
              </w:rPr>
              <w:fldChar w:fldCharType="end"/>
            </w:r>
            <w:r w:rsidR="003D1AB6" w:rsidRPr="002A5B35">
              <w:rPr>
                <w:rFonts w:ascii="Times New Roman" w:hAnsi="Times New Roman" w:cs="Times New Roman"/>
                <w:color w:val="000000"/>
                <w:kern w:val="0"/>
              </w:rPr>
              <w:t xml:space="preserve">. </w:t>
            </w:r>
            <w:r w:rsidRPr="002A5B35">
              <w:rPr>
                <w:rFonts w:ascii="Times New Roman" w:hAnsi="Times New Roman" w:cs="Times New Roman"/>
                <w:color w:val="000000"/>
                <w:kern w:val="0"/>
              </w:rPr>
              <w:t xml:space="preserve">In this </w:t>
            </w:r>
            <w:r w:rsidR="006F3DDB">
              <w:rPr>
                <w:rFonts w:ascii="Times New Roman" w:hAnsi="Times New Roman" w:cs="Times New Roman"/>
                <w:color w:val="000000"/>
                <w:kern w:val="0"/>
              </w:rPr>
              <w:t>study</w:t>
            </w:r>
            <w:r w:rsidRPr="002A5B35">
              <w:rPr>
                <w:rFonts w:ascii="Times New Roman" w:hAnsi="Times New Roman" w:cs="Times New Roman"/>
                <w:color w:val="000000"/>
                <w:kern w:val="0"/>
              </w:rPr>
              <w:t xml:space="preserve">, researchers examined the relationship between </w:t>
            </w:r>
            <w:r w:rsidR="00AA7952">
              <w:rPr>
                <w:rFonts w:ascii="Times New Roman" w:hAnsi="Times New Roman" w:cs="Times New Roman"/>
                <w:color w:val="000000"/>
                <w:kern w:val="0"/>
              </w:rPr>
              <w:t>toxic workplace environment</w:t>
            </w:r>
            <w:r w:rsidRPr="002A5B35">
              <w:rPr>
                <w:rFonts w:ascii="Times New Roman" w:hAnsi="Times New Roman" w:cs="Times New Roman"/>
                <w:color w:val="000000"/>
                <w:kern w:val="0"/>
              </w:rPr>
              <w:t xml:space="preserve">s </w:t>
            </w:r>
            <w:r w:rsidR="003D1AB6" w:rsidRPr="002A5B35">
              <w:rPr>
                <w:rFonts w:ascii="Times New Roman" w:hAnsi="Times New Roman" w:cs="Times New Roman"/>
                <w:color w:val="000000"/>
                <w:kern w:val="0"/>
              </w:rPr>
              <w:t xml:space="preserve">(Discrimination, work-related sexual, work-related physical violence, work-related bullying) </w:t>
            </w:r>
            <w:r w:rsidRPr="002A5B35">
              <w:rPr>
                <w:rFonts w:ascii="Times New Roman" w:hAnsi="Times New Roman" w:cs="Times New Roman"/>
                <w:color w:val="000000"/>
                <w:kern w:val="0"/>
              </w:rPr>
              <w:t>with assessment guidelines as in Table 2 below:</w:t>
            </w:r>
          </w:p>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Table2. Guidelines of the Reflective Measurement Models</w:t>
            </w:r>
            <w:r w:rsidR="00AA7952">
              <w:rPr>
                <w:rFonts w:ascii="Times New Roman" w:eastAsia="Times New Roman" w:hAnsi="Times New Roman" w:cs="Times New Roman"/>
                <w:color w:val="000000"/>
                <w:kern w:val="0"/>
                <w:lang w:eastAsia="id-ID"/>
                <w14:ligatures w14:val="none"/>
              </w:rPr>
              <w:t>'</w:t>
            </w:r>
            <w:r w:rsidRPr="002A5B35">
              <w:rPr>
                <w:rFonts w:ascii="Times New Roman" w:eastAsia="Times New Roman" w:hAnsi="Times New Roman" w:cs="Times New Roman"/>
                <w:color w:val="000000"/>
                <w:kern w:val="0"/>
                <w:lang w:eastAsia="id-ID"/>
                <w14:ligatures w14:val="none"/>
              </w:rPr>
              <w:t xml:space="preserve"> Assessment</w:t>
            </w:r>
          </w:p>
        </w:tc>
      </w:tr>
      <w:tr w:rsidR="003D1AB6" w:rsidRPr="002A5B35" w:rsidTr="005F6B5E">
        <w:trPr>
          <w:trHeight w:val="300"/>
        </w:trPr>
        <w:tc>
          <w:tcPr>
            <w:tcW w:w="1482" w:type="dxa"/>
            <w:tcBorders>
              <w:top w:val="single" w:sz="4" w:space="0" w:color="auto"/>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Measurement</w:t>
            </w:r>
          </w:p>
        </w:tc>
        <w:tc>
          <w:tcPr>
            <w:tcW w:w="2771" w:type="dxa"/>
            <w:tcBorders>
              <w:top w:val="single" w:sz="4" w:space="0" w:color="auto"/>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Indices</w:t>
            </w:r>
          </w:p>
        </w:tc>
        <w:tc>
          <w:tcPr>
            <w:tcW w:w="4961" w:type="dxa"/>
            <w:tcBorders>
              <w:top w:val="single" w:sz="4" w:space="0" w:color="auto"/>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Acceptance Level</w:t>
            </w:r>
          </w:p>
        </w:tc>
      </w:tr>
      <w:tr w:rsidR="003D1AB6" w:rsidRPr="002A5B35" w:rsidTr="005F6B5E">
        <w:trPr>
          <w:trHeight w:val="675"/>
        </w:trPr>
        <w:tc>
          <w:tcPr>
            <w:tcW w:w="1482"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Indicator Reliability</w:t>
            </w:r>
          </w:p>
        </w:tc>
        <w:tc>
          <w:tcPr>
            <w:tcW w:w="2771"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Outer loadings</w:t>
            </w:r>
          </w:p>
        </w:tc>
        <w:tc>
          <w:tcPr>
            <w:tcW w:w="4961" w:type="dxa"/>
            <w:tcBorders>
              <w:top w:val="single" w:sz="4" w:space="0" w:color="auto"/>
              <w:left w:val="nil"/>
              <w:bottom w:val="single" w:sz="4" w:space="0" w:color="auto"/>
              <w:right w:val="nil"/>
            </w:tcBorders>
            <w:shd w:val="clear" w:color="auto" w:fill="auto"/>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Outer loading &lt;0.400 delete,  0.400 but &lt;0.700 retain if AVE&gt;0.500, &gt;0.700 retain indicator</w:t>
            </w:r>
          </w:p>
        </w:tc>
      </w:tr>
      <w:tr w:rsidR="003D1AB6" w:rsidRPr="002A5B35" w:rsidTr="005F6B5E">
        <w:trPr>
          <w:trHeight w:val="945"/>
        </w:trPr>
        <w:tc>
          <w:tcPr>
            <w:tcW w:w="1482"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Internal consistency</w:t>
            </w:r>
          </w:p>
        </w:tc>
        <w:tc>
          <w:tcPr>
            <w:tcW w:w="2771"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Cronbach</w:t>
            </w:r>
            <w:r w:rsidR="00AA7952">
              <w:rPr>
                <w:rFonts w:ascii="Times New Roman" w:eastAsia="Times New Roman" w:hAnsi="Times New Roman" w:cs="Times New Roman"/>
                <w:color w:val="000000"/>
                <w:kern w:val="0"/>
                <w:lang w:eastAsia="id-ID"/>
                <w14:ligatures w14:val="none"/>
              </w:rPr>
              <w:t>'</w:t>
            </w:r>
            <w:r w:rsidRPr="002A5B35">
              <w:rPr>
                <w:rFonts w:ascii="Times New Roman" w:eastAsia="Times New Roman" w:hAnsi="Times New Roman" w:cs="Times New Roman"/>
                <w:color w:val="000000"/>
                <w:kern w:val="0"/>
                <w:lang w:eastAsia="id-ID"/>
                <w14:ligatures w14:val="none"/>
              </w:rPr>
              <w:t>s Alpha, Rho_A, and Rho_C</w:t>
            </w:r>
          </w:p>
        </w:tc>
        <w:tc>
          <w:tcPr>
            <w:tcW w:w="4961" w:type="dxa"/>
            <w:tcBorders>
              <w:top w:val="single" w:sz="4" w:space="0" w:color="auto"/>
              <w:left w:val="nil"/>
              <w:bottom w:val="single" w:sz="4" w:space="0" w:color="auto"/>
              <w:right w:val="nil"/>
            </w:tcBorders>
            <w:shd w:val="clear" w:color="auto" w:fill="auto"/>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 value &gt;0.7 indicates adequate internal consistency and composite reliability</w:t>
            </w:r>
            <w:r w:rsidR="00A82942">
              <w:rPr>
                <w:rFonts w:ascii="Times New Roman" w:eastAsia="Times New Roman" w:hAnsi="Times New Roman" w:cs="Times New Roman"/>
                <w:color w:val="000000"/>
                <w:kern w:val="0"/>
                <w:lang w:eastAsia="id-ID"/>
                <w14:ligatures w14:val="none"/>
              </w:rPr>
              <w:t>.</w:t>
            </w:r>
            <w:r w:rsidRPr="002A5B35">
              <w:rPr>
                <w:rFonts w:ascii="Times New Roman" w:eastAsia="Times New Roman" w:hAnsi="Times New Roman" w:cs="Times New Roman"/>
                <w:color w:val="000000"/>
                <w:kern w:val="0"/>
                <w:lang w:eastAsia="id-ID"/>
                <w14:ligatures w14:val="none"/>
              </w:rPr>
              <w:t xml:space="preserve"> Rho_A value between Cronbach's alpha and Rho_C is a good indication of reliability</w:t>
            </w:r>
            <w:r w:rsidR="00A82942">
              <w:rPr>
                <w:rFonts w:ascii="Times New Roman" w:eastAsia="Times New Roman" w:hAnsi="Times New Roman" w:cs="Times New Roman"/>
                <w:color w:val="000000"/>
                <w:kern w:val="0"/>
                <w:lang w:eastAsia="id-ID"/>
                <w14:ligatures w14:val="none"/>
              </w:rPr>
              <w:t>.</w:t>
            </w:r>
          </w:p>
        </w:tc>
      </w:tr>
      <w:tr w:rsidR="003D1AB6" w:rsidRPr="002A5B35" w:rsidTr="005F6B5E">
        <w:trPr>
          <w:trHeight w:val="600"/>
        </w:trPr>
        <w:tc>
          <w:tcPr>
            <w:tcW w:w="1482"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Convergent Validity</w:t>
            </w:r>
          </w:p>
        </w:tc>
        <w:tc>
          <w:tcPr>
            <w:tcW w:w="2771" w:type="dxa"/>
            <w:tcBorders>
              <w:top w:val="single" w:sz="4" w:space="0" w:color="auto"/>
              <w:left w:val="nil"/>
              <w:bottom w:val="single" w:sz="4" w:space="0" w:color="auto"/>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Average Variance Extracted (AVE)</w:t>
            </w:r>
          </w:p>
        </w:tc>
        <w:tc>
          <w:tcPr>
            <w:tcW w:w="4961" w:type="dxa"/>
            <w:tcBorders>
              <w:top w:val="single" w:sz="4" w:space="0" w:color="auto"/>
              <w:left w:val="nil"/>
              <w:bottom w:val="single" w:sz="4" w:space="0" w:color="auto"/>
              <w:right w:val="nil"/>
            </w:tcBorders>
            <w:shd w:val="clear" w:color="auto" w:fill="auto"/>
            <w:hideMark/>
          </w:tcPr>
          <w:p w:rsidR="003D1AB6" w:rsidRPr="002A5B35" w:rsidRDefault="00A82942" w:rsidP="005F6B5E">
            <w:pPr>
              <w:spacing w:after="0" w:line="240" w:lineRule="auto"/>
              <w:rPr>
                <w:rFonts w:ascii="Times New Roman" w:eastAsia="Times New Roman" w:hAnsi="Times New Roman" w:cs="Times New Roman"/>
                <w:color w:val="000000"/>
                <w:kern w:val="0"/>
                <w:lang w:eastAsia="id-ID"/>
                <w14:ligatures w14:val="none"/>
              </w:rPr>
            </w:pPr>
            <w:r>
              <w:rPr>
                <w:rFonts w:ascii="Times New Roman" w:eastAsia="Times New Roman" w:hAnsi="Times New Roman" w:cs="Times New Roman"/>
                <w:color w:val="000000"/>
                <w:kern w:val="0"/>
                <w:lang w:eastAsia="id-ID"/>
                <w14:ligatures w14:val="none"/>
              </w:rPr>
              <w:t>The v</w:t>
            </w:r>
            <w:r w:rsidR="003D1AB6" w:rsidRPr="002A5B35">
              <w:rPr>
                <w:rFonts w:ascii="Times New Roman" w:eastAsia="Times New Roman" w:hAnsi="Times New Roman" w:cs="Times New Roman"/>
                <w:color w:val="000000"/>
                <w:kern w:val="0"/>
                <w:lang w:eastAsia="id-ID"/>
                <w14:ligatures w14:val="none"/>
              </w:rPr>
              <w:t>alue should be 0.5 or higher to ensure convergent validity</w:t>
            </w:r>
          </w:p>
        </w:tc>
      </w:tr>
      <w:tr w:rsidR="003D1AB6" w:rsidRPr="002A5B35" w:rsidTr="005F6B5E">
        <w:trPr>
          <w:trHeight w:val="615"/>
        </w:trPr>
        <w:tc>
          <w:tcPr>
            <w:tcW w:w="1482" w:type="dxa"/>
            <w:tcBorders>
              <w:top w:val="single" w:sz="4" w:space="0" w:color="auto"/>
              <w:left w:val="nil"/>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Discriminant Validity</w:t>
            </w:r>
          </w:p>
        </w:tc>
        <w:tc>
          <w:tcPr>
            <w:tcW w:w="2771" w:type="dxa"/>
            <w:tcBorders>
              <w:top w:val="single" w:sz="4" w:space="0" w:color="auto"/>
              <w:left w:val="nil"/>
              <w:right w:val="nil"/>
            </w:tcBorders>
            <w:shd w:val="clear" w:color="auto" w:fill="auto"/>
            <w:noWrap/>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Fornell-Larcker Criterion</w:t>
            </w:r>
          </w:p>
        </w:tc>
        <w:tc>
          <w:tcPr>
            <w:tcW w:w="4961" w:type="dxa"/>
            <w:tcBorders>
              <w:top w:val="single" w:sz="4" w:space="0" w:color="auto"/>
              <w:left w:val="nil"/>
              <w:right w:val="nil"/>
            </w:tcBorders>
            <w:shd w:val="clear" w:color="auto" w:fill="auto"/>
            <w:noWrap/>
            <w:hideMark/>
          </w:tcPr>
          <w:p w:rsidR="003D1AB6" w:rsidRPr="002A5B35" w:rsidRDefault="003D1AB6" w:rsidP="005F6B5E">
            <w:pPr>
              <w:spacing w:after="0" w:line="240" w:lineRule="auto"/>
              <w:jc w:val="both"/>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xml:space="preserve">The square root of </w:t>
            </w:r>
            <w:r w:rsidR="00A82942">
              <w:rPr>
                <w:rFonts w:ascii="Times New Roman" w:eastAsia="Times New Roman" w:hAnsi="Times New Roman" w:cs="Times New Roman"/>
                <w:color w:val="000000"/>
                <w:kern w:val="0"/>
                <w:lang w:eastAsia="id-ID"/>
                <w14:ligatures w14:val="none"/>
              </w:rPr>
              <w:t xml:space="preserve">the </w:t>
            </w:r>
            <w:r w:rsidRPr="002A5B35">
              <w:rPr>
                <w:rFonts w:ascii="Times New Roman" w:eastAsia="Times New Roman" w:hAnsi="Times New Roman" w:cs="Times New Roman"/>
                <w:color w:val="000000"/>
                <w:kern w:val="0"/>
                <w:lang w:eastAsia="id-ID"/>
                <w14:ligatures w14:val="none"/>
              </w:rPr>
              <w:t>AVE of a latent variable should be higher than the correlations between the latent variable and all other variables</w:t>
            </w:r>
            <w:r w:rsidR="00A82942">
              <w:rPr>
                <w:rFonts w:ascii="Times New Roman" w:eastAsia="Times New Roman" w:hAnsi="Times New Roman" w:cs="Times New Roman"/>
                <w:color w:val="000000"/>
                <w:kern w:val="0"/>
                <w:lang w:eastAsia="id-ID"/>
                <w14:ligatures w14:val="none"/>
              </w:rPr>
              <w:t>.</w:t>
            </w:r>
          </w:p>
        </w:tc>
      </w:tr>
      <w:tr w:rsidR="003D1AB6" w:rsidRPr="002A5B35" w:rsidTr="005F6B5E">
        <w:trPr>
          <w:trHeight w:val="300"/>
        </w:trPr>
        <w:tc>
          <w:tcPr>
            <w:tcW w:w="1482" w:type="dxa"/>
            <w:tcBorders>
              <w:top w:val="nil"/>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jc w:val="both"/>
              <w:rPr>
                <w:rFonts w:ascii="Times New Roman" w:eastAsia="Times New Roman" w:hAnsi="Times New Roman" w:cs="Times New Roman"/>
                <w:color w:val="000000"/>
                <w:kern w:val="0"/>
                <w:lang w:eastAsia="id-ID"/>
                <w14:ligatures w14:val="none"/>
              </w:rPr>
            </w:pPr>
          </w:p>
        </w:tc>
        <w:tc>
          <w:tcPr>
            <w:tcW w:w="2771" w:type="dxa"/>
            <w:tcBorders>
              <w:top w:val="nil"/>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Heterotrait-Monotrait Ratio (HTMT)</w:t>
            </w:r>
          </w:p>
        </w:tc>
        <w:tc>
          <w:tcPr>
            <w:tcW w:w="4961" w:type="dxa"/>
            <w:tcBorders>
              <w:top w:val="nil"/>
              <w:left w:val="nil"/>
              <w:bottom w:val="single" w:sz="4" w:space="0" w:color="auto"/>
              <w:right w:val="nil"/>
            </w:tcBorders>
            <w:shd w:val="clear" w:color="auto" w:fill="auto"/>
            <w:noWrap/>
            <w:vAlign w:val="bottom"/>
            <w:hideMark/>
          </w:tcPr>
          <w:p w:rsidR="003D1AB6" w:rsidRPr="002A5B35" w:rsidRDefault="003D1AB6"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 value of HTMT &lt;0.85 implies there is discriminant validity</w:t>
            </w:r>
            <w:r w:rsidR="00A82942">
              <w:rPr>
                <w:rFonts w:ascii="Times New Roman" w:eastAsia="Times New Roman" w:hAnsi="Times New Roman" w:cs="Times New Roman"/>
                <w:color w:val="000000"/>
                <w:kern w:val="0"/>
                <w:lang w:eastAsia="id-ID"/>
                <w14:ligatures w14:val="none"/>
              </w:rPr>
              <w:t>.</w:t>
            </w:r>
          </w:p>
        </w:tc>
      </w:tr>
    </w:tbl>
    <w:p w:rsidR="003D1AB6" w:rsidRPr="002A5B35" w:rsidRDefault="003D1AB6" w:rsidP="003D1AB6">
      <w:pPr>
        <w:spacing w:after="0"/>
        <w:jc w:val="both"/>
        <w:rPr>
          <w:rFonts w:ascii="Times New Roman" w:hAnsi="Times New Roman" w:cs="Times New Roman"/>
        </w:rPr>
      </w:pPr>
    </w:p>
    <w:p w:rsidR="00216DA0" w:rsidRPr="002A5B35" w:rsidRDefault="00216DA0" w:rsidP="00216DA0">
      <w:pPr>
        <w:spacing w:after="0" w:line="240" w:lineRule="auto"/>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Average variance Extracted</w:t>
      </w:r>
    </w:p>
    <w:p w:rsidR="00216DA0" w:rsidRPr="002A5B35" w:rsidRDefault="00A82942" w:rsidP="00216DA0">
      <w:pPr>
        <w:rPr>
          <w:rFonts w:ascii="Times New Roman" w:eastAsia="Times New Roman" w:hAnsi="Times New Roman" w:cs="Times New Roman"/>
          <w:color w:val="000000"/>
          <w:kern w:val="0"/>
          <w:lang w:eastAsia="id-ID"/>
          <w14:ligatures w14:val="none"/>
        </w:rPr>
      </w:pPr>
      <w:r>
        <w:rPr>
          <w:rFonts w:ascii="Times New Roman" w:eastAsia="Times New Roman" w:hAnsi="Times New Roman" w:cs="Times New Roman"/>
          <w:color w:val="000000"/>
          <w:kern w:val="0"/>
          <w:lang w:eastAsia="id-ID"/>
          <w14:ligatures w14:val="none"/>
        </w:rPr>
        <w:t>T</w:t>
      </w:r>
      <w:r w:rsidR="00394618" w:rsidRPr="002A5B35">
        <w:rPr>
          <w:rFonts w:ascii="Times New Roman" w:eastAsia="Times New Roman" w:hAnsi="Times New Roman" w:cs="Times New Roman"/>
          <w:color w:val="000000"/>
          <w:kern w:val="0"/>
          <w:lang w:eastAsia="id-ID"/>
          <w14:ligatures w14:val="none"/>
        </w:rPr>
        <w:t>able 3</w:t>
      </w:r>
      <w:r w:rsidR="006F3DDB">
        <w:rPr>
          <w:rFonts w:ascii="Times New Roman" w:eastAsia="Times New Roman" w:hAnsi="Times New Roman" w:cs="Times New Roman"/>
          <w:color w:val="000000"/>
          <w:kern w:val="0"/>
          <w:lang w:eastAsia="id-ID"/>
          <w14:ligatures w14:val="none"/>
        </w:rPr>
        <w:t>.</w:t>
      </w:r>
      <w:r w:rsidR="00394618" w:rsidRPr="002A5B35">
        <w:rPr>
          <w:rFonts w:ascii="Times New Roman" w:eastAsia="Times New Roman" w:hAnsi="Times New Roman" w:cs="Times New Roman"/>
          <w:color w:val="000000"/>
          <w:kern w:val="0"/>
          <w:lang w:eastAsia="id-ID"/>
          <w14:ligatures w14:val="none"/>
        </w:rPr>
        <w:t xml:space="preserve"> details the results of outer loading measurements</w:t>
      </w:r>
      <w:r w:rsidR="00216DA0" w:rsidRPr="002A5B35">
        <w:rPr>
          <w:rFonts w:ascii="Times New Roman" w:eastAsia="Times New Roman" w:hAnsi="Times New Roman" w:cs="Times New Roman"/>
          <w:color w:val="000000"/>
          <w:kern w:val="0"/>
          <w:lang w:eastAsia="id-ID"/>
          <w14:ligatures w14:val="none"/>
        </w:rPr>
        <w:t xml:space="preserve">. </w:t>
      </w:r>
      <w:r w:rsidR="00394618" w:rsidRPr="002A5B35">
        <w:rPr>
          <w:rFonts w:ascii="Times New Roman" w:eastAsia="Times New Roman" w:hAnsi="Times New Roman" w:cs="Times New Roman"/>
          <w:color w:val="000000"/>
          <w:kern w:val="0"/>
          <w:lang w:eastAsia="id-ID"/>
          <w14:ligatures w14:val="none"/>
        </w:rPr>
        <w:t xml:space="preserve">Outer loading &lt; 0.400 is removed, outer loading 0.400 – 0.700 can be </w:t>
      </w:r>
      <w:r w:rsidR="006F3DDB">
        <w:rPr>
          <w:rFonts w:ascii="Times New Roman" w:eastAsia="Times New Roman" w:hAnsi="Times New Roman" w:cs="Times New Roman"/>
          <w:color w:val="000000"/>
          <w:kern w:val="0"/>
          <w:lang w:eastAsia="id-ID"/>
          <w14:ligatures w14:val="none"/>
        </w:rPr>
        <w:t>re</w:t>
      </w:r>
      <w:r w:rsidR="00394618" w:rsidRPr="002A5B35">
        <w:rPr>
          <w:rFonts w:ascii="Times New Roman" w:eastAsia="Times New Roman" w:hAnsi="Times New Roman" w:cs="Times New Roman"/>
          <w:color w:val="000000"/>
          <w:kern w:val="0"/>
          <w:lang w:eastAsia="id-ID"/>
          <w14:ligatures w14:val="none"/>
        </w:rPr>
        <w:t xml:space="preserve">tained if AVE value &gt; 0.500, </w:t>
      </w:r>
      <w:r w:rsidR="006F3DDB">
        <w:rPr>
          <w:rFonts w:ascii="Times New Roman" w:eastAsia="Times New Roman" w:hAnsi="Times New Roman" w:cs="Times New Roman"/>
          <w:color w:val="000000"/>
          <w:kern w:val="0"/>
          <w:lang w:eastAsia="id-ID"/>
          <w14:ligatures w14:val="none"/>
        </w:rPr>
        <w:t xml:space="preserve">and </w:t>
      </w:r>
      <w:r w:rsidR="00394618" w:rsidRPr="002A5B35">
        <w:rPr>
          <w:rFonts w:ascii="Times New Roman" w:eastAsia="Times New Roman" w:hAnsi="Times New Roman" w:cs="Times New Roman"/>
          <w:color w:val="000000"/>
          <w:kern w:val="0"/>
          <w:lang w:eastAsia="id-ID"/>
          <w14:ligatures w14:val="none"/>
        </w:rPr>
        <w:t>outer loading &gt;</w:t>
      </w:r>
      <w:r w:rsidR="006F3DDB">
        <w:rPr>
          <w:rFonts w:ascii="Times New Roman" w:eastAsia="Times New Roman" w:hAnsi="Times New Roman" w:cs="Times New Roman"/>
          <w:color w:val="000000"/>
          <w:kern w:val="0"/>
          <w:lang w:eastAsia="id-ID"/>
          <w14:ligatures w14:val="none"/>
        </w:rPr>
        <w:t>0</w:t>
      </w:r>
      <w:r w:rsidR="00394618" w:rsidRPr="002A5B35">
        <w:rPr>
          <w:rFonts w:ascii="Times New Roman" w:eastAsia="Times New Roman" w:hAnsi="Times New Roman" w:cs="Times New Roman"/>
          <w:color w:val="000000"/>
          <w:kern w:val="0"/>
          <w:lang w:eastAsia="id-ID"/>
          <w14:ligatures w14:val="none"/>
        </w:rPr>
        <w:t xml:space="preserve">.700 is </w:t>
      </w:r>
      <w:r w:rsidR="006F3DDB">
        <w:rPr>
          <w:rFonts w:ascii="Times New Roman" w:eastAsia="Times New Roman" w:hAnsi="Times New Roman" w:cs="Times New Roman"/>
          <w:color w:val="000000"/>
          <w:kern w:val="0"/>
          <w:lang w:eastAsia="id-ID"/>
          <w14:ligatures w14:val="none"/>
        </w:rPr>
        <w:t>re</w:t>
      </w:r>
      <w:r w:rsidR="00394618" w:rsidRPr="002A5B35">
        <w:rPr>
          <w:rFonts w:ascii="Times New Roman" w:eastAsia="Times New Roman" w:hAnsi="Times New Roman" w:cs="Times New Roman"/>
          <w:color w:val="000000"/>
          <w:kern w:val="0"/>
          <w:lang w:eastAsia="id-ID"/>
          <w14:ligatures w14:val="none"/>
        </w:rPr>
        <w:t>tained</w:t>
      </w:r>
      <w:r w:rsidR="00216DA0" w:rsidRPr="002A5B35">
        <w:rPr>
          <w:rFonts w:ascii="Times New Roman" w:eastAsia="Times New Roman" w:hAnsi="Times New Roman" w:cs="Times New Roman"/>
          <w:color w:val="000000"/>
          <w:kern w:val="0"/>
          <w:lang w:eastAsia="id-ID"/>
          <w14:ligatures w14:val="none"/>
        </w:rPr>
        <w:t xml:space="preserve">. </w:t>
      </w:r>
      <w:r w:rsidR="00394618" w:rsidRPr="002A5B35">
        <w:rPr>
          <w:rFonts w:ascii="Times New Roman" w:eastAsia="Times New Roman" w:hAnsi="Times New Roman" w:cs="Times New Roman"/>
          <w:color w:val="000000"/>
          <w:kern w:val="0"/>
          <w:lang w:eastAsia="id-ID"/>
          <w14:ligatures w14:val="none"/>
        </w:rPr>
        <w:t>Th</w:t>
      </w:r>
      <w:r>
        <w:rPr>
          <w:rFonts w:ascii="Times New Roman" w:eastAsia="Times New Roman" w:hAnsi="Times New Roman" w:cs="Times New Roman"/>
          <w:color w:val="000000"/>
          <w:kern w:val="0"/>
          <w:lang w:eastAsia="id-ID"/>
          <w14:ligatures w14:val="none"/>
        </w:rPr>
        <w:t>ree indicators were removed because of the outer loading value &lt; 0.400: one indicator of a supportive work culture and two indicators of a</w:t>
      </w:r>
      <w:r w:rsidR="00394618" w:rsidRPr="002A5B35">
        <w:rPr>
          <w:rFonts w:ascii="Times New Roman" w:eastAsia="Times New Roman" w:hAnsi="Times New Roman" w:cs="Times New Roman"/>
          <w:color w:val="000000"/>
          <w:kern w:val="0"/>
          <w:lang w:eastAsia="id-ID"/>
          <w14:ligatures w14:val="none"/>
        </w:rPr>
        <w:t xml:space="preserve"> </w:t>
      </w:r>
      <w:r w:rsidR="00AA7952">
        <w:rPr>
          <w:rFonts w:ascii="Times New Roman" w:eastAsia="Times New Roman" w:hAnsi="Times New Roman" w:cs="Times New Roman"/>
          <w:color w:val="000000"/>
          <w:kern w:val="0"/>
          <w:lang w:eastAsia="id-ID"/>
          <w14:ligatures w14:val="none"/>
        </w:rPr>
        <w:t>toxic workplace environment</w:t>
      </w:r>
      <w:r w:rsidR="00394618" w:rsidRPr="002A5B35">
        <w:rPr>
          <w:rFonts w:ascii="Times New Roman" w:eastAsia="Times New Roman" w:hAnsi="Times New Roman" w:cs="Times New Roman"/>
          <w:color w:val="000000"/>
          <w:kern w:val="0"/>
          <w:lang w:eastAsia="id-ID"/>
          <w14:ligatures w14:val="none"/>
        </w:rPr>
        <w:t xml:space="preserve">. Details of measurement results can be seen in </w:t>
      </w:r>
      <w:r>
        <w:rPr>
          <w:rFonts w:ascii="Times New Roman" w:eastAsia="Times New Roman" w:hAnsi="Times New Roman" w:cs="Times New Roman"/>
          <w:color w:val="000000"/>
          <w:kern w:val="0"/>
          <w:lang w:eastAsia="id-ID"/>
          <w14:ligatures w14:val="none"/>
        </w:rPr>
        <w:t>T</w:t>
      </w:r>
      <w:r w:rsidR="00394618" w:rsidRPr="002A5B35">
        <w:rPr>
          <w:rFonts w:ascii="Times New Roman" w:eastAsia="Times New Roman" w:hAnsi="Times New Roman" w:cs="Times New Roman"/>
          <w:color w:val="000000"/>
          <w:kern w:val="0"/>
          <w:lang w:eastAsia="id-ID"/>
          <w14:ligatures w14:val="none"/>
        </w:rPr>
        <w:t>able 3. below</w:t>
      </w:r>
      <w:r w:rsidR="00216DA0" w:rsidRPr="002A5B35">
        <w:rPr>
          <w:rFonts w:ascii="Times New Roman" w:eastAsia="Times New Roman" w:hAnsi="Times New Roman" w:cs="Times New Roman"/>
          <w:color w:val="000000"/>
          <w:kern w:val="0"/>
          <w:lang w:eastAsia="id-ID"/>
          <w14:ligatures w14:val="none"/>
        </w:rPr>
        <w:t>:</w:t>
      </w:r>
    </w:p>
    <w:tbl>
      <w:tblPr>
        <w:tblW w:w="9250" w:type="dxa"/>
        <w:tblLook w:val="04A0" w:firstRow="1" w:lastRow="0" w:firstColumn="1" w:lastColumn="0" w:noHBand="0" w:noVBand="1"/>
      </w:tblPr>
      <w:tblGrid>
        <w:gridCol w:w="2552"/>
        <w:gridCol w:w="1417"/>
        <w:gridCol w:w="1277"/>
        <w:gridCol w:w="7"/>
        <w:gridCol w:w="3252"/>
        <w:gridCol w:w="840"/>
      </w:tblGrid>
      <w:tr w:rsidR="00216DA0" w:rsidRPr="002A5B35" w:rsidTr="006F3DDB">
        <w:trPr>
          <w:trHeight w:val="300"/>
        </w:trPr>
        <w:tc>
          <w:tcPr>
            <w:tcW w:w="5246" w:type="dxa"/>
            <w:gridSpan w:val="3"/>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bookmarkStart w:id="8" w:name="_Hlk160183973"/>
            <w:r w:rsidRPr="002A5B35">
              <w:rPr>
                <w:rFonts w:ascii="Times New Roman" w:eastAsia="Times New Roman" w:hAnsi="Times New Roman" w:cs="Times New Roman"/>
                <w:color w:val="000000"/>
                <w:kern w:val="0"/>
                <w:lang w:eastAsia="id-ID"/>
                <w14:ligatures w14:val="none"/>
              </w:rPr>
              <w:t>Table.3 Results of the Measurement Models</w:t>
            </w:r>
            <w:r w:rsidR="00AA7952">
              <w:rPr>
                <w:rFonts w:ascii="Times New Roman" w:eastAsia="Times New Roman" w:hAnsi="Times New Roman" w:cs="Times New Roman"/>
                <w:color w:val="000000"/>
                <w:kern w:val="0"/>
                <w:lang w:eastAsia="id-ID"/>
                <w14:ligatures w14:val="none"/>
              </w:rPr>
              <w:t>'</w:t>
            </w:r>
            <w:r w:rsidRPr="002A5B35">
              <w:rPr>
                <w:rFonts w:ascii="Times New Roman" w:eastAsia="Times New Roman" w:hAnsi="Times New Roman" w:cs="Times New Roman"/>
                <w:color w:val="000000"/>
                <w:kern w:val="0"/>
                <w:lang w:eastAsia="id-ID"/>
                <w14:ligatures w14:val="none"/>
              </w:rPr>
              <w:t xml:space="preserve"> Assessment</w:t>
            </w:r>
          </w:p>
        </w:tc>
        <w:tc>
          <w:tcPr>
            <w:tcW w:w="3259" w:type="dxa"/>
            <w:gridSpan w:val="2"/>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745"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6F3DDB">
        <w:trPr>
          <w:trHeight w:val="300"/>
        </w:trPr>
        <w:tc>
          <w:tcPr>
            <w:tcW w:w="2552" w:type="dxa"/>
            <w:vMerge w:val="restart"/>
            <w:tcBorders>
              <w:top w:val="single" w:sz="4" w:space="0" w:color="auto"/>
              <w:left w:val="nil"/>
              <w:bottom w:val="single" w:sz="4" w:space="0" w:color="auto"/>
              <w:right w:val="nil"/>
            </w:tcBorders>
            <w:shd w:val="clear" w:color="auto" w:fill="auto"/>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Construct</w:t>
            </w:r>
          </w:p>
        </w:tc>
        <w:tc>
          <w:tcPr>
            <w:tcW w:w="2694" w:type="dxa"/>
            <w:gridSpan w:val="2"/>
            <w:tcBorders>
              <w:top w:val="single" w:sz="4" w:space="0" w:color="auto"/>
              <w:left w:val="nil"/>
              <w:bottom w:val="single" w:sz="4" w:space="0" w:color="auto"/>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AVE</w:t>
            </w:r>
          </w:p>
        </w:tc>
        <w:tc>
          <w:tcPr>
            <w:tcW w:w="3259" w:type="dxa"/>
            <w:gridSpan w:val="2"/>
            <w:tcBorders>
              <w:top w:val="single" w:sz="4" w:space="0" w:color="auto"/>
              <w:left w:val="nil"/>
              <w:bottom w:val="single" w:sz="4" w:space="0" w:color="auto"/>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Retained or Deleted</w:t>
            </w:r>
          </w:p>
        </w:tc>
        <w:tc>
          <w:tcPr>
            <w:tcW w:w="745" w:type="dxa"/>
            <w:tcBorders>
              <w:top w:val="single" w:sz="4" w:space="0" w:color="auto"/>
              <w:left w:val="nil"/>
              <w:bottom w:val="single" w:sz="4" w:space="0" w:color="auto"/>
              <w:right w:val="nil"/>
            </w:tcBorders>
            <w:shd w:val="clear" w:color="auto" w:fill="auto"/>
            <w:vAlign w:val="center"/>
            <w:hideMark/>
          </w:tcPr>
          <w:p w:rsidR="00216DA0" w:rsidRPr="002A5B35" w:rsidRDefault="006F3DDB" w:rsidP="005F6B5E">
            <w:pPr>
              <w:spacing w:after="0" w:line="240" w:lineRule="auto"/>
              <w:jc w:val="center"/>
              <w:rPr>
                <w:rFonts w:ascii="Times New Roman" w:eastAsia="Times New Roman" w:hAnsi="Times New Roman" w:cs="Times New Roman"/>
                <w:color w:val="000000"/>
                <w:kern w:val="0"/>
                <w:lang w:eastAsia="id-ID"/>
                <w14:ligatures w14:val="none"/>
              </w:rPr>
            </w:pPr>
            <w:r>
              <w:rPr>
                <w:rFonts w:ascii="Times New Roman" w:eastAsia="Times New Roman" w:hAnsi="Times New Roman" w:cs="Times New Roman"/>
                <w:color w:val="000000"/>
                <w:kern w:val="0"/>
                <w:lang w:eastAsia="id-ID"/>
                <w14:ligatures w14:val="none"/>
              </w:rPr>
              <w:t>Rho_C</w:t>
            </w:r>
          </w:p>
        </w:tc>
      </w:tr>
      <w:tr w:rsidR="00216DA0" w:rsidRPr="002A5B35" w:rsidTr="006F3DDB">
        <w:trPr>
          <w:trHeight w:val="600"/>
        </w:trPr>
        <w:tc>
          <w:tcPr>
            <w:tcW w:w="2552" w:type="dxa"/>
            <w:vMerge/>
            <w:tcBorders>
              <w:top w:val="single" w:sz="4" w:space="0" w:color="auto"/>
              <w:left w:val="nil"/>
              <w:bottom w:val="single" w:sz="4" w:space="0" w:color="auto"/>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417" w:type="dxa"/>
            <w:tcBorders>
              <w:top w:val="single" w:sz="4" w:space="0" w:color="auto"/>
              <w:left w:val="nil"/>
              <w:bottom w:val="single" w:sz="4" w:space="0" w:color="auto"/>
              <w:right w:val="nil"/>
            </w:tcBorders>
            <w:shd w:val="clear" w:color="auto" w:fill="auto"/>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xml:space="preserve">Before </w:t>
            </w:r>
            <w:r w:rsidR="00A82942">
              <w:rPr>
                <w:rFonts w:ascii="Times New Roman" w:eastAsia="Times New Roman" w:hAnsi="Times New Roman" w:cs="Times New Roman"/>
                <w:color w:val="000000"/>
                <w:kern w:val="0"/>
                <w:lang w:eastAsia="id-ID"/>
                <w14:ligatures w14:val="none"/>
              </w:rPr>
              <w:t xml:space="preserve">the </w:t>
            </w:r>
            <w:r w:rsidRPr="002A5B35">
              <w:rPr>
                <w:rFonts w:ascii="Times New Roman" w:eastAsia="Times New Roman" w:hAnsi="Times New Roman" w:cs="Times New Roman"/>
                <w:color w:val="000000"/>
                <w:kern w:val="0"/>
                <w:lang w:eastAsia="id-ID"/>
                <w14:ligatures w14:val="none"/>
              </w:rPr>
              <w:t>deletion of Indicators</w:t>
            </w:r>
          </w:p>
        </w:tc>
        <w:tc>
          <w:tcPr>
            <w:tcW w:w="1284" w:type="dxa"/>
            <w:gridSpan w:val="2"/>
            <w:tcBorders>
              <w:top w:val="single" w:sz="4" w:space="0" w:color="auto"/>
              <w:left w:val="nil"/>
              <w:bottom w:val="single" w:sz="4" w:space="0" w:color="auto"/>
              <w:right w:val="nil"/>
            </w:tcBorders>
            <w:shd w:val="clear" w:color="auto" w:fill="auto"/>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xml:space="preserve">After </w:t>
            </w:r>
            <w:r w:rsidR="00A82942">
              <w:rPr>
                <w:rFonts w:ascii="Times New Roman" w:eastAsia="Times New Roman" w:hAnsi="Times New Roman" w:cs="Times New Roman"/>
                <w:color w:val="000000"/>
                <w:kern w:val="0"/>
                <w:lang w:eastAsia="id-ID"/>
                <w14:ligatures w14:val="none"/>
              </w:rPr>
              <w:t xml:space="preserve">the </w:t>
            </w:r>
            <w:r w:rsidRPr="002A5B35">
              <w:rPr>
                <w:rFonts w:ascii="Times New Roman" w:eastAsia="Times New Roman" w:hAnsi="Times New Roman" w:cs="Times New Roman"/>
                <w:color w:val="000000"/>
                <w:kern w:val="0"/>
                <w:lang w:eastAsia="id-ID"/>
                <w14:ligatures w14:val="none"/>
              </w:rPr>
              <w:t>deletion of Indicators</w:t>
            </w:r>
          </w:p>
        </w:tc>
        <w:tc>
          <w:tcPr>
            <w:tcW w:w="3252" w:type="dxa"/>
            <w:tcBorders>
              <w:top w:val="single" w:sz="4" w:space="0" w:color="auto"/>
              <w:left w:val="nil"/>
              <w:bottom w:val="single" w:sz="4" w:space="0" w:color="auto"/>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745" w:type="dxa"/>
            <w:tcBorders>
              <w:top w:val="single" w:sz="4" w:space="0" w:color="auto"/>
              <w:left w:val="nil"/>
              <w:bottom w:val="single" w:sz="4" w:space="0" w:color="auto"/>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r>
      <w:tr w:rsidR="00216DA0" w:rsidRPr="002A5B35" w:rsidTr="006F3DDB">
        <w:trPr>
          <w:trHeight w:val="300"/>
        </w:trPr>
        <w:tc>
          <w:tcPr>
            <w:tcW w:w="255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Employee Engagement</w:t>
            </w:r>
          </w:p>
        </w:tc>
        <w:tc>
          <w:tcPr>
            <w:tcW w:w="1417"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0.555</w:t>
            </w:r>
          </w:p>
        </w:tc>
        <w:tc>
          <w:tcPr>
            <w:tcW w:w="1284" w:type="dxa"/>
            <w:gridSpan w:val="2"/>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0.553</w:t>
            </w:r>
          </w:p>
        </w:tc>
        <w:tc>
          <w:tcPr>
            <w:tcW w:w="325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All 4 Indicators were Retained</w:t>
            </w:r>
          </w:p>
        </w:tc>
        <w:tc>
          <w:tcPr>
            <w:tcW w:w="74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0.832</w:t>
            </w:r>
          </w:p>
        </w:tc>
      </w:tr>
      <w:tr w:rsidR="00216DA0" w:rsidRPr="002A5B35" w:rsidTr="006F3DDB">
        <w:trPr>
          <w:trHeight w:val="300"/>
        </w:trPr>
        <w:tc>
          <w:tcPr>
            <w:tcW w:w="25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Employee Wellbeing</w:t>
            </w:r>
          </w:p>
        </w:tc>
        <w:tc>
          <w:tcPr>
            <w:tcW w:w="141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0.566</w:t>
            </w:r>
          </w:p>
        </w:tc>
        <w:tc>
          <w:tcPr>
            <w:tcW w:w="1284" w:type="dxa"/>
            <w:gridSpan w:val="2"/>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0.564</w:t>
            </w:r>
          </w:p>
        </w:tc>
        <w:tc>
          <w:tcPr>
            <w:tcW w:w="32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All 6 Indicators were Retained</w:t>
            </w:r>
          </w:p>
        </w:tc>
        <w:tc>
          <w:tcPr>
            <w:tcW w:w="74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0.886</w:t>
            </w:r>
          </w:p>
        </w:tc>
      </w:tr>
      <w:tr w:rsidR="00216DA0" w:rsidRPr="002A5B35" w:rsidTr="006F3DDB">
        <w:trPr>
          <w:trHeight w:val="900"/>
        </w:trPr>
        <w:tc>
          <w:tcPr>
            <w:tcW w:w="2552" w:type="dxa"/>
            <w:tcBorders>
              <w:top w:val="nil"/>
              <w:left w:val="nil"/>
              <w:right w:val="nil"/>
            </w:tcBorders>
            <w:shd w:val="clear" w:color="auto" w:fill="auto"/>
            <w:noWrap/>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Supportive Work Culture</w:t>
            </w:r>
          </w:p>
        </w:tc>
        <w:tc>
          <w:tcPr>
            <w:tcW w:w="1417" w:type="dxa"/>
            <w:tcBorders>
              <w:top w:val="nil"/>
              <w:left w:val="nil"/>
              <w:right w:val="nil"/>
            </w:tcBorders>
            <w:shd w:val="clear" w:color="auto" w:fill="auto"/>
            <w:noWrap/>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0.601</w:t>
            </w:r>
          </w:p>
        </w:tc>
        <w:tc>
          <w:tcPr>
            <w:tcW w:w="1284" w:type="dxa"/>
            <w:gridSpan w:val="2"/>
            <w:tcBorders>
              <w:top w:val="nil"/>
              <w:left w:val="nil"/>
              <w:right w:val="nil"/>
            </w:tcBorders>
            <w:shd w:val="clear" w:color="auto" w:fill="auto"/>
            <w:noWrap/>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0.564</w:t>
            </w:r>
          </w:p>
        </w:tc>
        <w:tc>
          <w:tcPr>
            <w:tcW w:w="3252" w:type="dxa"/>
            <w:tcBorders>
              <w:top w:val="nil"/>
              <w:left w:val="nil"/>
              <w:right w:val="nil"/>
            </w:tcBorders>
            <w:shd w:val="clear" w:color="auto" w:fill="auto"/>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xml:space="preserve">1 Indicators (SW5) were deleted. The remaining </w:t>
            </w:r>
            <w:r w:rsidR="00A82942">
              <w:rPr>
                <w:rFonts w:ascii="Times New Roman" w:eastAsia="Times New Roman" w:hAnsi="Times New Roman" w:cs="Times New Roman"/>
                <w:color w:val="000000"/>
                <w:kern w:val="0"/>
                <w:lang w:eastAsia="id-ID"/>
                <w14:ligatures w14:val="none"/>
              </w:rPr>
              <w:t>four</w:t>
            </w:r>
            <w:r w:rsidRPr="002A5B35">
              <w:rPr>
                <w:rFonts w:ascii="Times New Roman" w:eastAsia="Times New Roman" w:hAnsi="Times New Roman" w:cs="Times New Roman"/>
                <w:color w:val="000000"/>
                <w:kern w:val="0"/>
                <w:lang w:eastAsia="id-ID"/>
                <w14:ligatures w14:val="none"/>
              </w:rPr>
              <w:t xml:space="preserve"> indicators were retained</w:t>
            </w:r>
          </w:p>
        </w:tc>
        <w:tc>
          <w:tcPr>
            <w:tcW w:w="745" w:type="dxa"/>
            <w:tcBorders>
              <w:top w:val="nil"/>
              <w:left w:val="nil"/>
              <w:right w:val="nil"/>
            </w:tcBorders>
            <w:shd w:val="clear" w:color="auto" w:fill="auto"/>
            <w:noWrap/>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0.873</w:t>
            </w:r>
          </w:p>
        </w:tc>
      </w:tr>
      <w:tr w:rsidR="00216DA0" w:rsidRPr="002A5B35" w:rsidTr="006F3DDB">
        <w:trPr>
          <w:trHeight w:val="900"/>
        </w:trPr>
        <w:tc>
          <w:tcPr>
            <w:tcW w:w="2552" w:type="dxa"/>
            <w:tcBorders>
              <w:top w:val="nil"/>
              <w:left w:val="nil"/>
              <w:bottom w:val="single" w:sz="4" w:space="0" w:color="auto"/>
              <w:right w:val="nil"/>
            </w:tcBorders>
            <w:shd w:val="clear" w:color="auto" w:fill="auto"/>
            <w:noWrap/>
            <w:hideMark/>
          </w:tcPr>
          <w:p w:rsidR="00216DA0" w:rsidRPr="002A5B35" w:rsidRDefault="00AA7952" w:rsidP="005F6B5E">
            <w:pPr>
              <w:spacing w:after="0" w:line="240" w:lineRule="auto"/>
              <w:rPr>
                <w:rFonts w:ascii="Times New Roman" w:eastAsia="Times New Roman" w:hAnsi="Times New Roman" w:cs="Times New Roman"/>
                <w:color w:val="000000"/>
                <w:kern w:val="0"/>
                <w:lang w:eastAsia="id-ID"/>
                <w14:ligatures w14:val="none"/>
              </w:rPr>
            </w:pPr>
            <w:r>
              <w:rPr>
                <w:rFonts w:ascii="Times New Roman" w:eastAsia="Times New Roman" w:hAnsi="Times New Roman" w:cs="Times New Roman"/>
                <w:color w:val="000000"/>
                <w:kern w:val="0"/>
                <w:lang w:eastAsia="id-ID"/>
                <w14:ligatures w14:val="none"/>
              </w:rPr>
              <w:t>Toxic workplace environment</w:t>
            </w:r>
            <w:r w:rsidR="00216DA0" w:rsidRPr="002A5B35">
              <w:rPr>
                <w:rFonts w:ascii="Times New Roman" w:eastAsia="Times New Roman" w:hAnsi="Times New Roman" w:cs="Times New Roman"/>
                <w:color w:val="000000"/>
                <w:kern w:val="0"/>
                <w:lang w:eastAsia="id-ID"/>
                <w14:ligatures w14:val="none"/>
              </w:rPr>
              <w:t xml:space="preserve"> </w:t>
            </w:r>
          </w:p>
        </w:tc>
        <w:tc>
          <w:tcPr>
            <w:tcW w:w="1417" w:type="dxa"/>
            <w:tcBorders>
              <w:top w:val="nil"/>
              <w:left w:val="nil"/>
              <w:bottom w:val="single" w:sz="4" w:space="0" w:color="auto"/>
              <w:right w:val="nil"/>
            </w:tcBorders>
            <w:shd w:val="clear" w:color="auto" w:fill="auto"/>
            <w:noWrap/>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0.434</w:t>
            </w:r>
          </w:p>
        </w:tc>
        <w:tc>
          <w:tcPr>
            <w:tcW w:w="1284" w:type="dxa"/>
            <w:gridSpan w:val="2"/>
            <w:tcBorders>
              <w:top w:val="nil"/>
              <w:left w:val="nil"/>
              <w:bottom w:val="single" w:sz="4" w:space="0" w:color="auto"/>
              <w:right w:val="nil"/>
            </w:tcBorders>
            <w:shd w:val="clear" w:color="auto" w:fill="auto"/>
            <w:noWrap/>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0.570</w:t>
            </w:r>
          </w:p>
        </w:tc>
        <w:tc>
          <w:tcPr>
            <w:tcW w:w="3252" w:type="dxa"/>
            <w:tcBorders>
              <w:top w:val="nil"/>
              <w:left w:val="nil"/>
              <w:bottom w:val="single" w:sz="4" w:space="0" w:color="auto"/>
              <w:right w:val="nil"/>
            </w:tcBorders>
            <w:shd w:val="clear" w:color="auto" w:fill="auto"/>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xml:space="preserve">2 Indicators (WE5, WE7) were deleted. The remaining </w:t>
            </w:r>
            <w:r w:rsidR="00A82942">
              <w:rPr>
                <w:rFonts w:ascii="Times New Roman" w:eastAsia="Times New Roman" w:hAnsi="Times New Roman" w:cs="Times New Roman"/>
                <w:color w:val="000000"/>
                <w:kern w:val="0"/>
                <w:lang w:eastAsia="id-ID"/>
                <w14:ligatures w14:val="none"/>
              </w:rPr>
              <w:t>five</w:t>
            </w:r>
            <w:r w:rsidRPr="002A5B35">
              <w:rPr>
                <w:rFonts w:ascii="Times New Roman" w:eastAsia="Times New Roman" w:hAnsi="Times New Roman" w:cs="Times New Roman"/>
                <w:color w:val="000000"/>
                <w:kern w:val="0"/>
                <w:lang w:eastAsia="id-ID"/>
                <w14:ligatures w14:val="none"/>
              </w:rPr>
              <w:t xml:space="preserve"> indicators were retained</w:t>
            </w:r>
          </w:p>
        </w:tc>
        <w:tc>
          <w:tcPr>
            <w:tcW w:w="745" w:type="dxa"/>
            <w:tcBorders>
              <w:top w:val="nil"/>
              <w:left w:val="nil"/>
              <w:bottom w:val="single" w:sz="4" w:space="0" w:color="auto"/>
              <w:right w:val="nil"/>
            </w:tcBorders>
            <w:shd w:val="clear" w:color="auto" w:fill="auto"/>
            <w:noWrap/>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0.838</w:t>
            </w:r>
          </w:p>
        </w:tc>
      </w:tr>
      <w:bookmarkEnd w:id="8"/>
    </w:tbl>
    <w:p w:rsidR="00216DA0" w:rsidRPr="002A5B35" w:rsidRDefault="00216DA0" w:rsidP="00216DA0">
      <w:pPr>
        <w:spacing w:after="0"/>
        <w:jc w:val="both"/>
        <w:rPr>
          <w:rFonts w:ascii="Times New Roman" w:hAnsi="Times New Roman" w:cs="Times New Roman"/>
        </w:rPr>
      </w:pPr>
    </w:p>
    <w:p w:rsidR="00216DA0" w:rsidRPr="002A5B35" w:rsidRDefault="00216DA0" w:rsidP="00216DA0">
      <w:pPr>
        <w:autoSpaceDE w:val="0"/>
        <w:autoSpaceDN w:val="0"/>
        <w:adjustRightInd w:val="0"/>
        <w:spacing w:after="0"/>
        <w:jc w:val="both"/>
        <w:rPr>
          <w:rFonts w:ascii="Times New Roman" w:hAnsi="Times New Roman" w:cs="Times New Roman"/>
          <w:b/>
          <w:bCs/>
          <w:color w:val="000000"/>
        </w:rPr>
      </w:pPr>
      <w:r w:rsidRPr="002A5B35">
        <w:rPr>
          <w:rFonts w:ascii="Times New Roman" w:hAnsi="Times New Roman" w:cs="Times New Roman"/>
          <w:b/>
          <w:bCs/>
          <w:i/>
          <w:iCs/>
        </w:rPr>
        <w:t>Convergent Validity and Internal Consistency Reliability</w:t>
      </w:r>
    </w:p>
    <w:p w:rsidR="00216DA0" w:rsidRPr="002A5B35" w:rsidRDefault="00216DA0" w:rsidP="00216DA0">
      <w:pPr>
        <w:pStyle w:val="ListParagraph"/>
        <w:autoSpaceDE w:val="0"/>
        <w:autoSpaceDN w:val="0"/>
        <w:adjustRightInd w:val="0"/>
        <w:ind w:left="0" w:firstLine="426"/>
        <w:jc w:val="both"/>
        <w:rPr>
          <w:rFonts w:ascii="Times New Roman" w:hAnsi="Times New Roman" w:cs="Times New Roman"/>
          <w:sz w:val="22"/>
          <w:szCs w:val="22"/>
        </w:rPr>
      </w:pPr>
      <w:r w:rsidRPr="002A5B35">
        <w:rPr>
          <w:rFonts w:ascii="Times New Roman" w:hAnsi="Times New Roman" w:cs="Times New Roman"/>
          <w:sz w:val="22"/>
          <w:szCs w:val="22"/>
        </w:rPr>
        <w:t xml:space="preserve">The measurement in this step is by measuring the value of skewness and kurtosis. In this research, all indicators of employee well-being are at the limit of allowable values, with a maximum skewness value of 0.845 and a maximum kurtosis of 1.288. AVE,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A</w:t>
      </w:r>
      <w:proofErr w:type="spellEnd"/>
      <w:r w:rsidRPr="002A5B35">
        <w:rPr>
          <w:rFonts w:ascii="Times New Roman" w:hAnsi="Times New Roman" w:cs="Times New Roman"/>
          <w:sz w:val="22"/>
          <w:szCs w:val="22"/>
        </w:rPr>
        <w:t xml:space="preserve">, and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C</w:t>
      </w:r>
      <w:proofErr w:type="spellEnd"/>
      <w:r w:rsidRPr="002A5B35">
        <w:rPr>
          <w:rFonts w:ascii="Times New Roman" w:hAnsi="Times New Roman" w:cs="Times New Roman"/>
          <w:sz w:val="22"/>
          <w:szCs w:val="22"/>
        </w:rPr>
        <w:t xml:space="preserve"> values are within the permissible limit, namely the Average Variance Extracted value (AVE) &gt; 0.500, Cronbach Alpha &gt; 0.700,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A</w:t>
      </w:r>
      <w:proofErr w:type="spellEnd"/>
      <w:r w:rsidRPr="002A5B35">
        <w:rPr>
          <w:rFonts w:ascii="Times New Roman" w:hAnsi="Times New Roman" w:cs="Times New Roman"/>
          <w:sz w:val="22"/>
          <w:szCs w:val="22"/>
        </w:rPr>
        <w:t xml:space="preserve"> &gt; 0.700, and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C</w:t>
      </w:r>
      <w:proofErr w:type="spellEnd"/>
      <w:r w:rsidRPr="002A5B35">
        <w:rPr>
          <w:rFonts w:ascii="Times New Roman" w:hAnsi="Times New Roman" w:cs="Times New Roman"/>
          <w:sz w:val="22"/>
          <w:szCs w:val="22"/>
        </w:rPr>
        <w:t xml:space="preserve"> &gt; 0.700 Where the value of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A</w:t>
      </w:r>
      <w:proofErr w:type="spellEnd"/>
      <w:r w:rsidRPr="002A5B35">
        <w:rPr>
          <w:rFonts w:ascii="Times New Roman" w:hAnsi="Times New Roman" w:cs="Times New Roman"/>
          <w:sz w:val="22"/>
          <w:szCs w:val="22"/>
        </w:rPr>
        <w:t xml:space="preserve"> is between Cronbach</w:t>
      </w:r>
      <w:r w:rsidR="00AA7952">
        <w:rPr>
          <w:rFonts w:ascii="Times New Roman" w:hAnsi="Times New Roman" w:cs="Times New Roman"/>
          <w:sz w:val="22"/>
          <w:szCs w:val="22"/>
        </w:rPr>
        <w:t>'</w:t>
      </w:r>
      <w:r w:rsidRPr="002A5B35">
        <w:rPr>
          <w:rFonts w:ascii="Times New Roman" w:hAnsi="Times New Roman" w:cs="Times New Roman"/>
          <w:sz w:val="22"/>
          <w:szCs w:val="22"/>
        </w:rPr>
        <w:t xml:space="preserve">s alpha as the lower bound and </w:t>
      </w:r>
      <w:proofErr w:type="spellStart"/>
      <w:r w:rsidRPr="002A5B35">
        <w:rPr>
          <w:rFonts w:ascii="Times New Roman" w:hAnsi="Times New Roman" w:cs="Times New Roman"/>
          <w:sz w:val="22"/>
          <w:szCs w:val="22"/>
        </w:rPr>
        <w:t>Rho_</w:t>
      </w:r>
      <w:r w:rsidR="006F3DDB">
        <w:rPr>
          <w:rFonts w:ascii="Times New Roman" w:hAnsi="Times New Roman" w:cs="Times New Roman"/>
          <w:sz w:val="22"/>
          <w:szCs w:val="22"/>
        </w:rPr>
        <w:t>C</w:t>
      </w:r>
      <w:proofErr w:type="spellEnd"/>
      <w:r w:rsidRPr="002A5B35">
        <w:rPr>
          <w:rFonts w:ascii="Times New Roman" w:hAnsi="Times New Roman" w:cs="Times New Roman"/>
          <w:sz w:val="22"/>
          <w:szCs w:val="22"/>
        </w:rPr>
        <w:t xml:space="preserve"> as the upper bound indicating all constructs are valid and reliable. Considerations for retaining or deleting items with values between 0.4-0.7 depending on their effect on AVE&gt;0.50. Table 4 below describes the results of convergent validity and internal consistency reliability after modification.</w:t>
      </w:r>
    </w:p>
    <w:p w:rsidR="00216DA0" w:rsidRPr="002A5B35" w:rsidRDefault="00216DA0" w:rsidP="00216DA0">
      <w:pPr>
        <w:spacing w:after="0"/>
        <w:jc w:val="both"/>
        <w:rPr>
          <w:rFonts w:ascii="Times New Roman" w:hAnsi="Times New Roman" w:cs="Times New Roman"/>
        </w:rPr>
      </w:pPr>
    </w:p>
    <w:p w:rsidR="00216DA0" w:rsidRPr="002A5B35" w:rsidRDefault="00216DA0" w:rsidP="00216DA0">
      <w:pPr>
        <w:spacing w:after="0" w:line="240" w:lineRule="auto"/>
        <w:rPr>
          <w:rFonts w:ascii="Times New Roman" w:hAnsi="Times New Roman" w:cs="Times New Roman"/>
          <w:i/>
          <w:iCs/>
        </w:rPr>
      </w:pPr>
      <w:r w:rsidRPr="002A5B35">
        <w:rPr>
          <w:rFonts w:ascii="Times New Roman" w:hAnsi="Times New Roman" w:cs="Times New Roman"/>
        </w:rPr>
        <w:t>Table</w:t>
      </w:r>
      <w:r w:rsidR="00A82942">
        <w:rPr>
          <w:rFonts w:ascii="Times New Roman" w:hAnsi="Times New Roman" w:cs="Times New Roman"/>
        </w:rPr>
        <w:t xml:space="preserve"> </w:t>
      </w:r>
      <w:r w:rsidRPr="002A5B35">
        <w:rPr>
          <w:rFonts w:ascii="Times New Roman" w:hAnsi="Times New Roman" w:cs="Times New Roman"/>
        </w:rPr>
        <w:t xml:space="preserve">4 </w:t>
      </w:r>
      <w:bookmarkStart w:id="9" w:name="_Hlk157164842"/>
      <w:r w:rsidRPr="002A5B35">
        <w:rPr>
          <w:rFonts w:ascii="Times New Roman" w:hAnsi="Times New Roman" w:cs="Times New Roman"/>
          <w:i/>
          <w:iCs/>
        </w:rPr>
        <w:t>Convergent Validity and Internal Consistency Reliability</w:t>
      </w:r>
      <w:bookmarkEnd w:id="9"/>
    </w:p>
    <w:tbl>
      <w:tblPr>
        <w:tblW w:w="8341" w:type="dxa"/>
        <w:tblLook w:val="04A0" w:firstRow="1" w:lastRow="0" w:firstColumn="1" w:lastColumn="0" w:noHBand="0" w:noVBand="1"/>
      </w:tblPr>
      <w:tblGrid>
        <w:gridCol w:w="1084"/>
        <w:gridCol w:w="1043"/>
        <w:gridCol w:w="1035"/>
        <w:gridCol w:w="952"/>
        <w:gridCol w:w="1448"/>
        <w:gridCol w:w="1275"/>
        <w:gridCol w:w="1315"/>
        <w:gridCol w:w="222"/>
      </w:tblGrid>
      <w:tr w:rsidR="00216DA0" w:rsidRPr="002A5B35" w:rsidTr="00216DA0">
        <w:trPr>
          <w:gridAfter w:val="1"/>
          <w:wAfter w:w="222" w:type="dxa"/>
          <w:trHeight w:val="450"/>
        </w:trPr>
        <w:tc>
          <w:tcPr>
            <w:tcW w:w="1084"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Construct</w:t>
            </w:r>
          </w:p>
        </w:tc>
        <w:tc>
          <w:tcPr>
            <w:tcW w:w="1043"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Item Code</w:t>
            </w:r>
          </w:p>
        </w:tc>
        <w:tc>
          <w:tcPr>
            <w:tcW w:w="1002"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Outer Loadings</w:t>
            </w:r>
          </w:p>
        </w:tc>
        <w:tc>
          <w:tcPr>
            <w:tcW w:w="952"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AVE</w:t>
            </w:r>
          </w:p>
        </w:tc>
        <w:tc>
          <w:tcPr>
            <w:tcW w:w="1448"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Cronbach Alpha</w:t>
            </w:r>
          </w:p>
        </w:tc>
        <w:tc>
          <w:tcPr>
            <w:tcW w:w="1275"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Rho_a</w:t>
            </w:r>
          </w:p>
        </w:tc>
        <w:tc>
          <w:tcPr>
            <w:tcW w:w="1315"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Rho_c</w:t>
            </w:r>
          </w:p>
        </w:tc>
      </w:tr>
      <w:tr w:rsidR="00216DA0" w:rsidRPr="002A5B35" w:rsidTr="00216DA0">
        <w:trPr>
          <w:trHeight w:val="300"/>
        </w:trPr>
        <w:tc>
          <w:tcPr>
            <w:tcW w:w="1084"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043"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002"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952"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448"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275"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315"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22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w:t>
            </w: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EE1</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0.737</w:t>
            </w:r>
          </w:p>
        </w:tc>
        <w:tc>
          <w:tcPr>
            <w:tcW w:w="952" w:type="dxa"/>
            <w:tcBorders>
              <w:top w:val="nil"/>
              <w:left w:val="nil"/>
              <w:bottom w:val="nil"/>
              <w:right w:val="nil"/>
            </w:tcBorders>
            <w:shd w:val="clear" w:color="auto" w:fill="auto"/>
            <w:noWrap/>
            <w:vAlign w:val="bottom"/>
            <w:hideMark/>
          </w:tcPr>
          <w:p w:rsidR="00216DA0" w:rsidRPr="002A5B35" w:rsidRDefault="00216DA0" w:rsidP="00216DA0">
            <w:pPr>
              <w:spacing w:after="0" w:line="240" w:lineRule="auto"/>
              <w:ind w:hanging="121"/>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0.553</w:t>
            </w:r>
          </w:p>
        </w:tc>
        <w:tc>
          <w:tcPr>
            <w:tcW w:w="1448" w:type="dxa"/>
            <w:tcBorders>
              <w:top w:val="nil"/>
              <w:left w:val="nil"/>
              <w:bottom w:val="nil"/>
              <w:right w:val="nil"/>
            </w:tcBorders>
            <w:shd w:val="clear" w:color="auto" w:fill="auto"/>
            <w:noWrap/>
            <w:vAlign w:val="bottom"/>
            <w:hideMark/>
          </w:tcPr>
          <w:p w:rsidR="00216DA0" w:rsidRPr="002A5B35" w:rsidRDefault="00216DA0" w:rsidP="00216DA0">
            <w:pPr>
              <w:spacing w:after="0" w:line="240" w:lineRule="auto"/>
              <w:ind w:left="351"/>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0.734</w:t>
            </w: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0.808</w:t>
            </w: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0.830</w:t>
            </w: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EE2</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0.869</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EE3</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0.671</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EE4</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0.680</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w:t>
            </w:r>
          </w:p>
        </w:tc>
        <w:tc>
          <w:tcPr>
            <w:tcW w:w="1043"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EW1</w:t>
            </w:r>
          </w:p>
        </w:tc>
        <w:tc>
          <w:tcPr>
            <w:tcW w:w="100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0.757</w:t>
            </w:r>
          </w:p>
        </w:tc>
        <w:tc>
          <w:tcPr>
            <w:tcW w:w="95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0.564</w:t>
            </w:r>
          </w:p>
        </w:tc>
        <w:tc>
          <w:tcPr>
            <w:tcW w:w="1448"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0.854</w:t>
            </w:r>
          </w:p>
        </w:tc>
        <w:tc>
          <w:tcPr>
            <w:tcW w:w="127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0.849</w:t>
            </w:r>
          </w:p>
        </w:tc>
        <w:tc>
          <w:tcPr>
            <w:tcW w:w="131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0.885</w:t>
            </w: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EW2</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0.792</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EW3</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0.736</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EW4</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0.778</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EW5</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0.812</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EW6</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0.616</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w:t>
            </w:r>
          </w:p>
        </w:tc>
        <w:tc>
          <w:tcPr>
            <w:tcW w:w="1043"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SW1</w:t>
            </w:r>
          </w:p>
        </w:tc>
        <w:tc>
          <w:tcPr>
            <w:tcW w:w="100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0.815</w:t>
            </w:r>
          </w:p>
        </w:tc>
        <w:tc>
          <w:tcPr>
            <w:tcW w:w="95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0.564</w:t>
            </w:r>
          </w:p>
        </w:tc>
        <w:tc>
          <w:tcPr>
            <w:tcW w:w="1448"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0.883</w:t>
            </w:r>
          </w:p>
        </w:tc>
        <w:tc>
          <w:tcPr>
            <w:tcW w:w="127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0.917</w:t>
            </w:r>
          </w:p>
        </w:tc>
        <w:tc>
          <w:tcPr>
            <w:tcW w:w="131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0.926</w:t>
            </w: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SW2</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0.901</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SW3</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0.873</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SW4</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0.839</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w:t>
            </w:r>
          </w:p>
        </w:tc>
        <w:tc>
          <w:tcPr>
            <w:tcW w:w="1043"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WE1</w:t>
            </w:r>
          </w:p>
        </w:tc>
        <w:tc>
          <w:tcPr>
            <w:tcW w:w="100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0.797</w:t>
            </w:r>
          </w:p>
        </w:tc>
        <w:tc>
          <w:tcPr>
            <w:tcW w:w="952"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0.570</w:t>
            </w:r>
          </w:p>
        </w:tc>
        <w:tc>
          <w:tcPr>
            <w:tcW w:w="1448"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0.797</w:t>
            </w:r>
          </w:p>
        </w:tc>
        <w:tc>
          <w:tcPr>
            <w:tcW w:w="127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0.814</w:t>
            </w:r>
          </w:p>
        </w:tc>
        <w:tc>
          <w:tcPr>
            <w:tcW w:w="1315" w:type="dxa"/>
            <w:tcBorders>
              <w:top w:val="single" w:sz="4" w:space="0" w:color="auto"/>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0.865</w:t>
            </w: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WE2</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0.821</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WE3</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0.835</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0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WE4</w:t>
            </w:r>
          </w:p>
        </w:tc>
        <w:tc>
          <w:tcPr>
            <w:tcW w:w="100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0.795</w:t>
            </w:r>
          </w:p>
        </w:tc>
        <w:tc>
          <w:tcPr>
            <w:tcW w:w="95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p>
        </w:tc>
        <w:tc>
          <w:tcPr>
            <w:tcW w:w="1448"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2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131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216DA0">
        <w:trPr>
          <w:trHeight w:val="300"/>
        </w:trPr>
        <w:tc>
          <w:tcPr>
            <w:tcW w:w="1084"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1043"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WE6</w:t>
            </w:r>
          </w:p>
        </w:tc>
        <w:tc>
          <w:tcPr>
            <w:tcW w:w="1002"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0.461</w:t>
            </w:r>
          </w:p>
        </w:tc>
        <w:tc>
          <w:tcPr>
            <w:tcW w:w="952"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1448"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1275"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1315"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222" w:type="dxa"/>
            <w:vAlign w:val="center"/>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bl>
    <w:p w:rsidR="00216DA0" w:rsidRPr="002A5B35" w:rsidRDefault="00216DA0" w:rsidP="00216DA0">
      <w:pPr>
        <w:spacing w:after="0"/>
        <w:jc w:val="both"/>
        <w:rPr>
          <w:rFonts w:ascii="Times New Roman" w:hAnsi="Times New Roman" w:cs="Times New Roman"/>
        </w:rPr>
      </w:pPr>
    </w:p>
    <w:p w:rsidR="00A22D0C" w:rsidRPr="002A5B35" w:rsidRDefault="00A22D0C" w:rsidP="00A2675D">
      <w:pPr>
        <w:spacing w:after="0"/>
        <w:jc w:val="both"/>
        <w:rPr>
          <w:rFonts w:ascii="Times New Roman" w:hAnsi="Times New Roman" w:cs="Times New Roman"/>
        </w:rPr>
      </w:pPr>
      <w:r w:rsidRPr="002A5B35">
        <w:rPr>
          <w:rFonts w:ascii="Times New Roman" w:hAnsi="Times New Roman" w:cs="Times New Roman"/>
        </w:rPr>
        <w:t xml:space="preserve">Based on the </w:t>
      </w:r>
      <w:r>
        <w:rPr>
          <w:rFonts w:ascii="Times New Roman" w:hAnsi="Times New Roman" w:cs="Times New Roman"/>
        </w:rPr>
        <w:t>validity and reliability measurement results,</w:t>
      </w:r>
      <w:r w:rsidRPr="002A5B35">
        <w:rPr>
          <w:rFonts w:ascii="Times New Roman" w:hAnsi="Times New Roman" w:cs="Times New Roman"/>
        </w:rPr>
        <w:t xml:space="preserve"> all indicators have met the requirements </w:t>
      </w:r>
      <w:r w:rsidR="006F3DDB">
        <w:rPr>
          <w:rFonts w:ascii="Times New Roman" w:hAnsi="Times New Roman" w:cs="Times New Roman"/>
        </w:rPr>
        <w:t>in Table 2, so</w:t>
      </w:r>
      <w:r w:rsidRPr="002A5B35">
        <w:rPr>
          <w:rFonts w:ascii="Times New Roman" w:hAnsi="Times New Roman" w:cs="Times New Roman"/>
        </w:rPr>
        <w:t xml:space="preserve"> all latent variables are valid and reliable. </w:t>
      </w:r>
    </w:p>
    <w:p w:rsidR="00A22D0C" w:rsidRPr="002A5B35" w:rsidRDefault="00A22D0C" w:rsidP="00A2675D">
      <w:pPr>
        <w:spacing w:after="0"/>
        <w:jc w:val="both"/>
        <w:rPr>
          <w:rFonts w:ascii="Times New Roman" w:hAnsi="Times New Roman" w:cs="Times New Roman"/>
        </w:rPr>
      </w:pPr>
    </w:p>
    <w:p w:rsidR="00216DA0" w:rsidRPr="002A5B35" w:rsidRDefault="00216DA0" w:rsidP="0021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lang w:eastAsia="id-ID"/>
        </w:rPr>
      </w:pPr>
      <w:r w:rsidRPr="002A5B35">
        <w:rPr>
          <w:rFonts w:ascii="Times New Roman" w:eastAsia="Times New Roman" w:hAnsi="Times New Roman" w:cs="Times New Roman"/>
          <w:b/>
          <w:bCs/>
          <w:lang w:eastAsia="id-ID"/>
        </w:rPr>
        <w:t>Discriminant of Fornel-larcker</w:t>
      </w:r>
    </w:p>
    <w:p w:rsidR="00216DA0" w:rsidRPr="002A5B35" w:rsidRDefault="00216DA0" w:rsidP="0021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id-ID"/>
        </w:rPr>
      </w:pPr>
      <w:r w:rsidRPr="002A5B35">
        <w:rPr>
          <w:rFonts w:ascii="Times New Roman" w:eastAsia="Times New Roman" w:hAnsi="Times New Roman" w:cs="Times New Roman"/>
          <w:lang w:eastAsia="id-ID"/>
        </w:rPr>
        <w:tab/>
        <w:t>Table 5. describes the validity of discriminants according to the fornell-larcker criteria. According to traditional discriminant validity assessment methods, the external charge of an indicator on a construct must be higher than all its cross charges with other constructs. In addition, the square root of each construct</w:t>
      </w:r>
      <w:r w:rsidR="00AA7952">
        <w:rPr>
          <w:rFonts w:ascii="Times New Roman" w:eastAsia="Times New Roman" w:hAnsi="Times New Roman" w:cs="Times New Roman"/>
          <w:lang w:eastAsia="id-ID"/>
        </w:rPr>
        <w:t>'</w:t>
      </w:r>
      <w:r w:rsidRPr="002A5B35">
        <w:rPr>
          <w:rFonts w:ascii="Times New Roman" w:eastAsia="Times New Roman" w:hAnsi="Times New Roman" w:cs="Times New Roman"/>
          <w:lang w:eastAsia="id-ID"/>
        </w:rPr>
        <w:t xml:space="preserve">s AVE must be higher than its highest correlation with different constructs. All constructs were valid in this research based on the fornel-larcker criterion. The discriminant validity measurement of the five constructs EE-EW-SW-WE is 0.743-0.751-0.858-0.755, which is valid because this value has higher cross charges than the other construct.  </w:t>
      </w:r>
    </w:p>
    <w:p w:rsidR="00216DA0" w:rsidRPr="002A5B35" w:rsidRDefault="00216DA0" w:rsidP="00216DA0">
      <w:pPr>
        <w:spacing w:after="0" w:line="240" w:lineRule="auto"/>
        <w:rPr>
          <w:rFonts w:ascii="Times New Roman" w:hAnsi="Times New Roman" w:cs="Times New Roman"/>
          <w:i/>
          <w:iCs/>
        </w:rPr>
      </w:pPr>
      <w:r w:rsidRPr="002A5B35">
        <w:rPr>
          <w:rFonts w:ascii="Times New Roman" w:hAnsi="Times New Roman" w:cs="Times New Roman"/>
        </w:rPr>
        <w:t>Table 5. Discriminant of fornel-larcker</w:t>
      </w:r>
    </w:p>
    <w:tbl>
      <w:tblPr>
        <w:tblW w:w="4800" w:type="dxa"/>
        <w:tblLook w:val="04A0" w:firstRow="1" w:lastRow="0" w:firstColumn="1" w:lastColumn="0" w:noHBand="0" w:noVBand="1"/>
      </w:tblPr>
      <w:tblGrid>
        <w:gridCol w:w="960"/>
        <w:gridCol w:w="960"/>
        <w:gridCol w:w="960"/>
        <w:gridCol w:w="960"/>
        <w:gridCol w:w="960"/>
      </w:tblGrid>
      <w:tr w:rsidR="00216DA0" w:rsidRPr="002A5B35" w:rsidTr="005F6B5E">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w:t>
            </w: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0.743</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0.225</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0.751</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-0.201</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-0.139</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0.858</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r>
      <w:tr w:rsidR="00216DA0" w:rsidRPr="002A5B35" w:rsidTr="005F6B5E">
        <w:trPr>
          <w:trHeight w:val="300"/>
        </w:trPr>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-0.317</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-0.24</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0.346</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0.755</w:t>
            </w:r>
          </w:p>
        </w:tc>
      </w:tr>
    </w:tbl>
    <w:p w:rsidR="00216DA0" w:rsidRPr="002A5B35" w:rsidRDefault="00216DA0" w:rsidP="00216DA0">
      <w:pPr>
        <w:spacing w:line="240" w:lineRule="auto"/>
        <w:rPr>
          <w:rFonts w:ascii="Times New Roman" w:hAnsi="Times New Roman" w:cs="Times New Roman"/>
          <w:i/>
          <w:iCs/>
        </w:rPr>
      </w:pPr>
      <w:r w:rsidRPr="002A5B35">
        <w:rPr>
          <w:rFonts w:ascii="Times New Roman" w:hAnsi="Times New Roman" w:cs="Times New Roman"/>
          <w:i/>
          <w:iCs/>
        </w:rPr>
        <w:t xml:space="preserve">Note: Diagonal Values are </w:t>
      </w:r>
      <w:r w:rsidR="00A82942">
        <w:rPr>
          <w:rFonts w:ascii="Times New Roman" w:hAnsi="Times New Roman" w:cs="Times New Roman"/>
          <w:i/>
          <w:iCs/>
        </w:rPr>
        <w:t xml:space="preserve">the </w:t>
      </w:r>
      <w:r w:rsidRPr="002A5B35">
        <w:rPr>
          <w:rFonts w:ascii="Times New Roman" w:hAnsi="Times New Roman" w:cs="Times New Roman"/>
          <w:i/>
          <w:iCs/>
        </w:rPr>
        <w:t>square</w:t>
      </w:r>
      <w:r w:rsidR="00A82942">
        <w:rPr>
          <w:rFonts w:ascii="Times New Roman" w:hAnsi="Times New Roman" w:cs="Times New Roman"/>
          <w:i/>
          <w:iCs/>
        </w:rPr>
        <w:t xml:space="preserve"> </w:t>
      </w:r>
      <w:r w:rsidRPr="002A5B35">
        <w:rPr>
          <w:rFonts w:ascii="Times New Roman" w:hAnsi="Times New Roman" w:cs="Times New Roman"/>
          <w:i/>
          <w:iCs/>
        </w:rPr>
        <w:t>root of AVE, off-diagonals are correlation coefficients</w:t>
      </w:r>
    </w:p>
    <w:p w:rsidR="00216DA0" w:rsidRPr="002A5B35" w:rsidRDefault="00216DA0" w:rsidP="00216DA0">
      <w:pPr>
        <w:spacing w:after="0" w:line="240" w:lineRule="auto"/>
        <w:rPr>
          <w:rFonts w:ascii="Times New Roman" w:hAnsi="Times New Roman" w:cs="Times New Roman"/>
          <w:b/>
          <w:bCs/>
        </w:rPr>
      </w:pPr>
      <w:r w:rsidRPr="002A5B35">
        <w:rPr>
          <w:rFonts w:ascii="Times New Roman" w:hAnsi="Times New Roman" w:cs="Times New Roman"/>
          <w:b/>
          <w:bCs/>
        </w:rPr>
        <w:t>Heterotrait-Monotrait Ratio (HTMT)</w:t>
      </w:r>
    </w:p>
    <w:p w:rsidR="00216DA0" w:rsidRPr="002A5B35" w:rsidRDefault="00216DA0" w:rsidP="0021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id-ID"/>
        </w:rPr>
      </w:pPr>
      <w:r w:rsidRPr="002A5B35">
        <w:rPr>
          <w:rFonts w:ascii="Times New Roman" w:hAnsi="Times New Roman" w:cs="Times New Roman"/>
          <w:color w:val="000000"/>
        </w:rPr>
        <w:tab/>
        <w:t xml:space="preserve">Table 5 explains </w:t>
      </w:r>
      <w:r w:rsidRPr="002A5B35">
        <w:rPr>
          <w:rFonts w:ascii="Times New Roman" w:eastAsia="Times New Roman" w:hAnsi="Times New Roman" w:cs="Times New Roman"/>
          <w:lang w:eastAsia="id-ID"/>
        </w:rPr>
        <w:t>discriminant validity using a heterotrait-monotrait ratio (HTMT) with a value of &lt; 0.850, indicating discriminant validity. The measurement discriminant validity with HTMT of all five HCS-HS-WEE-WPC-WPE constructs is valid &lt;0.850 because</w:t>
      </w:r>
      <w:r w:rsidR="00A82942">
        <w:rPr>
          <w:rFonts w:ascii="Times New Roman" w:eastAsia="Times New Roman" w:hAnsi="Times New Roman" w:cs="Times New Roman"/>
          <w:lang w:eastAsia="id-ID"/>
        </w:rPr>
        <w:t xml:space="preserve"> of</w:t>
      </w:r>
      <w:r w:rsidRPr="002A5B35">
        <w:rPr>
          <w:rFonts w:ascii="Times New Roman" w:eastAsia="Times New Roman" w:hAnsi="Times New Roman" w:cs="Times New Roman"/>
          <w:lang w:eastAsia="id-ID"/>
        </w:rPr>
        <w:t xml:space="preserve"> all of the result measurements &lt;0.850.</w:t>
      </w:r>
    </w:p>
    <w:p w:rsidR="00216DA0" w:rsidRPr="002A5B35" w:rsidRDefault="00216DA0" w:rsidP="00216DA0">
      <w:pPr>
        <w:spacing w:after="0" w:line="240" w:lineRule="auto"/>
        <w:rPr>
          <w:rFonts w:ascii="Times New Roman" w:hAnsi="Times New Roman" w:cs="Times New Roman"/>
        </w:rPr>
      </w:pPr>
      <w:r w:rsidRPr="002A5B35">
        <w:rPr>
          <w:rFonts w:ascii="Times New Roman" w:hAnsi="Times New Roman" w:cs="Times New Roman"/>
        </w:rPr>
        <w:t>Table 6. Heterotrait-Monotrait Ratio (HTMT)</w:t>
      </w:r>
    </w:p>
    <w:tbl>
      <w:tblPr>
        <w:tblW w:w="4800" w:type="dxa"/>
        <w:tblLook w:val="04A0" w:firstRow="1" w:lastRow="0" w:firstColumn="1" w:lastColumn="0" w:noHBand="0" w:noVBand="1"/>
      </w:tblPr>
      <w:tblGrid>
        <w:gridCol w:w="960"/>
        <w:gridCol w:w="960"/>
        <w:gridCol w:w="960"/>
        <w:gridCol w:w="960"/>
        <w:gridCol w:w="960"/>
      </w:tblGrid>
      <w:tr w:rsidR="00216DA0" w:rsidRPr="002A5B35" w:rsidTr="005F6B5E">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 </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w:t>
            </w:r>
          </w:p>
        </w:tc>
        <w:tc>
          <w:tcPr>
            <w:tcW w:w="960" w:type="dxa"/>
            <w:tcBorders>
              <w:top w:val="single" w:sz="4" w:space="0" w:color="auto"/>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w:t>
            </w: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EE</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0.743</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0.225</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0.751</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kern w:val="0"/>
                <w:lang w:eastAsia="id-ID"/>
                <w14:ligatures w14:val="none"/>
              </w:rPr>
            </w:pPr>
          </w:p>
        </w:tc>
      </w:tr>
      <w:tr w:rsidR="00216DA0" w:rsidRPr="002A5B35" w:rsidTr="005F6B5E">
        <w:trPr>
          <w:trHeight w:val="300"/>
        </w:trPr>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-0.201</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-0.139</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0.858</w:t>
            </w:r>
          </w:p>
        </w:tc>
        <w:tc>
          <w:tcPr>
            <w:tcW w:w="96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p>
        </w:tc>
      </w:tr>
      <w:tr w:rsidR="00216DA0" w:rsidRPr="002A5B35" w:rsidTr="005F6B5E">
        <w:trPr>
          <w:trHeight w:val="300"/>
        </w:trPr>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-0.317</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-0.24</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0.346</w:t>
            </w:r>
          </w:p>
        </w:tc>
        <w:tc>
          <w:tcPr>
            <w:tcW w:w="96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b/>
                <w:bCs/>
                <w:color w:val="000000"/>
                <w:kern w:val="0"/>
                <w:lang w:eastAsia="id-ID"/>
                <w14:ligatures w14:val="none"/>
              </w:rPr>
            </w:pPr>
            <w:r w:rsidRPr="002A5B35">
              <w:rPr>
                <w:rFonts w:ascii="Times New Roman" w:eastAsia="Times New Roman" w:hAnsi="Times New Roman" w:cs="Times New Roman"/>
                <w:b/>
                <w:bCs/>
                <w:color w:val="000000"/>
                <w:kern w:val="0"/>
                <w:lang w:eastAsia="id-ID"/>
                <w14:ligatures w14:val="none"/>
              </w:rPr>
              <w:t>0.755</w:t>
            </w:r>
          </w:p>
        </w:tc>
      </w:tr>
    </w:tbl>
    <w:p w:rsidR="00216DA0" w:rsidRPr="002A5B35" w:rsidRDefault="00216DA0" w:rsidP="00216DA0">
      <w:pPr>
        <w:spacing w:line="240" w:lineRule="auto"/>
        <w:rPr>
          <w:rFonts w:ascii="Times New Roman" w:hAnsi="Times New Roman" w:cs="Times New Roman"/>
          <w:i/>
          <w:iCs/>
        </w:rPr>
      </w:pPr>
      <w:r w:rsidRPr="002A5B35">
        <w:rPr>
          <w:rFonts w:ascii="Times New Roman" w:hAnsi="Times New Roman" w:cs="Times New Roman"/>
          <w:i/>
          <w:iCs/>
        </w:rPr>
        <w:t xml:space="preserve">Note: Diagonal Values are </w:t>
      </w:r>
      <w:r w:rsidR="00A82942">
        <w:rPr>
          <w:rFonts w:ascii="Times New Roman" w:hAnsi="Times New Roman" w:cs="Times New Roman"/>
          <w:i/>
          <w:iCs/>
        </w:rPr>
        <w:t xml:space="preserve">the </w:t>
      </w:r>
      <w:r w:rsidRPr="002A5B35">
        <w:rPr>
          <w:rFonts w:ascii="Times New Roman" w:hAnsi="Times New Roman" w:cs="Times New Roman"/>
          <w:i/>
          <w:iCs/>
        </w:rPr>
        <w:t>square</w:t>
      </w:r>
      <w:r w:rsidR="00A82942">
        <w:rPr>
          <w:rFonts w:ascii="Times New Roman" w:hAnsi="Times New Roman" w:cs="Times New Roman"/>
          <w:i/>
          <w:iCs/>
        </w:rPr>
        <w:t xml:space="preserve"> </w:t>
      </w:r>
      <w:r w:rsidRPr="002A5B35">
        <w:rPr>
          <w:rFonts w:ascii="Times New Roman" w:hAnsi="Times New Roman" w:cs="Times New Roman"/>
          <w:i/>
          <w:iCs/>
        </w:rPr>
        <w:t>root of AVE, off-diagonals are correlation coefficients</w:t>
      </w:r>
    </w:p>
    <w:p w:rsidR="00216DA0" w:rsidRPr="002A5B35" w:rsidRDefault="00216DA0" w:rsidP="00216DA0">
      <w:pPr>
        <w:autoSpaceDE w:val="0"/>
        <w:autoSpaceDN w:val="0"/>
        <w:adjustRightInd w:val="0"/>
        <w:spacing w:after="0"/>
        <w:jc w:val="both"/>
        <w:rPr>
          <w:rFonts w:ascii="Times New Roman" w:hAnsi="Times New Roman" w:cs="Times New Roman"/>
          <w:b/>
          <w:bCs/>
        </w:rPr>
      </w:pPr>
      <w:r w:rsidRPr="002A5B35">
        <w:rPr>
          <w:rFonts w:ascii="Times New Roman" w:hAnsi="Times New Roman" w:cs="Times New Roman"/>
          <w:b/>
          <w:bCs/>
        </w:rPr>
        <w:t>Hypotheses Testing</w:t>
      </w:r>
    </w:p>
    <w:p w:rsidR="00280088" w:rsidRPr="002A5B35" w:rsidRDefault="00216DA0" w:rsidP="007A29A3">
      <w:pPr>
        <w:autoSpaceDE w:val="0"/>
        <w:autoSpaceDN w:val="0"/>
        <w:adjustRightInd w:val="0"/>
        <w:spacing w:after="0"/>
        <w:jc w:val="both"/>
        <w:rPr>
          <w:rFonts w:ascii="Times New Roman" w:hAnsi="Times New Roman" w:cs="Times New Roman"/>
          <w:color w:val="000000"/>
        </w:rPr>
      </w:pPr>
      <w:r w:rsidRPr="002A5B35">
        <w:rPr>
          <w:rFonts w:ascii="Times New Roman" w:hAnsi="Times New Roman" w:cs="Times New Roman"/>
          <w:b/>
          <w:bCs/>
        </w:rPr>
        <w:tab/>
      </w:r>
      <w:r w:rsidR="00394618" w:rsidRPr="002A5B35">
        <w:rPr>
          <w:rFonts w:ascii="Times New Roman" w:hAnsi="Times New Roman" w:cs="Times New Roman"/>
        </w:rPr>
        <w:t xml:space="preserve">The measurement of hypotheses testing according to hypotheses 1 – </w:t>
      </w:r>
      <w:r w:rsidR="00A82942">
        <w:rPr>
          <w:rFonts w:ascii="Times New Roman" w:hAnsi="Times New Roman" w:cs="Times New Roman"/>
        </w:rPr>
        <w:t>7 can be seen in</w:t>
      </w:r>
      <w:r w:rsidR="00394618" w:rsidRPr="002A5B35">
        <w:rPr>
          <w:rFonts w:ascii="Times New Roman" w:hAnsi="Times New Roman" w:cs="Times New Roman"/>
        </w:rPr>
        <w:t xml:space="preserve"> </w:t>
      </w:r>
      <w:r w:rsidR="00A82942">
        <w:rPr>
          <w:rFonts w:ascii="Times New Roman" w:hAnsi="Times New Roman" w:cs="Times New Roman"/>
        </w:rPr>
        <w:t>T</w:t>
      </w:r>
      <w:r w:rsidR="00394618" w:rsidRPr="002A5B35">
        <w:rPr>
          <w:rFonts w:ascii="Times New Roman" w:hAnsi="Times New Roman" w:cs="Times New Roman"/>
        </w:rPr>
        <w:t xml:space="preserve">able 7: researchers used T_value &gt;1.645 and P_value &lt;0.005. </w:t>
      </w:r>
      <w:r w:rsidR="00280088" w:rsidRPr="002A5B35">
        <w:rPr>
          <w:rFonts w:ascii="Times New Roman" w:hAnsi="Times New Roman" w:cs="Times New Roman"/>
        </w:rPr>
        <w:t xml:space="preserve">Researchers used bootstrapping subsample 5000, significance level 0.05, </w:t>
      </w:r>
      <w:r w:rsidR="00A82942">
        <w:rPr>
          <w:rFonts w:ascii="Times New Roman" w:hAnsi="Times New Roman" w:cs="Times New Roman"/>
        </w:rPr>
        <w:t xml:space="preserve">and a </w:t>
      </w:r>
      <w:r w:rsidR="00280088" w:rsidRPr="002A5B35">
        <w:rPr>
          <w:rFonts w:ascii="Times New Roman" w:hAnsi="Times New Roman" w:cs="Times New Roman"/>
        </w:rPr>
        <w:t>one</w:t>
      </w:r>
      <w:r w:rsidR="00A82942">
        <w:rPr>
          <w:rFonts w:ascii="Times New Roman" w:hAnsi="Times New Roman" w:cs="Times New Roman"/>
        </w:rPr>
        <w:t>-</w:t>
      </w:r>
      <w:r w:rsidR="00280088" w:rsidRPr="002A5B35">
        <w:rPr>
          <w:rFonts w:ascii="Times New Roman" w:hAnsi="Times New Roman" w:cs="Times New Roman"/>
        </w:rPr>
        <w:t>tailed test. Patch coefficient can be seen in Appendix B</w:t>
      </w:r>
      <w:r w:rsidR="00A82942">
        <w:rPr>
          <w:rFonts w:ascii="Times New Roman" w:hAnsi="Times New Roman" w:cs="Times New Roman"/>
        </w:rPr>
        <w:t>,</w:t>
      </w:r>
      <w:r w:rsidR="00280088" w:rsidRPr="002A5B35">
        <w:rPr>
          <w:rFonts w:ascii="Times New Roman" w:hAnsi="Times New Roman" w:cs="Times New Roman"/>
        </w:rPr>
        <w:t xml:space="preserve"> and testing the hypothesis in </w:t>
      </w:r>
      <w:r w:rsidR="00A82942">
        <w:rPr>
          <w:rFonts w:ascii="Times New Roman" w:hAnsi="Times New Roman" w:cs="Times New Roman"/>
        </w:rPr>
        <w:t>T</w:t>
      </w:r>
      <w:r w:rsidR="00280088" w:rsidRPr="002A5B35">
        <w:rPr>
          <w:rFonts w:ascii="Times New Roman" w:hAnsi="Times New Roman" w:cs="Times New Roman"/>
        </w:rPr>
        <w:t>able 7 below:</w:t>
      </w:r>
    </w:p>
    <w:p w:rsidR="00216DA0" w:rsidRPr="002A5B35" w:rsidRDefault="00216DA0" w:rsidP="00216DA0">
      <w:pPr>
        <w:spacing w:after="0" w:line="240" w:lineRule="auto"/>
        <w:rPr>
          <w:rFonts w:ascii="Times New Roman" w:hAnsi="Times New Roman" w:cs="Times New Roman"/>
        </w:rPr>
      </w:pPr>
      <w:r w:rsidRPr="002A5B35">
        <w:rPr>
          <w:rFonts w:ascii="Times New Roman" w:hAnsi="Times New Roman" w:cs="Times New Roman"/>
        </w:rPr>
        <w:t>Table 7. Hypotheses Testing</w:t>
      </w:r>
    </w:p>
    <w:tbl>
      <w:tblPr>
        <w:tblW w:w="9985" w:type="dxa"/>
        <w:tblLayout w:type="fixed"/>
        <w:tblLook w:val="04A0" w:firstRow="1" w:lastRow="0" w:firstColumn="1" w:lastColumn="0" w:noHBand="0" w:noVBand="1"/>
      </w:tblPr>
      <w:tblGrid>
        <w:gridCol w:w="851"/>
        <w:gridCol w:w="1843"/>
        <w:gridCol w:w="850"/>
        <w:gridCol w:w="872"/>
        <w:gridCol w:w="914"/>
        <w:gridCol w:w="920"/>
        <w:gridCol w:w="857"/>
        <w:gridCol w:w="847"/>
        <w:gridCol w:w="875"/>
        <w:gridCol w:w="1156"/>
      </w:tblGrid>
      <w:tr w:rsidR="00216DA0" w:rsidRPr="002A5B35" w:rsidTr="00A22D0C">
        <w:trPr>
          <w:trHeight w:val="300"/>
        </w:trPr>
        <w:tc>
          <w:tcPr>
            <w:tcW w:w="851"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Hypotheses</w:t>
            </w:r>
          </w:p>
        </w:tc>
        <w:tc>
          <w:tcPr>
            <w:tcW w:w="1843"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Path</w:t>
            </w:r>
          </w:p>
        </w:tc>
        <w:tc>
          <w:tcPr>
            <w:tcW w:w="850"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Std.Beta</w:t>
            </w:r>
          </w:p>
        </w:tc>
        <w:tc>
          <w:tcPr>
            <w:tcW w:w="872"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Std.Error</w:t>
            </w:r>
          </w:p>
        </w:tc>
        <w:tc>
          <w:tcPr>
            <w:tcW w:w="914"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T_value</w:t>
            </w:r>
          </w:p>
        </w:tc>
        <w:tc>
          <w:tcPr>
            <w:tcW w:w="920"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P_value</w:t>
            </w:r>
          </w:p>
        </w:tc>
        <w:tc>
          <w:tcPr>
            <w:tcW w:w="857" w:type="dxa"/>
            <w:vMerge w:val="restart"/>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Bias</w:t>
            </w:r>
          </w:p>
        </w:tc>
        <w:tc>
          <w:tcPr>
            <w:tcW w:w="1722" w:type="dxa"/>
            <w:gridSpan w:val="2"/>
            <w:tcBorders>
              <w:top w:val="single" w:sz="4" w:space="0" w:color="auto"/>
              <w:left w:val="nil"/>
              <w:bottom w:val="nil"/>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Confidence Interval</w:t>
            </w:r>
          </w:p>
        </w:tc>
        <w:tc>
          <w:tcPr>
            <w:tcW w:w="1156" w:type="dxa"/>
            <w:tcBorders>
              <w:top w:val="single" w:sz="4" w:space="0" w:color="auto"/>
              <w:left w:val="nil"/>
              <w:bottom w:val="single" w:sz="4" w:space="0" w:color="000000"/>
              <w:right w:val="nil"/>
            </w:tcBorders>
            <w:shd w:val="clear" w:color="auto" w:fill="auto"/>
            <w:vAlign w:val="center"/>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Decision</w:t>
            </w:r>
          </w:p>
        </w:tc>
      </w:tr>
      <w:tr w:rsidR="00216DA0" w:rsidRPr="002A5B35" w:rsidTr="00A22D0C">
        <w:trPr>
          <w:trHeight w:val="300"/>
        </w:trPr>
        <w:tc>
          <w:tcPr>
            <w:tcW w:w="851"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1843"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850"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872"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914"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920"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857" w:type="dxa"/>
            <w:vMerge/>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c>
          <w:tcPr>
            <w:tcW w:w="847"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5.00%</w:t>
            </w:r>
          </w:p>
        </w:tc>
        <w:tc>
          <w:tcPr>
            <w:tcW w:w="875"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95.00%</w:t>
            </w:r>
          </w:p>
        </w:tc>
        <w:tc>
          <w:tcPr>
            <w:tcW w:w="1156" w:type="dxa"/>
            <w:tcBorders>
              <w:top w:val="single" w:sz="4" w:space="0" w:color="auto"/>
              <w:left w:val="nil"/>
              <w:bottom w:val="single" w:sz="4" w:space="0" w:color="000000"/>
              <w:right w:val="nil"/>
            </w:tcBorders>
            <w:vAlign w:val="center"/>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H1</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 -&gt; EE</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-0.317</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0.032</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9.827</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0.000</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-0.004</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-0.365</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-0.259</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H2</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 -&gt; EW</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-0.240</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0.039</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6.168</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0.000</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-0.005</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-0.297</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-0.170</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H3</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EW -&gt; EE</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0.152</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0.035</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4.309</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0.000</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0.003</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0.089</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0.207</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H4</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 -&gt; EW -&gt; EE</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-0.032</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0.016</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2.042</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0.021</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-0.001</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-0.059</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-0.006</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H5</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 -&gt; SW</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0.346</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0.032</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10.884</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0.000</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0.003</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0.289</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0.394</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H6</w:t>
            </w:r>
          </w:p>
        </w:tc>
        <w:tc>
          <w:tcPr>
            <w:tcW w:w="1843"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SW -&gt; EE</w:t>
            </w:r>
          </w:p>
        </w:tc>
        <w:tc>
          <w:tcPr>
            <w:tcW w:w="85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-0.093</w:t>
            </w:r>
          </w:p>
        </w:tc>
        <w:tc>
          <w:tcPr>
            <w:tcW w:w="872"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0.044</w:t>
            </w:r>
          </w:p>
        </w:tc>
        <w:tc>
          <w:tcPr>
            <w:tcW w:w="914"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2.116</w:t>
            </w:r>
          </w:p>
        </w:tc>
        <w:tc>
          <w:tcPr>
            <w:tcW w:w="920"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0.017</w:t>
            </w:r>
          </w:p>
        </w:tc>
        <w:tc>
          <w:tcPr>
            <w:tcW w:w="85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-0.001</w:t>
            </w:r>
          </w:p>
        </w:tc>
        <w:tc>
          <w:tcPr>
            <w:tcW w:w="847"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-0.164</w:t>
            </w:r>
          </w:p>
        </w:tc>
        <w:tc>
          <w:tcPr>
            <w:tcW w:w="875"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-0.018</w:t>
            </w:r>
          </w:p>
        </w:tc>
        <w:tc>
          <w:tcPr>
            <w:tcW w:w="1156" w:type="dxa"/>
            <w:tcBorders>
              <w:top w:val="nil"/>
              <w:left w:val="nil"/>
              <w:bottom w:val="nil"/>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r w:rsidR="00216DA0" w:rsidRPr="002A5B35" w:rsidTr="00A22D0C">
        <w:trPr>
          <w:trHeight w:val="300"/>
        </w:trPr>
        <w:tc>
          <w:tcPr>
            <w:tcW w:w="851"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center"/>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H7</w:t>
            </w:r>
          </w:p>
        </w:tc>
        <w:tc>
          <w:tcPr>
            <w:tcW w:w="1843"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WE -&gt; SW -&gt; EE</w:t>
            </w:r>
          </w:p>
        </w:tc>
        <w:tc>
          <w:tcPr>
            <w:tcW w:w="85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-0.036</w:t>
            </w:r>
          </w:p>
        </w:tc>
        <w:tc>
          <w:tcPr>
            <w:tcW w:w="872"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0.009</w:t>
            </w:r>
          </w:p>
        </w:tc>
        <w:tc>
          <w:tcPr>
            <w:tcW w:w="914"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3.874</w:t>
            </w:r>
          </w:p>
        </w:tc>
        <w:tc>
          <w:tcPr>
            <w:tcW w:w="920"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0.000</w:t>
            </w:r>
          </w:p>
        </w:tc>
        <w:tc>
          <w:tcPr>
            <w:tcW w:w="857"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-0.001</w:t>
            </w:r>
          </w:p>
        </w:tc>
        <w:tc>
          <w:tcPr>
            <w:tcW w:w="847"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-0.052</w:t>
            </w:r>
          </w:p>
        </w:tc>
        <w:tc>
          <w:tcPr>
            <w:tcW w:w="875"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jc w:val="right"/>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-0.022</w:t>
            </w:r>
          </w:p>
        </w:tc>
        <w:tc>
          <w:tcPr>
            <w:tcW w:w="1156" w:type="dxa"/>
            <w:tcBorders>
              <w:top w:val="nil"/>
              <w:left w:val="nil"/>
              <w:bottom w:val="single" w:sz="4" w:space="0" w:color="auto"/>
              <w:right w:val="nil"/>
            </w:tcBorders>
            <w:shd w:val="clear" w:color="auto" w:fill="auto"/>
            <w:noWrap/>
            <w:vAlign w:val="bottom"/>
            <w:hideMark/>
          </w:tcPr>
          <w:p w:rsidR="00216DA0" w:rsidRPr="002A5B35" w:rsidRDefault="00216DA0" w:rsidP="005F6B5E">
            <w:pPr>
              <w:spacing w:after="0" w:line="240" w:lineRule="auto"/>
              <w:rPr>
                <w:rFonts w:ascii="Times New Roman" w:eastAsia="Times New Roman" w:hAnsi="Times New Roman" w:cs="Times New Roman"/>
                <w:color w:val="000000"/>
                <w:kern w:val="0"/>
                <w:lang w:eastAsia="id-ID"/>
                <w14:ligatures w14:val="none"/>
              </w:rPr>
            </w:pPr>
            <w:r w:rsidRPr="002A5B35">
              <w:rPr>
                <w:rFonts w:ascii="Times New Roman" w:eastAsia="Times New Roman" w:hAnsi="Times New Roman" w:cs="Times New Roman"/>
                <w:color w:val="000000"/>
                <w:kern w:val="0"/>
                <w:lang w:eastAsia="id-ID"/>
                <w14:ligatures w14:val="none"/>
              </w:rPr>
              <w:t>Supported</w:t>
            </w:r>
          </w:p>
        </w:tc>
      </w:tr>
    </w:tbl>
    <w:p w:rsidR="00216DA0" w:rsidRPr="002A5B35" w:rsidRDefault="00216DA0" w:rsidP="0021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id-ID"/>
        </w:rPr>
      </w:pPr>
    </w:p>
    <w:p w:rsidR="00216DA0" w:rsidRPr="002A5B35" w:rsidRDefault="00216DA0" w:rsidP="00216DA0">
      <w:pPr>
        <w:pStyle w:val="HTMLPreformatted"/>
        <w:jc w:val="both"/>
        <w:rPr>
          <w:rFonts w:ascii="Times New Roman" w:hAnsi="Times New Roman" w:cs="Times New Roman"/>
          <w:sz w:val="22"/>
          <w:szCs w:val="22"/>
        </w:rPr>
      </w:pPr>
      <w:r w:rsidRPr="002A5B35">
        <w:rPr>
          <w:rFonts w:ascii="Times New Roman" w:hAnsi="Times New Roman" w:cs="Times New Roman"/>
          <w:sz w:val="22"/>
          <w:szCs w:val="22"/>
        </w:rPr>
        <w:t xml:space="preserve">H1 accepted: </w:t>
      </w:r>
      <w:r w:rsidR="00A82942">
        <w:rPr>
          <w:rFonts w:ascii="Times New Roman" w:hAnsi="Times New Roman" w:cs="Times New Roman"/>
          <w:sz w:val="22"/>
          <w:szCs w:val="22"/>
        </w:rPr>
        <w:t>A toxic</w:t>
      </w:r>
      <w:r w:rsidRPr="002A5B35">
        <w:rPr>
          <w:rFonts w:ascii="Times New Roman" w:hAnsi="Times New Roman" w:cs="Times New Roman"/>
          <w:sz w:val="22"/>
          <w:szCs w:val="22"/>
        </w:rPr>
        <w:t xml:space="preserve"> workplace environment is negatively related to employee engagement.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t xml:space="preserve">H2 accepted: </w:t>
      </w:r>
      <w:r w:rsidR="00A82942">
        <w:rPr>
          <w:rFonts w:ascii="Times New Roman" w:hAnsi="Times New Roman" w:cs="Times New Roman"/>
        </w:rPr>
        <w:t>A toxic</w:t>
      </w:r>
      <w:r w:rsidRPr="002A5B35">
        <w:rPr>
          <w:rFonts w:ascii="Times New Roman" w:hAnsi="Times New Roman" w:cs="Times New Roman"/>
        </w:rPr>
        <w:t xml:space="preserve"> workplace environment is negatively related to employee well</w:t>
      </w:r>
      <w:r w:rsidR="00A82942">
        <w:rPr>
          <w:rFonts w:ascii="Times New Roman" w:hAnsi="Times New Roman" w:cs="Times New Roman"/>
        </w:rPr>
        <w:t>-</w:t>
      </w:r>
      <w:r w:rsidRPr="002A5B35">
        <w:rPr>
          <w:rFonts w:ascii="Times New Roman" w:hAnsi="Times New Roman" w:cs="Times New Roman"/>
        </w:rPr>
        <w:t>being</w:t>
      </w:r>
      <w:r w:rsidR="00A82942">
        <w:rPr>
          <w:rFonts w:ascii="Times New Roman" w:hAnsi="Times New Roman" w:cs="Times New Roman"/>
        </w:rPr>
        <w: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t>H3 accepted: Employee well</w:t>
      </w:r>
      <w:r w:rsidR="00A82942">
        <w:rPr>
          <w:rFonts w:ascii="Times New Roman" w:hAnsi="Times New Roman" w:cs="Times New Roman"/>
        </w:rPr>
        <w:t>-</w:t>
      </w:r>
      <w:r w:rsidRPr="002A5B35">
        <w:rPr>
          <w:rFonts w:ascii="Times New Roman" w:hAnsi="Times New Roman" w:cs="Times New Roman"/>
        </w:rPr>
        <w:t>being is positively related to employee engagement</w:t>
      </w:r>
      <w:r w:rsidR="00A82942">
        <w:rPr>
          <w:rFonts w:ascii="Times New Roman" w:hAnsi="Times New Roman" w:cs="Times New Roman"/>
        </w:rPr>
        <w: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lastRenderedPageBreak/>
        <w:t xml:space="preserve">H4 accepted: Employee wellbeing mediates the relationship between a </w:t>
      </w:r>
      <w:r w:rsidR="00AA7952">
        <w:rPr>
          <w:rFonts w:ascii="Times New Roman" w:hAnsi="Times New Roman" w:cs="Times New Roman"/>
        </w:rPr>
        <w:t>toxic workplace environment</w:t>
      </w:r>
      <w:r w:rsidRPr="002A5B35">
        <w:rPr>
          <w:rFonts w:ascii="Times New Roman" w:hAnsi="Times New Roman" w:cs="Times New Roman"/>
        </w:rPr>
        <w:t xml:space="preserve"> and employee engagement</w:t>
      </w:r>
      <w:r w:rsidR="00A82942">
        <w:rPr>
          <w:rFonts w:ascii="Times New Roman" w:hAnsi="Times New Roman" w:cs="Times New Roman"/>
        </w:rPr>
        <w: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t xml:space="preserve">H5 accepted: A </w:t>
      </w:r>
      <w:r w:rsidR="00A82942">
        <w:rPr>
          <w:rFonts w:ascii="Times New Roman" w:hAnsi="Times New Roman" w:cs="Times New Roman"/>
        </w:rPr>
        <w:t>toxic</w:t>
      </w:r>
      <w:r w:rsidRPr="002A5B35">
        <w:rPr>
          <w:rFonts w:ascii="Times New Roman" w:hAnsi="Times New Roman" w:cs="Times New Roman"/>
        </w:rPr>
        <w:t xml:space="preserve"> workplace environment is negatively related to support</w:t>
      </w:r>
      <w:r w:rsidR="00A82942">
        <w:rPr>
          <w:rFonts w:ascii="Times New Roman" w:hAnsi="Times New Roman" w:cs="Times New Roman"/>
        </w:rPr>
        <w:t xml:space="preserve">ive </w:t>
      </w:r>
      <w:r w:rsidRPr="002A5B35">
        <w:rPr>
          <w:rFonts w:ascii="Times New Roman" w:hAnsi="Times New Roman" w:cs="Times New Roman"/>
        </w:rPr>
        <w:t>work culture</w:t>
      </w:r>
      <w:r w:rsidR="00A82942">
        <w:rPr>
          <w:rFonts w:ascii="Times New Roman" w:hAnsi="Times New Roman" w:cs="Times New Roman"/>
        </w:rPr>
        <w: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t>H6 accepted: Supportive work culture is positively related to employee engagement.</w:t>
      </w:r>
    </w:p>
    <w:p w:rsidR="00216DA0" w:rsidRPr="002A5B35" w:rsidRDefault="00216DA0" w:rsidP="00216DA0">
      <w:pPr>
        <w:spacing w:after="0"/>
        <w:jc w:val="both"/>
        <w:rPr>
          <w:rFonts w:ascii="Times New Roman" w:hAnsi="Times New Roman" w:cs="Times New Roman"/>
        </w:rPr>
      </w:pPr>
      <w:r w:rsidRPr="002A5B35">
        <w:rPr>
          <w:rFonts w:ascii="Times New Roman" w:hAnsi="Times New Roman" w:cs="Times New Roman"/>
        </w:rPr>
        <w:t>H7 accepted:</w:t>
      </w:r>
      <w:r w:rsidR="00A82942">
        <w:rPr>
          <w:rFonts w:ascii="Times New Roman" w:hAnsi="Times New Roman" w:cs="Times New Roman"/>
        </w:rPr>
        <w:t xml:space="preserve"> </w:t>
      </w:r>
      <w:r w:rsidRPr="002A5B35">
        <w:rPr>
          <w:rFonts w:ascii="Times New Roman" w:hAnsi="Times New Roman" w:cs="Times New Roman"/>
        </w:rPr>
        <w:t xml:space="preserve">Supportive work culture mediates the relationship between a </w:t>
      </w:r>
      <w:r w:rsidR="00AA7952">
        <w:rPr>
          <w:rFonts w:ascii="Times New Roman" w:hAnsi="Times New Roman" w:cs="Times New Roman"/>
        </w:rPr>
        <w:t>toxic workplace environment</w:t>
      </w:r>
      <w:r w:rsidRPr="002A5B35">
        <w:rPr>
          <w:rFonts w:ascii="Times New Roman" w:hAnsi="Times New Roman" w:cs="Times New Roman"/>
        </w:rPr>
        <w:t xml:space="preserve"> and employee engagement.</w:t>
      </w:r>
    </w:p>
    <w:p w:rsidR="00216DA0" w:rsidRPr="002A5B35" w:rsidRDefault="00216DA0" w:rsidP="00216DA0">
      <w:pPr>
        <w:spacing w:after="0"/>
        <w:jc w:val="both"/>
        <w:rPr>
          <w:rFonts w:ascii="Times New Roman" w:hAnsi="Times New Roman" w:cs="Times New Roman"/>
        </w:rPr>
      </w:pPr>
    </w:p>
    <w:p w:rsidR="00741A99" w:rsidRPr="002A5B35" w:rsidRDefault="00741A99" w:rsidP="00741A99">
      <w:pPr>
        <w:autoSpaceDE w:val="0"/>
        <w:autoSpaceDN w:val="0"/>
        <w:adjustRightInd w:val="0"/>
        <w:spacing w:after="0" w:line="240" w:lineRule="auto"/>
        <w:jc w:val="both"/>
        <w:rPr>
          <w:rFonts w:ascii="Times New Roman" w:hAnsi="Times New Roman" w:cs="Times New Roman"/>
          <w:b/>
          <w:bCs/>
          <w:kern w:val="0"/>
        </w:rPr>
      </w:pPr>
      <w:r w:rsidRPr="002A5B35">
        <w:rPr>
          <w:rFonts w:ascii="Times New Roman" w:hAnsi="Times New Roman" w:cs="Times New Roman"/>
          <w:b/>
          <w:bCs/>
          <w:kern w:val="0"/>
        </w:rPr>
        <w:t>Discussions</w:t>
      </w:r>
    </w:p>
    <w:p w:rsidR="00741A99" w:rsidRPr="002A5B35" w:rsidRDefault="007E72EC" w:rsidP="00741A99">
      <w:pPr>
        <w:autoSpaceDE w:val="0"/>
        <w:autoSpaceDN w:val="0"/>
        <w:adjustRightInd w:val="0"/>
        <w:spacing w:after="0" w:line="240" w:lineRule="auto"/>
        <w:ind w:firstLine="720"/>
        <w:jc w:val="both"/>
        <w:rPr>
          <w:rFonts w:ascii="Times New Roman" w:hAnsi="Times New Roman" w:cs="Times New Roman"/>
          <w:kern w:val="0"/>
        </w:rPr>
      </w:pPr>
      <w:r w:rsidRPr="002A5B35">
        <w:rPr>
          <w:rFonts w:ascii="Times New Roman" w:hAnsi="Times New Roman" w:cs="Times New Roman"/>
          <w:kern w:val="0"/>
        </w:rPr>
        <w:t xml:space="preserve">The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has been the cause of an uncomfortable work environment that affects employee engagement</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A </w:t>
      </w:r>
      <w:r w:rsidR="00A82942">
        <w:rPr>
          <w:rFonts w:ascii="Times New Roman" w:hAnsi="Times New Roman" w:cs="Times New Roman"/>
          <w:kern w:val="0"/>
        </w:rPr>
        <w:t>good working environment must certainly support a challenging work environment such as a coal mining work</w:t>
      </w:r>
      <w:r w:rsidRPr="002A5B35">
        <w:rPr>
          <w:rFonts w:ascii="Times New Roman" w:hAnsi="Times New Roman" w:cs="Times New Roman"/>
          <w:kern w:val="0"/>
        </w:rPr>
        <w:t xml:space="preserve"> environment</w:t>
      </w:r>
      <w:r w:rsidR="00741A99" w:rsidRPr="002A5B35">
        <w:rPr>
          <w:rFonts w:ascii="Times New Roman" w:hAnsi="Times New Roman" w:cs="Times New Roman"/>
          <w:kern w:val="0"/>
        </w:rPr>
        <w:t xml:space="preserve">. </w:t>
      </w:r>
      <w:r w:rsidRPr="002A5B35">
        <w:rPr>
          <w:rFonts w:ascii="Times New Roman" w:hAnsi="Times New Roman" w:cs="Times New Roman"/>
          <w:kern w:val="0"/>
        </w:rPr>
        <w:t>The support of superiors and coworkers will help employees feel safe carrying out their work and avoid stress</w:t>
      </w:r>
      <w:r w:rsidR="00741A99" w:rsidRPr="002A5B35">
        <w:rPr>
          <w:rFonts w:ascii="Times New Roman" w:hAnsi="Times New Roman" w:cs="Times New Roman"/>
          <w:kern w:val="0"/>
        </w:rPr>
        <w:t xml:space="preserve">.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Pr="002A5B35">
        <w:rPr>
          <w:rFonts w:ascii="Times New Roman" w:hAnsi="Times New Roman" w:cs="Times New Roman"/>
          <w:kern w:val="0"/>
        </w:rPr>
        <w:t xml:space="preserve"> and employee engagement have been studied in small and medium industries</w:t>
      </w:r>
      <w:r w:rsidR="00A82942">
        <w:rPr>
          <w:rFonts w:ascii="Times New Roman" w:hAnsi="Times New Roman" w:cs="Times New Roman"/>
          <w:kern w:val="0"/>
        </w:rPr>
        <w:t>,</w:t>
      </w:r>
      <w:r w:rsidRPr="002A5B35">
        <w:rPr>
          <w:rFonts w:ascii="Times New Roman" w:hAnsi="Times New Roman" w:cs="Times New Roman"/>
          <w:kern w:val="0"/>
        </w:rPr>
        <w:t xml:space="preserve"> and </w:t>
      </w:r>
      <w:r w:rsidR="00A82942">
        <w:rPr>
          <w:rFonts w:ascii="Times New Roman" w:hAnsi="Times New Roman" w:cs="Times New Roman"/>
          <w:kern w:val="0"/>
        </w:rPr>
        <w:t>poisonous workplace environments negatively affect</w:t>
      </w:r>
      <w:r w:rsidRPr="002A5B35">
        <w:rPr>
          <w:rFonts w:ascii="Times New Roman" w:hAnsi="Times New Roman" w:cs="Times New Roman"/>
          <w:kern w:val="0"/>
        </w:rPr>
        <w:t xml:space="preserve"> employee engagement</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The </w:t>
      </w:r>
      <w:r w:rsidR="00AA7952">
        <w:rPr>
          <w:rFonts w:ascii="Times New Roman" w:hAnsi="Times New Roman" w:cs="Times New Roman"/>
          <w:kern w:val="0"/>
        </w:rPr>
        <w:t>research</w:t>
      </w:r>
      <w:r w:rsidRPr="002A5B35">
        <w:rPr>
          <w:rFonts w:ascii="Times New Roman" w:hAnsi="Times New Roman" w:cs="Times New Roman"/>
          <w:kern w:val="0"/>
        </w:rPr>
        <w:t xml:space="preserve"> is the first to be conducted in a </w:t>
      </w:r>
      <w:r w:rsidR="00A82942">
        <w:rPr>
          <w:rFonts w:ascii="Times New Roman" w:hAnsi="Times New Roman" w:cs="Times New Roman"/>
          <w:kern w:val="0"/>
        </w:rPr>
        <w:t>significant</w:t>
      </w:r>
      <w:r w:rsidRPr="002A5B35">
        <w:rPr>
          <w:rFonts w:ascii="Times New Roman" w:hAnsi="Times New Roman" w:cs="Times New Roman"/>
          <w:kern w:val="0"/>
        </w:rPr>
        <w:t xml:space="preserve"> </w:t>
      </w:r>
      <w:r w:rsidR="00A82942">
        <w:rPr>
          <w:rFonts w:ascii="Times New Roman" w:hAnsi="Times New Roman" w:cs="Times New Roman"/>
          <w:kern w:val="0"/>
        </w:rPr>
        <w:t>sector</w:t>
      </w:r>
      <w:r w:rsidRPr="002A5B35">
        <w:rPr>
          <w:rFonts w:ascii="Times New Roman" w:hAnsi="Times New Roman" w:cs="Times New Roman"/>
          <w:kern w:val="0"/>
        </w:rPr>
        <w:t xml:space="preserve"> in middle</w:t>
      </w:r>
      <w:r w:rsidR="00A82942">
        <w:rPr>
          <w:rFonts w:ascii="Times New Roman" w:hAnsi="Times New Roman" w:cs="Times New Roman"/>
          <w:kern w:val="0"/>
        </w:rPr>
        <w:t>-</w:t>
      </w:r>
      <w:r w:rsidRPr="002A5B35">
        <w:rPr>
          <w:rFonts w:ascii="Times New Roman" w:hAnsi="Times New Roman" w:cs="Times New Roman"/>
          <w:kern w:val="0"/>
        </w:rPr>
        <w:t xml:space="preserve">income countries to look at the effect of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s on employee engagement mediated by </w:t>
      </w:r>
      <w:r w:rsidR="00A82942">
        <w:rPr>
          <w:rFonts w:ascii="Times New Roman" w:hAnsi="Times New Roman" w:cs="Times New Roman"/>
          <w:kern w:val="0"/>
        </w:rPr>
        <w:t xml:space="preserve">supportive work culture </w:t>
      </w:r>
      <w:r w:rsidRPr="002A5B35">
        <w:rPr>
          <w:rFonts w:ascii="Times New Roman" w:hAnsi="Times New Roman" w:cs="Times New Roman"/>
          <w:kern w:val="0"/>
        </w:rPr>
        <w:t>and employee well-being</w:t>
      </w:r>
      <w:r w:rsidR="00741A99" w:rsidRPr="002A5B35">
        <w:rPr>
          <w:rFonts w:ascii="Times New Roman" w:hAnsi="Times New Roman" w:cs="Times New Roman"/>
          <w:kern w:val="0"/>
        </w:rPr>
        <w:t>.</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r w:rsidRPr="002A5B35">
        <w:rPr>
          <w:rFonts w:ascii="Times New Roman" w:hAnsi="Times New Roman" w:cs="Times New Roman"/>
          <w:kern w:val="0"/>
        </w:rPr>
        <w:tab/>
      </w:r>
      <w:r w:rsidR="007E72EC" w:rsidRPr="002A5B35">
        <w:rPr>
          <w:rFonts w:ascii="Times New Roman" w:hAnsi="Times New Roman" w:cs="Times New Roman"/>
          <w:kern w:val="0"/>
        </w:rPr>
        <w:t xml:space="preserve">Based on the </w:t>
      </w:r>
      <w:r w:rsidR="00A82942">
        <w:rPr>
          <w:rFonts w:ascii="Times New Roman" w:hAnsi="Times New Roman" w:cs="Times New Roman"/>
          <w:kern w:val="0"/>
        </w:rPr>
        <w:t>analysis results, researchers determ</w:t>
      </w:r>
      <w:r w:rsidR="007E72EC" w:rsidRPr="002A5B35">
        <w:rPr>
          <w:rFonts w:ascii="Times New Roman" w:hAnsi="Times New Roman" w:cs="Times New Roman"/>
          <w:kern w:val="0"/>
        </w:rPr>
        <w:t xml:space="preserve">ined that the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ha</w:t>
      </w:r>
      <w:r w:rsidR="00A82942">
        <w:rPr>
          <w:rFonts w:ascii="Times New Roman" w:hAnsi="Times New Roman" w:cs="Times New Roman"/>
          <w:kern w:val="0"/>
        </w:rPr>
        <w:t>rmed</w:t>
      </w:r>
      <w:r w:rsidR="007E72EC" w:rsidRPr="002A5B35">
        <w:rPr>
          <w:rFonts w:ascii="Times New Roman" w:hAnsi="Times New Roman" w:cs="Times New Roman"/>
          <w:kern w:val="0"/>
        </w:rPr>
        <w:t xml:space="preserve"> employee engagement</w:t>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These findings support the H1 hypothesis that a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negatively influences employee engagement</w:t>
      </w:r>
      <w:r w:rsidRPr="002A5B35">
        <w:rPr>
          <w:rFonts w:ascii="Times New Roman" w:hAnsi="Times New Roman" w:cs="Times New Roman"/>
          <w:kern w:val="0"/>
        </w:rPr>
        <w:t xml:space="preserve">. </w:t>
      </w:r>
      <w:r w:rsidRPr="002A5B35">
        <w:rPr>
          <w:rFonts w:ascii="Times New Roman" w:hAnsi="Times New Roman" w:cs="Times New Roman"/>
          <w:noProof/>
          <w:kern w:val="0"/>
        </w:rPr>
        <w:t>Rasool et al.</w:t>
      </w:r>
      <w:r w:rsidR="00A82942">
        <w:rPr>
          <w:rFonts w:ascii="Times New Roman" w:hAnsi="Times New Roman" w:cs="Times New Roman"/>
          <w:noProof/>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suppress-author":1,"uris":["http://www.mendeley.com/documents/?uuid=e3fc27d6-846e-4a4c-863e-dc5dfbc36cdc"]}],"mendeley":{"formattedCitation":"(2021)","plainTextFormattedCitation":"(2021)","previouslyFormattedCitation":"(2021)"},"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(2021)</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Its findings also confirmed that the </w:t>
      </w:r>
      <w:r w:rsidR="00A82942">
        <w:rPr>
          <w:rFonts w:ascii="Times New Roman" w:hAnsi="Times New Roman" w:cs="Times New Roman"/>
          <w:kern w:val="0"/>
        </w:rPr>
        <w:t>toxic work environment</w:t>
      </w:r>
      <w:r w:rsidR="007E72EC" w:rsidRPr="002A5B35">
        <w:rPr>
          <w:rFonts w:ascii="Times New Roman" w:hAnsi="Times New Roman" w:cs="Times New Roman"/>
          <w:kern w:val="0"/>
        </w:rPr>
        <w:t xml:space="preserve"> </w:t>
      </w:r>
      <w:r w:rsidRPr="002A5B35">
        <w:rPr>
          <w:rFonts w:ascii="Times New Roman" w:hAnsi="Times New Roman" w:cs="Times New Roman"/>
          <w:kern w:val="0"/>
        </w:rPr>
        <w:t>(bullying, har</w:t>
      </w:r>
      <w:r w:rsidR="00A82942">
        <w:rPr>
          <w:rFonts w:ascii="Times New Roman" w:hAnsi="Times New Roman" w:cs="Times New Roman"/>
          <w:kern w:val="0"/>
        </w:rPr>
        <w:t>as</w:t>
      </w:r>
      <w:r w:rsidRPr="002A5B35">
        <w:rPr>
          <w:rFonts w:ascii="Times New Roman" w:hAnsi="Times New Roman" w:cs="Times New Roman"/>
          <w:kern w:val="0"/>
        </w:rPr>
        <w:t xml:space="preserve">sment) </w:t>
      </w:r>
      <w:r w:rsidR="007E72EC" w:rsidRPr="002A5B35">
        <w:rPr>
          <w:rFonts w:ascii="Times New Roman" w:hAnsi="Times New Roman" w:cs="Times New Roman"/>
          <w:kern w:val="0"/>
        </w:rPr>
        <w:t>Will negatively affect employee engagement in small and medium-sized industries in China</w:t>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Employee engagement due to a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can cause employee productivity to decrease due to impaired mental health</w:t>
      </w:r>
      <w:r w:rsidR="00A82942">
        <w:rPr>
          <w:rFonts w:ascii="Times New Roman" w:hAnsi="Times New Roman" w:cs="Times New Roman"/>
          <w:kern w:val="0"/>
        </w:rPr>
        <w:t>,</w:t>
      </w:r>
      <w:r w:rsidR="007E72EC" w:rsidRPr="002A5B35">
        <w:rPr>
          <w:rFonts w:ascii="Times New Roman" w:hAnsi="Times New Roman" w:cs="Times New Roman"/>
          <w:kern w:val="0"/>
        </w:rPr>
        <w:t xml:space="preserve"> such as anxiety, depression and stress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{"citationItems":[{"id":"ITEM-1","itemData":{"DOI":"10.3390/su11092589","ISSN":"20711050","abstract":"This study determined how a toxic workplace environment can influence worker productivity, directly and indirectly, using work depression as a mediating variable. A toxic workplace environment with multiple dimensions (harassment, bullying, ostracism, and incivility) was used in this study. We used a questionnaire survey approach to evaluate the data. A total of 53 items were used in the questionnaire with a five-point Likert scale. The data were collected from 23 branches of five Chinese banks in the vicinity of Shanghai. The authors distributed 250 questionnaires among targeted employees (senior managers, middle managers, and administrative staff) and received 186 filled questionnaires, among which six were incomplete. Thus, the completed sample size of the research was 180, and the overall response rate was 72%. To estimate the proposed relationships in the research model, we used partial least-squares structural equation modeling (PLS-SEM 3.2). The outcomes of this study indicate that for direct and indirect relationships, a toxic workplace environment negatively influences worker productivity. Moreover, the outcomes of this study also show that work depression negatively impacts worker productivity. The study concludes with a discussion, limitations, and future research directions.","author":[{"dropping-particle":"","family":"Rasool","given":"Samma Faiz","non-dropping-particle":"","parse-names":false,"suffix":""},{"dropping-particle":"","family":"Maqbool","given":"Rashid","non-dropping-particle":"","parse-names":false,"suffix":""},{"dropping-particle":"","family":"Samma","given":"Madeeha","non-dropping-particle":"","parse-names":false,"suffix":""},{"dropping-particle":"","family":"Zhao","given":"Yan","non-dropping-particle":"","parse-names":false,"suffix":""},{"dropping-particle":"","family":"Anjum","given":"Amna","non-dropping-particle":"","parse-names":false,"suffix":""}],"container-title":"Sustainability (Switzerland)","id":"ITEM-1","issue":"9","issued":{"date-parts":[["2019"]]},"title":"Positioning depression as a critical factor in creating a toxic workplace environment for diminishing worker productivity","type":"article-journal","volume":"11"},"uris":["http://www.mendeley.com/documents/?uuid=b20fa9f6-6490-438a-a8af-a1e5dab33e34"]},{"id":"ITEM-2","itemData":{"DOI":"10.3390/ijerph15051035","ISSN":"1660-4601","author":[{"dropping-particle":"","family":"Anjum","given":"Amna","non-dropping-particle":"","parse-names":false,"suffix":""},{"dropping-particle":"","family":"Ming","given":"Xu","non-dropping-particle":"","parse-names":false,"suffix":""},{"dropping-particle":"","family":"Siddiqi","given":"Ahmed","non-dropping-particle":"","parse-names":false,"suffix":""},{"dropping-particle":"","family":"Rasool","given":"Samma","non-dropping-particle":"","parse-names":false,"suffix":""}],"container-title":"International Journal of Environmental Research and Public Health","id":"ITEM-2","issue":"5","issued":{"date-parts":[["2018","5","21"]]},"page":"1035","title":"An Empirical Study Analyzing Job Productivity in Toxic Workplace Environments","type":"article-journal","volume":"15"},"uris":["http://www.mendeley.com/documents/?uuid=97ad17e2-a28f-49e0-b76e-2f90344413c3"]}],"mendeley":{"formattedCitation":"(Anjum et al., 2018; Rasool et al., 2019)","plainTextFormattedCitation":"(Anjum et al., 2018; Rasool et al., 2019)","previouslyFormattedCitation":"(Anjum et al., 2018; Rasool et al., 2019)"},"properties":{"noteIndex":0},"schema":"https://github.com/citation-style-language/schema/raw/master/csl-citation.json"}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(Anjum et al., 2018; Rasool et al., 2019)</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A82942">
        <w:rPr>
          <w:rFonts w:ascii="Times New Roman" w:hAnsi="Times New Roman" w:cs="Times New Roman"/>
          <w:kern w:val="0"/>
        </w:rPr>
        <w:t>Increasing</w:t>
      </w:r>
      <w:r w:rsidR="007E72EC" w:rsidRPr="002A5B35">
        <w:rPr>
          <w:rFonts w:ascii="Times New Roman" w:hAnsi="Times New Roman" w:cs="Times New Roman"/>
          <w:kern w:val="0"/>
        </w:rPr>
        <w:t xml:space="preserve"> employee engagement requires a strong commitment from the leadership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{"citationItems":[{"id":"ITEM-1","itemData":{"DOI":"10.1108/01437731111134661","ISSN":"0143-7739","author":[{"dropping-particle":"","family":"Xu","given":"Jessica","non-dropping-particle":"","parse-names":false,"suffix":""},{"dropping-particle":"","family":"Cooper Thomas","given":"Helena","non-dropping-particle":"","parse-names":false,"suffix":""}],"container-title":"Leadership &amp; Organization Development Journal","id":"ITEM-1","issue":"4","issued":{"date-parts":[["2011","6","14"]]},"page":"399-416","title":"How can leaders achieve high employee engagement?","type":"article-journal","volume":"32"},"uris":["http://www.mendeley.com/documents/?uuid=fd3d5bc3-860a-460d-b835-81acbffe5ecb"]}],"mendeley":{"formattedCitation":"(Xu &amp; Cooper Thomas, 2011)","plainTextFormattedCitation":"(Xu &amp; Cooper Thomas, 2011)","previouslyFormattedCitation":"(Xu &amp; Cooper Thomas, 2011)"},"properties":{"noteIndex":0},"schema":"https://github.com/citation-style-language/schema/raw/master/csl-citation.json"}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(Xu &amp; Cooper Thomas, 2011)</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Uninvolved employees tend to cause losses to companies in the United States</w:t>
      </w:r>
      <w:r w:rsidR="00A82942">
        <w:rPr>
          <w:rFonts w:ascii="Times New Roman" w:hAnsi="Times New Roman" w:cs="Times New Roman"/>
          <w:kern w:val="0"/>
        </w:rPr>
        <w:t>. O</w:t>
      </w:r>
      <w:r w:rsidR="007E72EC" w:rsidRPr="002A5B35">
        <w:rPr>
          <w:rFonts w:ascii="Times New Roman" w:hAnsi="Times New Roman" w:cs="Times New Roman"/>
          <w:kern w:val="0"/>
        </w:rPr>
        <w:t xml:space="preserve">ne strategy to overcome this is </w:t>
      </w:r>
      <w:r w:rsidR="00A82942">
        <w:rPr>
          <w:rFonts w:ascii="Times New Roman" w:hAnsi="Times New Roman" w:cs="Times New Roman"/>
          <w:kern w:val="0"/>
        </w:rPr>
        <w:t>maintaining</w:t>
      </w:r>
      <w:r w:rsidR="007E72EC" w:rsidRPr="002A5B35">
        <w:rPr>
          <w:rFonts w:ascii="Times New Roman" w:hAnsi="Times New Roman" w:cs="Times New Roman"/>
          <w:kern w:val="0"/>
        </w:rPr>
        <w:t xml:space="preserve"> good communication between leaders and employees.</w:t>
      </w:r>
      <w:r w:rsidRPr="002A5B35">
        <w:rPr>
          <w:rFonts w:ascii="Times New Roman" w:hAnsi="Times New Roman" w:cs="Times New Roman"/>
          <w:kern w:val="0"/>
        </w:rPr>
        <w:t xml:space="preserve"> </w:t>
      </w:r>
      <w:r w:rsidR="00A82942">
        <w:rPr>
          <w:rFonts w:ascii="Times New Roman" w:hAnsi="Times New Roman" w:cs="Times New Roman"/>
          <w:kern w:val="0"/>
        </w:rPr>
        <w:t>Employees need recognition and involvement</w:t>
      </w:r>
      <w:r w:rsidR="007E72EC" w:rsidRPr="002A5B35">
        <w:rPr>
          <w:rFonts w:ascii="Times New Roman" w:hAnsi="Times New Roman" w:cs="Times New Roman"/>
          <w:kern w:val="0"/>
        </w:rPr>
        <w:t xml:space="preserve"> to build a good bond between the two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{"citationItems":[{"id":"ITEM-1","itemData":{"DOI":"10.5590/IJAMT.2017.16.1.04","ISSN":"1544-4740","abstract":"Disengaged employees typically cost U.S. corporations $350 billion annually. The purpose of this case study was to explore strategies that some communication business leaders use to engage their employees. The target population consisted of four communication business leaders in Jackson, Mississippi, who possessed at least 1 year of successful employee engagement experience. The self-determination theory served as the study’s conceptual framework. Semistructured interviews were conducted, and the participating company’s archived documents were gathered. Patterns were identified through a rigorous process of data familiarization, data coding, and theme development and revision. Interpretations from the data were subjected to member-checking to ensure trustworthiness of the findings. Based on the methodological triangulation of the data collected, prominent themes emerged from thematically analyzing the data: rewards and recognition, empowering employees, and building a bond between leaders and employees.","author":[{"dropping-particle":"","family":"Osborne","given":"Schrita","non-dropping-particle":"","parse-names":false,"suffix":""},{"dropping-particle":"","family":"Hammoud","given":"Mohamad S.","non-dropping-particle":"","parse-names":false,"suffix":""}],"container-title":"International Journal of Applied Management and Technology","id":"ITEM-1","issue":"1","issued":{"date-parts":[["2017","1","1"]]},"title":"Effective Employee Engagement in the Workplace","type":"article-journal","volume":"16"},"uris":["http://www.mendeley.com/documents/?uuid=f9c16139-1762-4a89-8378-90204ca8fd50"]}],"mendeley":{"formattedCitation":"(Osborne &amp; Hammoud, 2017)","plainTextFormattedCitation":"(Osborne &amp; Hammoud, 2017)","previouslyFormattedCitation":"(Osborne &amp; Hammoud, 2017)"},"properties":{"noteIndex":0},"schema":"https://github.com/citation-style-language/schema/raw/master/csl-citation.json"}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(Osborne &amp; Hammoud, 2017)</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Two-way communication needs to be done to explore employee engagement and provide complete and fair information to all employees so that good communication is established in the organizational </w:t>
      </w:r>
      <w:r w:rsidR="00A82942">
        <w:rPr>
          <w:rFonts w:ascii="Times New Roman" w:hAnsi="Times New Roman" w:cs="Times New Roman"/>
          <w:kern w:val="0"/>
        </w:rPr>
        <w:t>and work environments</w:t>
      </w:r>
      <w:r w:rsidRPr="002A5B35">
        <w:rPr>
          <w:rFonts w:ascii="Times New Roman" w:hAnsi="Times New Roman" w:cs="Times New Roman"/>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10.1108/JCOM-04-2016-0026","ISSN":"1363-254X","author":[{"dropping-particle":"","family":"Kang","given":"Minjeong","non-dropping-particle":"","parse-names":false,"suffix":""},{"dropping-particle":"","family":"Sung","given":"Minjung","non-dropping-particle":"","parse-names":false,"suffix":""}],"container-title":"Journal of Communication Management","id":"ITEM-1","issue":"1","issued":{"date-parts":[["2017","2","6"]]},"page":"82-102","title":"How symmetrical employee communication leads to employee engagement and positive employee communication behaviors","type":"article-journal","volume":"21"},"uris":["http://www.mendeley.com/documents/?uuid=4a037dca-2ab9-4cf9-a8a3-4a7228d77e85"]}],"mendeley":{"formattedCitation":"(Kang &amp; Sung, 2017)","plainTextFormattedCitation":"(Kang &amp; Sung, 2017)","previouslyFormattedCitation":"(Kang &amp; Sung, 2017)"},"properties":{"noteIndex":0},"schema":"https://github.com/citation-style-language/schema/raw/master/csl-citation.json"}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(Kang &amp; Sung, 2017)</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r w:rsidRPr="002A5B35">
        <w:rPr>
          <w:rFonts w:ascii="Times New Roman" w:hAnsi="Times New Roman" w:cs="Times New Roman"/>
          <w:kern w:val="0"/>
        </w:rPr>
        <w:tab/>
      </w:r>
      <w:r w:rsidR="007E72EC" w:rsidRPr="002A5B35">
        <w:rPr>
          <w:rFonts w:ascii="Times New Roman" w:hAnsi="Times New Roman" w:cs="Times New Roman"/>
          <w:kern w:val="0"/>
        </w:rPr>
        <w:t xml:space="preserve">Researchers suspect a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ha</w:t>
      </w:r>
      <w:r w:rsidR="00A82942">
        <w:rPr>
          <w:rFonts w:ascii="Times New Roman" w:hAnsi="Times New Roman" w:cs="Times New Roman"/>
          <w:kern w:val="0"/>
        </w:rPr>
        <w:t>rms</w:t>
      </w:r>
      <w:r w:rsidR="007E72EC" w:rsidRPr="002A5B35">
        <w:rPr>
          <w:rFonts w:ascii="Times New Roman" w:hAnsi="Times New Roman" w:cs="Times New Roman"/>
          <w:kern w:val="0"/>
        </w:rPr>
        <w:t xml:space="preserve"> </w:t>
      </w:r>
      <w:r w:rsidRPr="002A5B35">
        <w:rPr>
          <w:rFonts w:ascii="Times New Roman" w:hAnsi="Times New Roman" w:cs="Times New Roman"/>
          <w:kern w:val="0"/>
        </w:rPr>
        <w:t>employee well-being (</w:t>
      </w:r>
      <w:r w:rsidR="00A82942">
        <w:rPr>
          <w:rFonts w:ascii="Times New Roman" w:hAnsi="Times New Roman" w:cs="Times New Roman"/>
          <w:kern w:val="0"/>
        </w:rPr>
        <w:t>Hypothesis</w:t>
      </w:r>
      <w:r w:rsidRPr="002A5B35">
        <w:rPr>
          <w:rFonts w:ascii="Times New Roman" w:hAnsi="Times New Roman" w:cs="Times New Roman"/>
          <w:kern w:val="0"/>
        </w:rPr>
        <w:t xml:space="preserve"> 2). </w:t>
      </w:r>
      <w:r w:rsidR="007E72EC" w:rsidRPr="002A5B35">
        <w:rPr>
          <w:rFonts w:ascii="Times New Roman" w:hAnsi="Times New Roman" w:cs="Times New Roman"/>
          <w:kern w:val="0"/>
        </w:rPr>
        <w:t>Th</w:t>
      </w:r>
      <w:r w:rsidR="00A82942">
        <w:rPr>
          <w:rFonts w:ascii="Times New Roman" w:hAnsi="Times New Roman" w:cs="Times New Roman"/>
          <w:kern w:val="0"/>
        </w:rPr>
        <w:t>is research confirms</w:t>
      </w:r>
      <w:r w:rsidR="007E72EC" w:rsidRPr="002A5B35">
        <w:rPr>
          <w:rFonts w:ascii="Times New Roman" w:hAnsi="Times New Roman" w:cs="Times New Roman"/>
          <w:kern w:val="0"/>
        </w:rPr>
        <w:t xml:space="preserve"> </w:t>
      </w:r>
      <w:r w:rsidR="00A82942">
        <w:rPr>
          <w:rFonts w:ascii="Times New Roman" w:hAnsi="Times New Roman" w:cs="Times New Roman"/>
          <w:kern w:val="0"/>
        </w:rPr>
        <w:t>a negative relationship between toxic workplace environments and employee well-being, supporting</w:t>
      </w:r>
      <w:r w:rsidR="007E72EC" w:rsidRPr="002A5B35">
        <w:rPr>
          <w:rFonts w:ascii="Times New Roman" w:hAnsi="Times New Roman" w:cs="Times New Roman"/>
          <w:kern w:val="0"/>
        </w:rPr>
        <w:t xml:space="preserve"> hypothesis 2. Psychological pressure and environmental changes will ha</w:t>
      </w:r>
      <w:r w:rsidR="00A82942">
        <w:rPr>
          <w:rFonts w:ascii="Times New Roman" w:hAnsi="Times New Roman" w:cs="Times New Roman"/>
          <w:kern w:val="0"/>
        </w:rPr>
        <w:t>rm</w:t>
      </w:r>
      <w:r w:rsidR="007E72EC" w:rsidRPr="002A5B35">
        <w:rPr>
          <w:rFonts w:ascii="Times New Roman" w:hAnsi="Times New Roman" w:cs="Times New Roman"/>
          <w:kern w:val="0"/>
        </w:rPr>
        <w:t xml:space="preserve"> employee well-being and employee engagement</w:t>
      </w:r>
      <w:r w:rsidRPr="002A5B35">
        <w:rPr>
          <w:rFonts w:ascii="Times New Roman" w:hAnsi="Times New Roman" w:cs="Times New Roman"/>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{"citationItems":[{"id":"ITEM-1","itemData":{"abstract":"The COVID-19 pandemic has had an unprecedented impact on the labor market. The psychological pressure and uncertainty caused by the current changing workplace environment have led to negative consequences for workers. Considering the predictive relationship between employee engagement and wellbeing and in light of this unprecedented situation that affects workers of all the industries worldwide, this study aims to identify the key main drivers of employee engagement that can lead to employee wellbeing in the current context. Through a literature review, a theoretical model to strengthen engagement in times of COVID-19 is proposed. The main factors are conciliation, cultivation, confidence, compensation, and communication. Whereas prior to the pandemic, firms had already understood the need to achieve this, it is now considered a vital tool for staff health and wellbeing. This article makes two main contributions. First, it provides a model for boosting employee engagement, and therefore, wellbeing. Second, managerial suggestions are made to apply the theoretical model.","author":[{"dropping-particle":"","family":"Duran","given":"Maria","non-dropping-particle":"","parse-names":false,"suffix":""},{"dropping-particle":"","family":"Sanchez","given":"Jose","non-dropping-particle":"","parse-names":false,"suffix":""}],"container-title":"International Journal of Environmental Research and Public Health","id":"ITEM-1","issue":"5470","issued":{"date-parts":[["2021"]]},"page":"2-15","title":"Employee Engagement and Wellbeing in Times of COVID-19 : A Proposal of the 5Cs Model","type":"article-journal","volume":"18"},"uris":["http://www.mendeley.com/documents/?uuid=be27589c-0dba-417a-b6f2-579c3455b5da"]}],"mendeley":{"formattedCitation":"(Duran &amp; Sanchez, 2021)","plainTextFormattedCitation":"(Duran &amp; Sanchez, 2021)","previouslyFormattedCitation":"(Duran &amp; Sanchez, 2021)"},"properties":{"noteIndex":0},"schema":"https://github.com/citation-style-language/schema/raw/master/csl-citation.json"}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(Duran &amp; Sanchez, 2021)</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The negative impact on employee well-being will be a source of loss for the organization</w:t>
      </w:r>
      <w:r w:rsidR="00A82942">
        <w:rPr>
          <w:rFonts w:ascii="Times New Roman" w:hAnsi="Times New Roman" w:cs="Times New Roman"/>
          <w:kern w:val="0"/>
        </w:rPr>
        <w:t>,</w:t>
      </w:r>
      <w:r w:rsidR="007E72EC" w:rsidRPr="002A5B35">
        <w:rPr>
          <w:rFonts w:ascii="Times New Roman" w:hAnsi="Times New Roman" w:cs="Times New Roman"/>
          <w:kern w:val="0"/>
        </w:rPr>
        <w:t xml:space="preserve"> resulting in decreased employee engagement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{"citationItems":[{"id":"ITEM-1","itemData":{"DOI":"10.3390/SU12176759","ISSN":"20711050","abstract":"Employee engagement is becoming an increasingly essential factor in organizational competitiveness. Although employee engagement is an extensively researched topic, the roles of new ways of working and physical environment factors are still under exploited. As such, this study examines the relationship between physical environment factors, the dimensions that integrate new ways of working, and employee engagement. Survey data with 126 respondents are analyzed using structural equation modeling. The findings indicate a positive significant relationship between the physical environment factors and work engagement. Furthermore, this relation is mediated by four facets regarding new ways of working. The results also indicate that, for the group where facilities were not modified, the new ways of working are a stronger predictor of work engagement when compared with the group where facilities were modified. These findings extend existing knowledge on the antecedents of employee engagement, namely physical environment factors and new ways of working. Another important contribution is related to the mediating role of several facets of new ways of working in the relationship between physical environmental factors and employee engagement.","author":[{"dropping-particle":"","family":"Duque","given":"Luis","non-dropping-particle":"","parse-names":false,"suffix":""},{"dropping-particle":"","family":"Costa","given":"Renato","non-dropping-particle":"","parse-names":false,"suffix":""},{"dropping-particle":"","family":"Dias","given":"Álvaro","non-dropping-particle":"","parse-names":false,"suffix":""},{"dropping-particle":"","family":"Pereira","given":"Leandro","non-dropping-particle":"","parse-names":false,"suffix":""},{"dropping-particle":"","family":"Santos","given":"José","non-dropping-particle":"","parse-names":false,"suffix":""},{"dropping-particle":"","family":"António","given":"Nelson","non-dropping-particle":"","parse-names":false,"suffix":""}],"container-title":"Sustainability (Switzerland)","id":"ITEM-1","issue":"17","issued":{"date-parts":[["2020"]]},"page":"1-18","title":"New ways of working and the physical environment to improve employee engagement","type":"article-journal","volume":"12"},"uris":["http://www.mendeley.com/documents/?uuid=52b98bd6-47c7-4a9b-a1c6-fd5cc74efbaa"]}],"mendeley":{"formattedCitation":"(Duque et al., 2020)","plainTextFormattedCitation":"(Duque et al., 2020)","previouslyFormattedCitation":"(Duque et al., 2020)"},"properties":{"noteIndex":0},"schema":"https://github.com/citation-style-language/schema/raw/master/csl-citation.json"}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(Duque et al., 2020)</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Pr="002A5B35">
        <w:rPr>
          <w:rFonts w:ascii="Times New Roman" w:hAnsi="Times New Roman" w:cs="Times New Roman"/>
          <w:noProof/>
          <w:kern w:val="0"/>
        </w:rPr>
        <w:t>Chari et al.</w:t>
      </w:r>
      <w:r w:rsidR="00A82942">
        <w:rPr>
          <w:rFonts w:ascii="Times New Roman" w:hAnsi="Times New Roman" w:cs="Times New Roman"/>
          <w:noProof/>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suppress-author":1,"uris":["http://www.mendeley.com/documents/?uuid=e1812356-c50a-48c3-9f90-f9a889acc13d"]}],"mendeley":{"formattedCitation":"(2018)","plainTextFormattedCitation":"(2018)","previouslyFormattedCitation":"(2018)"},"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(2018)</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state</w:t>
      </w:r>
      <w:r w:rsidR="00A82942">
        <w:rPr>
          <w:rFonts w:ascii="Times New Roman" w:hAnsi="Times New Roman" w:cs="Times New Roman"/>
          <w:kern w:val="0"/>
        </w:rPr>
        <w:t xml:space="preserve"> that employee well-being is essential</w:t>
      </w:r>
      <w:r w:rsidR="007E72EC" w:rsidRPr="002A5B35">
        <w:rPr>
          <w:rFonts w:ascii="Times New Roman" w:hAnsi="Times New Roman" w:cs="Times New Roman"/>
          <w:kern w:val="0"/>
        </w:rPr>
        <w:t xml:space="preserve"> to maintain</w:t>
      </w:r>
      <w:r w:rsidR="00A82942">
        <w:rPr>
          <w:rFonts w:ascii="Times New Roman" w:hAnsi="Times New Roman" w:cs="Times New Roman"/>
          <w:kern w:val="0"/>
        </w:rPr>
        <w:t>ing occupational health and safety,</w:t>
      </w:r>
      <w:r w:rsidR="007E72EC" w:rsidRPr="002A5B35">
        <w:rPr>
          <w:rFonts w:ascii="Times New Roman" w:hAnsi="Times New Roman" w:cs="Times New Roman"/>
          <w:kern w:val="0"/>
        </w:rPr>
        <w:t xml:space="preserve"> and </w:t>
      </w:r>
      <w:r w:rsidR="00A82942">
        <w:rPr>
          <w:rFonts w:ascii="Times New Roman" w:hAnsi="Times New Roman" w:cs="Times New Roman"/>
          <w:kern w:val="0"/>
        </w:rPr>
        <w:t>work environment factors influence it</w:t>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Facing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conditions for employee well-being requires emotional balancing</w:t>
      </w:r>
      <w:r w:rsidR="00A82942">
        <w:rPr>
          <w:rFonts w:ascii="Times New Roman" w:hAnsi="Times New Roman" w:cs="Times New Roman"/>
          <w:kern w:val="0"/>
        </w:rPr>
        <w:t>, involvement of superiors and colleagues in the organization,</w:t>
      </w:r>
      <w:r w:rsidR="007E72EC" w:rsidRPr="002A5B35">
        <w:rPr>
          <w:rFonts w:ascii="Times New Roman" w:hAnsi="Times New Roman" w:cs="Times New Roman"/>
          <w:kern w:val="0"/>
        </w:rPr>
        <w:t xml:space="preserve"> and a s</w:t>
      </w:r>
      <w:r w:rsidR="00A82942">
        <w:rPr>
          <w:rFonts w:ascii="Times New Roman" w:hAnsi="Times New Roman" w:cs="Times New Roman"/>
          <w:kern w:val="0"/>
        </w:rPr>
        <w:t>olid</w:t>
      </w:r>
      <w:r w:rsidR="007E72EC" w:rsidRPr="002A5B35">
        <w:rPr>
          <w:rFonts w:ascii="Times New Roman" w:hAnsi="Times New Roman" w:cs="Times New Roman"/>
          <w:kern w:val="0"/>
        </w:rPr>
        <w:t xml:space="preserve"> commitment to improving employee well-being</w:t>
      </w:r>
      <w:r w:rsidRPr="002A5B35">
        <w:rPr>
          <w:rFonts w:ascii="Times New Roman" w:hAnsi="Times New Roman" w:cs="Times New Roman"/>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wellbeing","type":"article-journal","volume":"8"},"uris":["http://www.mendeley.com/documents/?uuid=4f0800fa-a86a-458e-9500-8d015362c56c"]}],"mendeley":{"formattedCitation":"(Zhou et al., 2020a)","plainTextFormattedCitation":"(Zhou et al., 2020a)","previouslyFormattedCitation":"(Zhou et al., 2020a)"},"properties":{"noteIndex":0},"schema":"https://github.com/citation-style-language/schema/raw/master/csl-citation.json"}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(Zhou et al., 2020a)</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Coworker and supervisor support supports employee well-being</w:t>
      </w:r>
      <w:r w:rsidR="00A82942">
        <w:rPr>
          <w:rFonts w:ascii="Times New Roman" w:hAnsi="Times New Roman" w:cs="Times New Roman"/>
          <w:kern w:val="0"/>
        </w:rPr>
        <w:t>, significantly impacting</w:t>
      </w:r>
      <w:r w:rsidR="007E72EC" w:rsidRPr="002A5B35">
        <w:rPr>
          <w:rFonts w:ascii="Times New Roman" w:hAnsi="Times New Roman" w:cs="Times New Roman"/>
          <w:kern w:val="0"/>
        </w:rPr>
        <w:t xml:space="preserve"> the organization and company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{"citationItems":[{"id":"ITEM-1","itemData":{"DOI":"10.1177/1468017320949361","ISSN":"1741296X","abstract":"Summary: UK social workers are exposed to chronically poor working conditions and experience extremely high levels of sickness absence. The aim of this study was to gain an in-depth understanding of working conditions and wellbeing of social workers. Seven UK social work employers sent a survey of working conditions, wellbeing, and turnover intentions to all child and family social workers, followed by a series of individual semi-structured interviews with respondents. Data were collected between January and May 2019. Six hundred and seventy-six (41% response rate) completed surveys were returned and 19 interviews undertaken. Findings: Quantitative findings demonstrated that working conditions scored better than previous studies, with positive scores on autonomy, peer, and managerial support. However, the four remaining conditions (demands, relationships, role, and change) each scored worse than 75–90% of respondents in UK-wide benchmarks of individuals from various occupations. Regression outcomes demonstrated that demands, control, change, relationships, and peer support each significantly impacted employee wellbeing. Furthermore, over 20% of respondents suggested that they were frequently exposed to poor service user behaviour. Thematic analysis of interviews suggested that workload (demands), relationships with peers, management, and services users, and the way in which change was communicated were the main difficulties cited. Applications: It is clear that work is needed to support social worker stress and wellbeing at work. Management should support individuals in terms of developing peer and managerial support, and adopting best practice in reflective supervision. Furthermore, a more robust system of caseload allocation would support and improve significant workload pressures.","author":[{"dropping-particle":"","family":"Ravalier","given":"Jermaine","non-dropping-particle":"","parse-names":false,"suffix":""},{"dropping-particle":"","family":"Wainwright","given":"Elaine","non-dropping-particle":"","parse-names":false,"suffix":""},{"dropping-particle":"","family":"Clabburn","given":"Oliver","non-dropping-particle":"","parse-names":false,"suffix":""},{"dropping-particle":"","family":"Loon","given":"Mark","non-dropping-particle":"","parse-names":false,"suffix":""},{"dropping-particle":"","family":"Smyth","given":"Nina","non-dropping-particle":"","parse-names":false,"suffix":""}],"container-title":"Journal of Social Work","id":"ITEM-1","issue":"5","issued":{"date-parts":[["2021"]]},"page":"1105-1123","title":"Working conditions and wellbeing in UK social workers","type":"article-journal","volume":"21"},"uris":["http://www.mendeley.com/documents/?uuid=554f67f0-6812-4ce2-b4d2-0ca503c20dec"]}],"mendeley":{"formattedCitation":"(Ravalier et al., 2021)","plainTextFormattedCitation":"(Ravalier et al., 2021)","previouslyFormattedCitation":"(Ravalier et al., 2021)"},"properties":{"noteIndex":0},"schema":"https://github.com/citation-style-language/schema/raw/master/csl-citation.json"}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(Ravalier et al., 2021)</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A82942">
        <w:rPr>
          <w:rFonts w:ascii="Times New Roman" w:hAnsi="Times New Roman" w:cs="Times New Roman"/>
          <w:kern w:val="0"/>
        </w:rPr>
        <w:t>Researchers also examined the relationship between employee well-being and engagement in this research. They</w:t>
      </w:r>
      <w:r w:rsidR="007E72EC" w:rsidRPr="002A5B35">
        <w:rPr>
          <w:rFonts w:ascii="Times New Roman" w:hAnsi="Times New Roman" w:cs="Times New Roman"/>
          <w:kern w:val="0"/>
        </w:rPr>
        <w:t xml:space="preserve"> obtained that employee well-being </w:t>
      </w:r>
      <w:r w:rsidR="00A82942">
        <w:rPr>
          <w:rFonts w:ascii="Times New Roman" w:hAnsi="Times New Roman" w:cs="Times New Roman"/>
          <w:kern w:val="0"/>
        </w:rPr>
        <w:t>positively impacted employee engagement,</w:t>
      </w:r>
      <w:r w:rsidR="007E72EC" w:rsidRPr="002A5B35">
        <w:rPr>
          <w:rFonts w:ascii="Times New Roman" w:hAnsi="Times New Roman" w:cs="Times New Roman"/>
          <w:kern w:val="0"/>
        </w:rPr>
        <w:t xml:space="preserve"> which supported hypothesis 3</w:t>
      </w:r>
      <w:r w:rsidRPr="002A5B35">
        <w:rPr>
          <w:rFonts w:ascii="Times New Roman" w:hAnsi="Times New Roman" w:cs="Times New Roman"/>
          <w:kern w:val="0"/>
        </w:rPr>
        <w:t xml:space="preserve">. Tingkat employee well-being yang tinggi akan meningkatkan employee engagement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(Shuck &amp; Reio, 2014)</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Employee wel</w:t>
      </w:r>
      <w:r w:rsidR="00A82942">
        <w:rPr>
          <w:rFonts w:ascii="Times New Roman" w:hAnsi="Times New Roman" w:cs="Times New Roman"/>
          <w:kern w:val="0"/>
        </w:rPr>
        <w:t>l-being</w:t>
      </w:r>
      <w:r w:rsidR="007E72EC" w:rsidRPr="002A5B35">
        <w:rPr>
          <w:rFonts w:ascii="Times New Roman" w:hAnsi="Times New Roman" w:cs="Times New Roman"/>
          <w:kern w:val="0"/>
        </w:rPr>
        <w:t xml:space="preserve"> is one of the </w:t>
      </w:r>
      <w:r w:rsidR="00A82942">
        <w:rPr>
          <w:rFonts w:ascii="Times New Roman" w:hAnsi="Times New Roman" w:cs="Times New Roman"/>
          <w:kern w:val="0"/>
        </w:rPr>
        <w:t>essential</w:t>
      </w:r>
      <w:r w:rsidR="007E72EC" w:rsidRPr="002A5B35">
        <w:rPr>
          <w:rFonts w:ascii="Times New Roman" w:hAnsi="Times New Roman" w:cs="Times New Roman"/>
          <w:kern w:val="0"/>
        </w:rPr>
        <w:t xml:space="preserve"> factors in increasing employee engagement</w:t>
      </w:r>
      <w:r w:rsidR="00A82942">
        <w:rPr>
          <w:rFonts w:ascii="Times New Roman" w:hAnsi="Times New Roman" w:cs="Times New Roman"/>
          <w:kern w:val="0"/>
        </w:rPr>
        <w:t>, and it</w:t>
      </w:r>
      <w:r w:rsidR="007E72EC" w:rsidRPr="002A5B35">
        <w:rPr>
          <w:rFonts w:ascii="Times New Roman" w:hAnsi="Times New Roman" w:cs="Times New Roman"/>
          <w:kern w:val="0"/>
        </w:rPr>
        <w:t xml:space="preserve"> is currently a competitive advantage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10.1016/j.sbspro.2014.04.174","ISSN":"18770428","author":[{"dropping-particle":"","family":"Bedarkar","given":"Madhura","non-dropping-particle":"","parse-names":false,"suffix":""},{"dropping-particle":"","family":"Pandita","given":"Deepika","non-dropping-particle":"","parse-names":false,"suffix":""}],"container-title":"Procedia - Social and Behavioral Sciences","id":"ITEM-1","issued":{"date-parts":[["2014","5"]]},"page":"106-115","title":"A Study on the Drivers of Employee Engagement Impacting Employee Performance","type":"article-journal","volume":"133"},"uris":["http://www.mendeley.com/documents/?uuid=28a3a044-1d85-4b14-aae1-425c9fb131af"]}],"mendeley":{"formattedCitation":"(Bedarkar &amp; Pandita, 2014)","plainTextFormattedCitation":"(Bedarkar &amp; Pandita, 2014)","previouslyFormattedCitation":"(Bedarkar &amp; Pandita, 2014)"},"properties":{"noteIndex":0},"schema":"https://github.com/citation-style-language/schema/raw/master/csl-citation.json"}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(Bedarkar &amp; Pandita, 2014)</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Employee welfare will be directly proportional to employee involvement</w:t>
      </w:r>
      <w:r w:rsidR="00A82942">
        <w:rPr>
          <w:rFonts w:ascii="Times New Roman" w:hAnsi="Times New Roman" w:cs="Times New Roman"/>
          <w:kern w:val="0"/>
        </w:rPr>
        <w:t>, and the organization</w:t>
      </w:r>
      <w:r w:rsidR="007E72EC" w:rsidRPr="002A5B35">
        <w:rPr>
          <w:rFonts w:ascii="Times New Roman" w:hAnsi="Times New Roman" w:cs="Times New Roman"/>
          <w:kern w:val="0"/>
        </w:rPr>
        <w:t xml:space="preserve"> can support this</w:t>
      </w:r>
      <w:r w:rsidRPr="002A5B35">
        <w:rPr>
          <w:rFonts w:ascii="Times New Roman" w:hAnsi="Times New Roman" w:cs="Times New Roman"/>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{"citationItems":[{"id":"ITEM-1","itemData":{"DOI":"10.1177/0149206315575554","ISSN":"0149-2063","abstract":"Organizational support theory (OST) proposes that employees form a generalized perception concerning the extent to which the organization values their contributions and cares about their well-being (perceived organizational support, or POS). Based on hypotheses involving social exchange, attribution, and self-enhancement, we carried out a meta-analytic assessment of OST using results from 558 studies. OST was generally successful in its predictions concerning both the antecedents of POS (leadership, employee–organization context, human resource practices, and working conditions) and its consequences (employee’s orientation toward the organization and work, employee performance, and well-being). Notably, OST successfully predicted the relative magnitudes of different relationships, influences of process variables, and mediational effects. General implications of the findings for OST and research on POS are discussed.","author":[{"dropping-particle":"","family":"Kurtessis","given":"James N.","non-dropping-particle":"","parse-names":false,"suffix":""},{"dropping-particle":"","family":"Eisenberger","given":"Robert","non-dropping-particle":"","parse-names":false,"suffix":""},{"dropping-particle":"","family":"Ford","given":"Michael T.","non-dropping-particle":"","parse-names":false,"suffix":""},{"dropping-particle":"","family":"Buffardi","given":"Louis C.","non-dropping-particle":"","parse-names":false,"suffix":""},{"dropping-particle":"","family":"Stewart","given":"Kathleen A.","non-dropping-particle":"","parse-names":false,"suffix":""},{"dropping-particle":"","family":"Adis","given":"Cory S.","non-dropping-particle":"","parse-names":false,"suffix":""}],"container-title":"Journal of Management","id":"ITEM-1","issue":"6","issued":{"date-parts":[["2017","7","12"]]},"page":"1854-1884","title":"Perceived Organizational Support: A Meta-Analytic Evaluation of Organizational Support Theory","type":"article-journal","volume":"43"},"uris":["http://www.mendeley.com/documents/?uuid=87af812c-8143-49ca-8dd6-05c7f78a7244"]}],"mendeley":{"formattedCitation":"(Kurtessis et al., 2017)","plainTextFormattedCitation":"(Kurtessis et al., 2017)","previouslyFormattedCitation":"(Kurtessis et al., 2017)"},"properties":{"noteIndex":0},"schema":"https://github.com/citation-style-language/schema/raw/master/csl-citation.json"}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(Kurtessis et al., 2017)</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Organizations </w:t>
      </w:r>
      <w:r w:rsidR="00A82942">
        <w:rPr>
          <w:rFonts w:ascii="Times New Roman" w:hAnsi="Times New Roman" w:cs="Times New Roman"/>
          <w:kern w:val="0"/>
        </w:rPr>
        <w:t>should</w:t>
      </w:r>
      <w:r w:rsidR="007E72EC" w:rsidRPr="002A5B35">
        <w:rPr>
          <w:rFonts w:ascii="Times New Roman" w:hAnsi="Times New Roman" w:cs="Times New Roman"/>
          <w:kern w:val="0"/>
        </w:rPr>
        <w:t xml:space="preserve"> pay more attention to mental </w:t>
      </w:r>
      <w:r w:rsidR="00A82942">
        <w:rPr>
          <w:rFonts w:ascii="Times New Roman" w:hAnsi="Times New Roman" w:cs="Times New Roman"/>
          <w:kern w:val="0"/>
        </w:rPr>
        <w:t xml:space="preserve">and </w:t>
      </w:r>
      <w:r w:rsidR="007E72EC" w:rsidRPr="002A5B35">
        <w:rPr>
          <w:rFonts w:ascii="Times New Roman" w:hAnsi="Times New Roman" w:cs="Times New Roman"/>
          <w:kern w:val="0"/>
        </w:rPr>
        <w:t xml:space="preserve">physical well-being and strong attention to the workplace environment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(Shuck &amp; Reio, 2014)</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Researchers examined the mediating role of employee well-being in the relationship </w:t>
      </w:r>
      <w:r w:rsidR="00A82942">
        <w:rPr>
          <w:rFonts w:ascii="Times New Roman" w:hAnsi="Times New Roman" w:cs="Times New Roman"/>
          <w:kern w:val="0"/>
        </w:rPr>
        <w:t>between</w:t>
      </w:r>
      <w:r w:rsidR="007E72EC" w:rsidRPr="002A5B35">
        <w:rPr>
          <w:rFonts w:ascii="Times New Roman" w:hAnsi="Times New Roman" w:cs="Times New Roman"/>
          <w:kern w:val="0"/>
        </w:rPr>
        <w:t xml:space="preserve">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007E72EC" w:rsidRPr="002A5B35">
        <w:rPr>
          <w:rFonts w:ascii="Times New Roman" w:hAnsi="Times New Roman" w:cs="Times New Roman"/>
          <w:kern w:val="0"/>
        </w:rPr>
        <w:t xml:space="preserve"> </w:t>
      </w:r>
      <w:r w:rsidR="00A82942">
        <w:rPr>
          <w:rFonts w:ascii="Times New Roman" w:hAnsi="Times New Roman" w:cs="Times New Roman"/>
          <w:kern w:val="0"/>
        </w:rPr>
        <w:t>and</w:t>
      </w:r>
      <w:r w:rsidR="007E72EC" w:rsidRPr="002A5B35">
        <w:rPr>
          <w:rFonts w:ascii="Times New Roman" w:hAnsi="Times New Roman" w:cs="Times New Roman"/>
          <w:kern w:val="0"/>
        </w:rPr>
        <w:t xml:space="preserve"> employee engagement. The results obtained that employee well-being mediates the relationship between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and employee engagement support hypothesis 4. Employee welfare reduces the negative impact of a work environment that is discriminatory, bullying, and physical violence that will increase employee engagement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id":"ITEM-1","issue":"3","issued":{"date-parts":[["2020","9","10"]]},"page":"332","title":"The Relationship between Workplace Violence and Innovative Work Behavior: The Mediating Roles of Employee Wellbeing","type":"article-journal","volume":"8"},"uris":["http://www.mendeley.com/documents/?uuid=967a650f-09c3-485f-abdb-46282e0b9156"]}],"mendeley":{"formattedCitation":"(Zhou et al., 2020b)","plainTextFormattedCitation":"(Zhou et al., 2020b)","previouslyFormattedCitation":"(Zhou et al., 2020b)"},"properties":{"noteIndex":0},"schema":"https://github.com/citation-style-language/schema/raw/master/csl-citation.json"}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(Zhou et al., 2020b)</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10.1007/s10551-012-1404-5","ISSN":"0167-4544","author":[{"dropping-particle":"","family":"Wood","given":"Stephen","non-dropping-particle":"","parse-names":false,"suffix":""},{"dropping-particle":"","family":"Braeken","given":"Johan","non-dropping-particle":"","parse-names":false,"suffix":""},{"dropping-particle":"","family":"Niven","given":"Karen","non-dropping-particle":"","parse-names":false,"suffix":""}],"container-title":"Journal of Business Ethics","id":"ITEM-1","issue":"3","issued":{"date-parts":[["2013","7","21"]]},"page":"617-634","title":"Discrimination and Well-Being in Organizations: Testing the Differential Power and Organizational Justice Theories of Workplace Aggression","type":"article-journal","volume":"115"},"uris":["http://www.mendeley.com/documents/?uuid=3f7417c0-122b-4141-a660-f139861f6019"]}],"mendeley":{"formattedCitation":"(Wood et al., 2013)","plainTextFormattedCitation":"(Wood et al., 2013)","previouslyFormattedCitation":"(Wood et al., 2013)"},"properties":{"noteIndex":0},"schema":"https://github.com/citation-style-language/schema/raw/master/csl-citation.json"}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(Wood et al., 2013)</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Conducted a survey of 1,733 </w:t>
      </w:r>
      <w:r w:rsidR="007E72EC" w:rsidRPr="002A5B35">
        <w:rPr>
          <w:rFonts w:ascii="Times New Roman" w:hAnsi="Times New Roman" w:cs="Times New Roman"/>
          <w:kern w:val="0"/>
        </w:rPr>
        <w:lastRenderedPageBreak/>
        <w:t>respondents and found that discrimination from all sources is closely related to employee well-being</w:t>
      </w:r>
      <w:r w:rsidRPr="002A5B35">
        <w:rPr>
          <w:rFonts w:ascii="Times New Roman" w:hAnsi="Times New Roman" w:cs="Times New Roman"/>
          <w:kern w:val="0"/>
        </w:rPr>
        <w:t xml:space="preserve">. </w:t>
      </w:r>
      <w:r w:rsidR="007E72EC" w:rsidRPr="002A5B35">
        <w:rPr>
          <w:rFonts w:ascii="Times New Roman" w:hAnsi="Times New Roman" w:cs="Times New Roman"/>
          <w:kern w:val="0"/>
        </w:rPr>
        <w:t xml:space="preserve">Employee well-being plays a role in positively mediating the relationship between a </w:t>
      </w:r>
      <w:r w:rsidR="00AA7952">
        <w:rPr>
          <w:rFonts w:ascii="Times New Roman" w:hAnsi="Times New Roman" w:cs="Times New Roman"/>
          <w:kern w:val="0"/>
        </w:rPr>
        <w:t>toxic workplace environment</w:t>
      </w:r>
      <w:r w:rsidR="007E72EC" w:rsidRPr="002A5B35">
        <w:rPr>
          <w:rFonts w:ascii="Times New Roman" w:hAnsi="Times New Roman" w:cs="Times New Roman"/>
          <w:kern w:val="0"/>
        </w:rPr>
        <w:t xml:space="preserve"> and employee engagement that creates a prosperous work environment and increases the role of employees </w:t>
      </w:r>
      <w:r w:rsidRPr="002A5B35">
        <w:rPr>
          <w:rFonts w:ascii="Times New Roman" w:hAnsi="Times New Roman" w:cs="Times New Roman"/>
          <w:kern w:val="0"/>
        </w:rPr>
        <w:fldChar w:fldCharType="begin" w:fldLock="1"/>
      </w:r>
      <w:r w:rsidRPr="002A5B35">
        <w:rPr>
          <w:rFonts w:ascii="Times New Roman" w:hAnsi="Times New Roman" w:cs="Times New Roman"/>
          <w:kern w:val="0"/>
        </w:rPr>
        <w:instrText>ADDIN CSL_CITATION {"citationItems":[{"id":"ITEM-1","itemData":{"DOI":"10.1016/j.chb.2014.11.040","ISSN":"07475632","author":[{"dropping-particle":"","family":"Chumg","given":"Hao-Fan","non-dropping-particle":"","parse-names":false,"suffix":""},{"dropping-particle":"","family":"Cooke","given":"Louise","non-dropping-particle":"","parse-names":false,"suffix":""},{"dropping-particle":"","family":"Fry","given":"Jenny","non-dropping-particle":"","parse-names":false,"suffix":""},{"dropping-particle":"","family":"Hung","given":"I-Hua","non-dropping-particle":"","parse-names":false,"suffix":""}],"container-title":"Computers in Human Behavior","id":"ITEM-1","issued":{"date-parts":[["2015","3"]]},"page":"70-80","title":"Factors affecting knowledge sharing in the virtual organisation: Employees’ sense of well-being as a mediating effect","type":"article-journal","volume":"44"},"uris":["http://www.mendeley.com/documents/?uuid=15fd6f2c-640b-4d95-9956-ad6727a9dbce"]}],"mendeley":{"formattedCitation":"(Chumg et al., 2015)","plainTextFormattedCitation":"(Chumg et al., 2015)","previouslyFormattedCitation":"(Chumg et al., 2015)"},"properties":{"noteIndex":0},"schema":"https://github.com/citation-style-language/schema/raw/master/csl-citation.json"}</w:instrText>
      </w:r>
      <w:r w:rsidRPr="002A5B35">
        <w:rPr>
          <w:rFonts w:ascii="Times New Roman" w:hAnsi="Times New Roman" w:cs="Times New Roman"/>
          <w:kern w:val="0"/>
        </w:rPr>
        <w:fldChar w:fldCharType="separate"/>
      </w:r>
      <w:r w:rsidRPr="002A5B35">
        <w:rPr>
          <w:rFonts w:ascii="Times New Roman" w:hAnsi="Times New Roman" w:cs="Times New Roman"/>
          <w:noProof/>
          <w:kern w:val="0"/>
        </w:rPr>
        <w:t>(Chumg et al., 2015)</w:t>
      </w:r>
      <w:r w:rsidRPr="002A5B35">
        <w:rPr>
          <w:rFonts w:ascii="Times New Roman" w:hAnsi="Times New Roman" w:cs="Times New Roman"/>
          <w:kern w:val="0"/>
        </w:rPr>
        <w:fldChar w:fldCharType="end"/>
      </w:r>
      <w:r w:rsidRPr="002A5B35">
        <w:rPr>
          <w:rFonts w:ascii="Times New Roman" w:hAnsi="Times New Roman" w:cs="Times New Roman"/>
          <w:kern w:val="0"/>
        </w:rPr>
        <w:t xml:space="preserve">. </w:t>
      </w:r>
    </w:p>
    <w:p w:rsidR="00741A99" w:rsidRPr="002A5B35" w:rsidRDefault="007E72EC" w:rsidP="00741A99">
      <w:pPr>
        <w:autoSpaceDE w:val="0"/>
        <w:autoSpaceDN w:val="0"/>
        <w:adjustRightInd w:val="0"/>
        <w:spacing w:after="0" w:line="240" w:lineRule="auto"/>
        <w:ind w:firstLine="720"/>
        <w:jc w:val="both"/>
        <w:rPr>
          <w:rFonts w:ascii="Times New Roman" w:hAnsi="Times New Roman" w:cs="Times New Roman"/>
          <w:kern w:val="0"/>
        </w:rPr>
      </w:pPr>
      <w:r w:rsidRPr="002A5B35">
        <w:rPr>
          <w:rFonts w:ascii="Times New Roman" w:hAnsi="Times New Roman" w:cs="Times New Roman"/>
          <w:kern w:val="0"/>
        </w:rPr>
        <w:t xml:space="preserve">Researchers use supportive work culture as mediation to examine the relationship between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Pr="002A5B35">
        <w:rPr>
          <w:rFonts w:ascii="Times New Roman" w:hAnsi="Times New Roman" w:cs="Times New Roman"/>
          <w:kern w:val="0"/>
        </w:rPr>
        <w:t xml:space="preserve"> and employee engagement</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Researchers use questions such as being treated with respect, recognition of work, rewarding contributions, and being given resources. The researchers' findings </w:t>
      </w:r>
      <w:r w:rsidR="00A82942">
        <w:rPr>
          <w:rFonts w:ascii="Times New Roman" w:hAnsi="Times New Roman" w:cs="Times New Roman"/>
          <w:kern w:val="0"/>
        </w:rPr>
        <w:t>confirm</w:t>
      </w:r>
      <w:r w:rsidRPr="002A5B35">
        <w:rPr>
          <w:rFonts w:ascii="Times New Roman" w:hAnsi="Times New Roman" w:cs="Times New Roman"/>
          <w:kern w:val="0"/>
        </w:rPr>
        <w:t xml:space="preserve"> the negative relationship between </w:t>
      </w:r>
      <w:r w:rsidR="00A82942">
        <w:rPr>
          <w:rFonts w:ascii="Times New Roman" w:hAnsi="Times New Roman" w:cs="Times New Roman"/>
          <w:kern w:val="0"/>
        </w:rPr>
        <w:t>a toxic</w:t>
      </w:r>
      <w:r w:rsidRPr="002A5B35">
        <w:rPr>
          <w:rFonts w:ascii="Times New Roman" w:hAnsi="Times New Roman" w:cs="Times New Roman"/>
          <w:kern w:val="0"/>
        </w:rPr>
        <w:t xml:space="preserve"> workplace and supportive work culture</w:t>
      </w:r>
      <w:r w:rsidR="00A82942">
        <w:rPr>
          <w:rFonts w:ascii="Times New Roman" w:hAnsi="Times New Roman" w:cs="Times New Roman"/>
          <w:kern w:val="0"/>
        </w:rPr>
        <w:t>,</w:t>
      </w:r>
      <w:r w:rsidRPr="002A5B35">
        <w:rPr>
          <w:rFonts w:ascii="Times New Roman" w:hAnsi="Times New Roman" w:cs="Times New Roman"/>
          <w:kern w:val="0"/>
        </w:rPr>
        <w:t xml:space="preserve"> </w:t>
      </w:r>
      <w:r w:rsidR="00A82942">
        <w:rPr>
          <w:rFonts w:ascii="Times New Roman" w:hAnsi="Times New Roman" w:cs="Times New Roman"/>
          <w:kern w:val="0"/>
        </w:rPr>
        <w:t>which</w:t>
      </w:r>
      <w:r w:rsidRPr="002A5B35">
        <w:rPr>
          <w:rFonts w:ascii="Times New Roman" w:hAnsi="Times New Roman" w:cs="Times New Roman"/>
          <w:kern w:val="0"/>
        </w:rPr>
        <w:t xml:space="preserve"> supports hypothesis 5.</w:t>
      </w:r>
      <w:r w:rsidR="00741A99" w:rsidRPr="002A5B35">
        <w:rPr>
          <w:rFonts w:ascii="Times New Roman" w:hAnsi="Times New Roman" w:cs="Times New Roman"/>
          <w:kern w:val="0"/>
        </w:rPr>
        <w:t xml:space="preserve"> </w:t>
      </w:r>
      <w:r w:rsidR="00741A99" w:rsidRPr="002A5B35">
        <w:rPr>
          <w:rFonts w:ascii="Times New Roman" w:hAnsi="Times New Roman" w:cs="Times New Roman"/>
          <w:noProof/>
          <w:kern w:val="0"/>
        </w:rPr>
        <w:t>Balch Samora et al.</w:t>
      </w:r>
      <w:r w:rsidR="00A82942">
        <w:rPr>
          <w:rFonts w:ascii="Times New Roman" w:hAnsi="Times New Roman" w:cs="Times New Roman"/>
          <w:noProof/>
          <w:kern w:val="0"/>
        </w:rPr>
        <w:t xml:space="preserv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{"citationItems":[{"id":"ITEM-1","itemData":{"DOI":"10.5435/JAAOS-D-19-00822","ISSN":"1067-151X","author":[{"dropping-particle":"","family":"Balch Samora","given":"Julie","non-dropping-particle":"","parse-names":false,"suffix":""},{"dropping-particle":"","family":"Heest","given":"Ann","non-dropping-particle":"Van","parse-names":false,"suffix":""},{"dropping-particle":"","family":"Weber","given":"Kristy","non-dropping-particle":"","parse-names":false,"suffix":""},{"dropping-particle":"","family":"Ross","given":"William","non-dropping-particle":"","parse-names":false,"suffix":""},{"dropping-particle":"","family":"Huff","given":"Tamara","non-dropping-particle":"","parse-names":false,"suffix":""},{"dropping-particle":"","family":"Carter","given":"Cordelia","non-dropping-particle":"","parse-names":false,"suffix":""}],"container-title":"Journal of the American Academy of Orthopaedic Surgeons","id":"ITEM-1","issue":"24","issued":{"date-parts":[["2020","12","15"]]},"page":"e1097-e1104","title":"Harassment, Discrimination, and Bullying in Orthopaedics: A Work Environment and Culture Survey","type":"article-journal","volume":"28"},"suppress-author":1,"uris":["http://www.mendeley.com/documents/?uuid=4f0f5491-378b-43b2-adc4-cf0676d3a41e"]}],"mendeley":{"formattedCitation":"(2020)","plainTextFormattedCitation":"(2020)","previouslyFormattedCitation":"(2020)"},"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(2020)</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00A82942">
        <w:rPr>
          <w:rFonts w:ascii="Times New Roman" w:hAnsi="Times New Roman" w:cs="Times New Roman"/>
          <w:kern w:val="0"/>
        </w:rPr>
        <w:t xml:space="preserve">believe </w:t>
      </w:r>
      <w:r w:rsidRPr="002A5B35">
        <w:rPr>
          <w:rFonts w:ascii="Times New Roman" w:hAnsi="Times New Roman" w:cs="Times New Roman"/>
          <w:kern w:val="0"/>
        </w:rPr>
        <w:t>that treat</w:t>
      </w:r>
      <w:r w:rsidR="00A82942">
        <w:rPr>
          <w:rFonts w:ascii="Times New Roman" w:hAnsi="Times New Roman" w:cs="Times New Roman"/>
          <w:kern w:val="0"/>
        </w:rPr>
        <w:t>ing</w:t>
      </w:r>
      <w:r w:rsidRPr="002A5B35">
        <w:rPr>
          <w:rFonts w:ascii="Times New Roman" w:hAnsi="Times New Roman" w:cs="Times New Roman"/>
          <w:kern w:val="0"/>
        </w:rPr>
        <w:t xml:space="preserve"> </w:t>
      </w:r>
      <w:r w:rsidR="00A82942">
        <w:rPr>
          <w:rFonts w:ascii="Times New Roman" w:hAnsi="Times New Roman" w:cs="Times New Roman"/>
          <w:kern w:val="0"/>
        </w:rPr>
        <w:t xml:space="preserve">a </w:t>
      </w:r>
      <w:r w:rsidR="00AA7952">
        <w:rPr>
          <w:rFonts w:ascii="Times New Roman" w:hAnsi="Times New Roman" w:cs="Times New Roman"/>
          <w:kern w:val="0"/>
        </w:rPr>
        <w:t>toxic workplace environment</w:t>
      </w:r>
      <w:r w:rsidR="00741A99" w:rsidRPr="002A5B35">
        <w:rPr>
          <w:rFonts w:ascii="Times New Roman" w:hAnsi="Times New Roman" w:cs="Times New Roman"/>
          <w:kern w:val="0"/>
        </w:rPr>
        <w:t xml:space="preserve"> (bullying, sex</w:t>
      </w:r>
      <w:r w:rsidR="00A82942">
        <w:rPr>
          <w:rFonts w:ascii="Times New Roman" w:hAnsi="Times New Roman" w:cs="Times New Roman"/>
          <w:kern w:val="0"/>
        </w:rPr>
        <w:t xml:space="preserve"> </w:t>
      </w:r>
      <w:r w:rsidR="00741A99" w:rsidRPr="002A5B35">
        <w:rPr>
          <w:rFonts w:ascii="Times New Roman" w:hAnsi="Times New Roman" w:cs="Times New Roman"/>
          <w:kern w:val="0"/>
        </w:rPr>
        <w:t>har</w:t>
      </w:r>
      <w:r w:rsidR="00A82942">
        <w:rPr>
          <w:rFonts w:ascii="Times New Roman" w:hAnsi="Times New Roman" w:cs="Times New Roman"/>
          <w:kern w:val="0"/>
        </w:rPr>
        <w:t>as</w:t>
      </w:r>
      <w:r w:rsidR="00741A99" w:rsidRPr="002A5B35">
        <w:rPr>
          <w:rFonts w:ascii="Times New Roman" w:hAnsi="Times New Roman" w:cs="Times New Roman"/>
          <w:kern w:val="0"/>
        </w:rPr>
        <w:t xml:space="preserve">sment, physical violence) </w:t>
      </w:r>
      <w:r w:rsidRPr="002A5B35">
        <w:rPr>
          <w:rFonts w:ascii="Times New Roman" w:hAnsi="Times New Roman" w:cs="Times New Roman"/>
          <w:kern w:val="0"/>
        </w:rPr>
        <w:t>will adversely affect employee mental health, reduce productivity, reduce employee roles and contributions, and provide treatment that lacks respect for employees</w:t>
      </w:r>
      <w:r w:rsidR="00741A99" w:rsidRPr="002A5B35">
        <w:rPr>
          <w:rFonts w:ascii="Times New Roman" w:hAnsi="Times New Roman" w:cs="Times New Roman"/>
          <w:kern w:val="0"/>
        </w:rPr>
        <w:t xml:space="preserve">. </w:t>
      </w:r>
      <w:r w:rsidRPr="002A5B35">
        <w:rPr>
          <w:rFonts w:ascii="Times New Roman" w:hAnsi="Times New Roman" w:cs="Times New Roman"/>
          <w:kern w:val="0"/>
        </w:rPr>
        <w:t>A discriminatory workplace also causes employees to decrease their contribution due to the impact of verbal and non-verbal violence</w:t>
      </w:r>
      <w:r w:rsidR="00741A99" w:rsidRPr="002A5B35">
        <w:rPr>
          <w:rFonts w:ascii="Times New Roman" w:hAnsi="Times New Roman" w:cs="Times New Roman"/>
          <w:kern w:val="0"/>
        </w:rPr>
        <w:t xml:space="preserve">. </w:t>
      </w:r>
      <w:r w:rsidR="00741A99" w:rsidRPr="002A5B35">
        <w:rPr>
          <w:rFonts w:ascii="Times New Roman" w:hAnsi="Times New Roman" w:cs="Times New Roman"/>
          <w:noProof/>
          <w:kern w:val="0"/>
        </w:rPr>
        <w:t xml:space="preserve">Park et al.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{"citationItems":[{"id":"ITEM-1","itemData":{"DOI":"10.1108/BJM-11-2022-0410","ISSN":"1746-5265","author":[{"dropping-particle":"","family":"Park","given":"Chan Kyun","non-dropping-particle":"","parse-names":false,"suffix":""},{"dropping-particle":"","family":"Park","given":"Sunyoung","non-dropping-particle":"","parse-names":false,"suffix":""},{"dropping-particle":"","family":"Jo","given":"Sung Jun","non-dropping-particle":"","parse-names":false,"suffix":""}],"container-title":"Baltic Journal of Management","id":"ITEM-1","issue":"5","issued":{"date-parts":[["2023","11","15"]]},"page":"612-626","title":"The effect of discriminatory culture against women and hierarchical culture on work–family conflict: the mediating role of sexual harassment","type":"article-journal","volume":"18"},"suppress-author":1,"uris":["http://www.mendeley.com/documents/?uuid=ebffd7db-e997-49fe-b74f-2e69e7482a29"]}],"mendeley":{"formattedCitation":"(2023)","plainTextFormattedCitation":"(2023)","previouslyFormattedCitation":"(2023)"},"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(2023)</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state that </w:t>
      </w:r>
      <w:r w:rsidR="00A82942">
        <w:rPr>
          <w:rFonts w:ascii="Times New Roman" w:hAnsi="Times New Roman" w:cs="Times New Roman"/>
          <w:kern w:val="0"/>
        </w:rPr>
        <w:t>advers</w:t>
      </w:r>
      <w:r w:rsidRPr="002A5B35">
        <w:rPr>
          <w:rFonts w:ascii="Times New Roman" w:hAnsi="Times New Roman" w:cs="Times New Roman"/>
          <w:kern w:val="0"/>
        </w:rPr>
        <w:t>e treatment is positively related to violence, especially women. As a result of this treatment, the work environment becomes exposed to negative behavio</w:t>
      </w:r>
      <w:r w:rsidR="00A82942">
        <w:rPr>
          <w:rFonts w:ascii="Times New Roman" w:hAnsi="Times New Roman" w:cs="Times New Roman"/>
          <w:kern w:val="0"/>
        </w:rPr>
        <w:t>u</w:t>
      </w:r>
      <w:r w:rsidRPr="002A5B35">
        <w:rPr>
          <w:rFonts w:ascii="Times New Roman" w:hAnsi="Times New Roman" w:cs="Times New Roman"/>
          <w:kern w:val="0"/>
        </w:rPr>
        <w:t>r that negatively affects the work culture</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Other researchers' findings suggest that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s can be derived </w:t>
      </w:r>
      <w:r w:rsidR="00A82942">
        <w:rPr>
          <w:rFonts w:ascii="Times New Roman" w:hAnsi="Times New Roman" w:cs="Times New Roman"/>
          <w:kern w:val="0"/>
        </w:rPr>
        <w:t>from</w:t>
      </w:r>
      <w:r w:rsidRPr="002A5B35">
        <w:rPr>
          <w:rFonts w:ascii="Times New Roman" w:hAnsi="Times New Roman" w:cs="Times New Roman"/>
          <w:kern w:val="0"/>
        </w:rPr>
        <w:t xml:space="preserve"> organizational roles and support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{"citationItems":[{"id":"ITEM-1","itemData":{"DOI":"10.1108/EDI-10-2018-0191","ISSN":"2040-7149","author":[{"dropping-particle":"","family":"Kartolo","given":"Arief Banindro","non-dropping-particle":"","parse-names":false,"suffix":""},{"dropping-particle":"","family":"Kwantes","given":"Catherine T.","non-dropping-particle":"","parse-names":false,"suffix":""}],"container-title":"Equality, Diversity and Inclusion: An International Journal","id":"ITEM-1","issue":"6","issued":{"date-parts":[["2019","8","19"]]},"page":"602-618","title":"Organizational culture, perceived societal and organizational discrimination","type":"article-journal","volume":"38"},"uris":["http://www.mendeley.com/documents/?uuid=e8f67cb4-6399-4835-b0a8-e6cf280b1317"]}],"mendeley":{"formattedCitation":"(Kartolo &amp; Kwantes, 2019)","plainTextFormattedCitation":"(Kartolo &amp; Kwantes, 2019)","previouslyFormattedCitation":"(Kartolo &amp; Kwantes, 2019)"},"properties":{"noteIndex":0},"schema":"https://github.com/citation-style-language/schema/raw/master/csl-citation.json"}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(Kartolo &amp; Kwantes, 2019)</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Pr="002A5B35">
        <w:rPr>
          <w:rFonts w:ascii="Times New Roman" w:hAnsi="Times New Roman" w:cs="Times New Roman"/>
          <w:kern w:val="0"/>
        </w:rPr>
        <w:t>Th</w:t>
      </w:r>
      <w:r w:rsidR="00A82942">
        <w:rPr>
          <w:rFonts w:ascii="Times New Roman" w:hAnsi="Times New Roman" w:cs="Times New Roman"/>
          <w:kern w:val="0"/>
        </w:rPr>
        <w:t>is research also supports</w:t>
      </w:r>
      <w:r w:rsidRPr="002A5B35">
        <w:rPr>
          <w:rFonts w:ascii="Times New Roman" w:hAnsi="Times New Roman" w:cs="Times New Roman"/>
          <w:kern w:val="0"/>
        </w:rPr>
        <w:t xml:space="preserve"> previous research</w:t>
      </w:r>
      <w:r w:rsidR="00A82942">
        <w:rPr>
          <w:rFonts w:ascii="Times New Roman" w:hAnsi="Times New Roman" w:cs="Times New Roman"/>
          <w:kern w:val="0"/>
        </w:rPr>
        <w:t xml:space="preserve"> on organizational support theory (OST), which states that employees shape perceptions of the organization's</w:t>
      </w:r>
      <w:r w:rsidRPr="002A5B35">
        <w:rPr>
          <w:rFonts w:ascii="Times New Roman" w:hAnsi="Times New Roman" w:cs="Times New Roman"/>
          <w:kern w:val="0"/>
        </w:rPr>
        <w:t xml:space="preserve"> workplace treatment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{"citationItems":[{"id":"ITEM-1","itemData":{"DOI":"10.1177/0149206315575554","ISSN":"0149-2063","abstract":"Organizational support theory (OST) proposes that employees form a generalized perception concerning the extent to which the organization values their contributions and cares about their well-being (perceived organizational support, or POS). Based on hypotheses involving social exchange, attribution, and self-enhancement, we carried out a meta-analytic assessment of OST using results from 558 studies. OST was generally successful in its predictions concerning both the antecedents of POS (leadership, employee–organization context, human resource practices, and working conditions) and its consequences (employee’s orientation toward the organization and work, employee performance, and well-being). Notably, OST successfully predicted the relative magnitudes of different relationships, influences of process variables, and mediational effects. General implications of the findings for OST and research on POS are discussed.","author":[{"dropping-particle":"","family":"Kurtessis","given":"James N.","non-dropping-particle":"","parse-names":false,"suffix":""},{"dropping-particle":"","family":"Eisenberger","given":"Robert","non-dropping-particle":"","parse-names":false,"suffix":""},{"dropping-particle":"","family":"Ford","given":"Michael T.","non-dropping-particle":"","parse-names":false,"suffix":""},{"dropping-particle":"","family":"Buffardi","given":"Louis C.","non-dropping-particle":"","parse-names":false,"suffix":""},{"dropping-particle":"","family":"Stewart","given":"Kathleen A.","non-dropping-particle":"","parse-names":false,"suffix":""},{"dropping-particle":"","family":"Adis","given":"Cory S.","non-dropping-particle":"","parse-names":false,"suffix":""}],"container-title":"Journal of Management","id":"ITEM-1","issue":"6","issued":{"date-parts":[["2017","7","12"]]},"page":"1854-1884","title":"Perceived Organizational Support: A Meta-Analytic Evaluation of Organizational Support Theory","type":"article-journal","volume":"43"},"uris":["http://www.mendeley.com/documents/?uuid=c2393aff-80fc-49bd-b7c2-357b2bd1efb8"]}],"mendeley":{"formattedCitation":"(Kurtessis et al., 2017)","plainTextFormattedCitation":"(Kurtessis et al., 2017)","previouslyFormattedCitation":"(Kurtessis et al., 2017)"},"properties":{"noteIndex":0},"schema":"https://github.com/citation-style-language/schema/raw/master/csl-citation.json"}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(Kurtessis et al., 2017)</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p>
    <w:p w:rsidR="00741A99" w:rsidRPr="002A5B35" w:rsidRDefault="007E72EC" w:rsidP="00741A99">
      <w:pPr>
        <w:autoSpaceDE w:val="0"/>
        <w:autoSpaceDN w:val="0"/>
        <w:adjustRightInd w:val="0"/>
        <w:spacing w:after="0" w:line="240" w:lineRule="auto"/>
        <w:ind w:firstLine="720"/>
        <w:jc w:val="both"/>
        <w:rPr>
          <w:rFonts w:ascii="Times New Roman" w:hAnsi="Times New Roman" w:cs="Times New Roman"/>
          <w:kern w:val="0"/>
        </w:rPr>
      </w:pPr>
      <w:r w:rsidRPr="002A5B35">
        <w:rPr>
          <w:rFonts w:ascii="Times New Roman" w:hAnsi="Times New Roman" w:cs="Times New Roman"/>
          <w:kern w:val="0"/>
        </w:rPr>
        <w:t xml:space="preserve">Employee work involvement will be high when employees </w:t>
      </w:r>
      <w:r w:rsidR="00A82942">
        <w:rPr>
          <w:rFonts w:ascii="Times New Roman" w:hAnsi="Times New Roman" w:cs="Times New Roman"/>
          <w:kern w:val="0"/>
        </w:rPr>
        <w:t>communicate well with colleagues and superiors and implement</w:t>
      </w:r>
      <w:r w:rsidRPr="002A5B35">
        <w:rPr>
          <w:rFonts w:ascii="Times New Roman" w:hAnsi="Times New Roman" w:cs="Times New Roman"/>
          <w:kern w:val="0"/>
        </w:rPr>
        <w:t xml:space="preserve"> healthy environmental practices in the workplace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{"citationItems":[{"id":"ITEM-1","itemData":{"DOI":"10.1080/15555240903188398","ISSN":"1555-5240","author":[{"dropping-particle":"","family":"Attridge","given":"Mark","non-dropping-particle":"","parse-names":false,"suffix":""}],"container-title":"Journal of Workplace Behavioral Health","id":"ITEM-1","issue":"4","issued":{"date-parts":[["2009","11","30"]]},"page":"383-398","title":"Measuring and Managing Employee Work Engagement: A Review of the Research and Business Literature","type":"article-journal","volume":"24"},"uris":["http://www.mendeley.com/documents/?uuid=4d54aaf2-9eab-4655-8915-39b28f041ff6"]}],"mendeley":{"formattedCitation":"(Attridge, 2009)","plainTextFormattedCitation":"(Attridge, 2009)","previouslyFormattedCitation":"(Attridge, 2009)"},"properties":{"noteIndex":0},"schema":"https://github.com/citation-style-language/schema/raw/master/csl-citation.json"}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(Attridge, 2009)</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Researchers examined the relationship between support work culture</w:t>
      </w:r>
      <w:r w:rsidR="00A82942">
        <w:rPr>
          <w:rFonts w:ascii="Times New Roman" w:hAnsi="Times New Roman" w:cs="Times New Roman"/>
          <w:kern w:val="0"/>
        </w:rPr>
        <w:t>,</w:t>
      </w:r>
      <w:r w:rsidR="002A5B35" w:rsidRPr="002A5B35">
        <w:rPr>
          <w:rFonts w:ascii="Times New Roman" w:hAnsi="Times New Roman" w:cs="Times New Roman"/>
          <w:kern w:val="0"/>
        </w:rPr>
        <w:t xml:space="preserve"> such as contribution, engagement, and concern for employees</w:t>
      </w:r>
      <w:r w:rsidR="00A82942">
        <w:rPr>
          <w:rFonts w:ascii="Times New Roman" w:hAnsi="Times New Roman" w:cs="Times New Roman"/>
          <w:kern w:val="0"/>
        </w:rPr>
        <w:t>,</w:t>
      </w:r>
      <w:r w:rsidR="002A5B35" w:rsidRPr="002A5B35">
        <w:rPr>
          <w:rFonts w:ascii="Times New Roman" w:hAnsi="Times New Roman" w:cs="Times New Roman"/>
          <w:kern w:val="0"/>
        </w:rPr>
        <w:t xml:space="preserve"> will positively affect employee engagement. Based on </w:t>
      </w:r>
      <w:r w:rsidR="00FB09A5">
        <w:rPr>
          <w:rFonts w:ascii="Times New Roman" w:hAnsi="Times New Roman" w:cs="Times New Roman"/>
          <w:kern w:val="0"/>
        </w:rPr>
        <w:t>the analysis result</w:t>
      </w:r>
      <w:r w:rsidR="00A82942">
        <w:rPr>
          <w:rFonts w:ascii="Times New Roman" w:hAnsi="Times New Roman" w:cs="Times New Roman"/>
          <w:kern w:val="0"/>
        </w:rPr>
        <w:t>s, a supportive work culture positively impacts employee engagement, supporting</w:t>
      </w:r>
      <w:r w:rsidR="002A5B35" w:rsidRPr="002A5B35">
        <w:rPr>
          <w:rFonts w:ascii="Times New Roman" w:hAnsi="Times New Roman" w:cs="Times New Roman"/>
          <w:kern w:val="0"/>
        </w:rPr>
        <w:t xml:space="preserve"> hypothesis 6</w:t>
      </w:r>
      <w:r w:rsidR="00741A99" w:rsidRPr="002A5B35">
        <w:rPr>
          <w:rFonts w:ascii="Times New Roman" w:hAnsi="Times New Roman" w:cs="Times New Roman"/>
          <w:kern w:val="0"/>
        </w:rPr>
        <w:t xml:space="preserve">. </w:t>
      </w:r>
      <w:r w:rsidR="00741A99" w:rsidRPr="002A5B35">
        <w:rPr>
          <w:rFonts w:ascii="Times New Roman" w:hAnsi="Times New Roman" w:cs="Times New Roman"/>
          <w:noProof/>
          <w:kern w:val="0"/>
        </w:rPr>
        <w:t>Rasool et al.</w:t>
      </w:r>
      <w:r w:rsidR="00A82942">
        <w:rPr>
          <w:rFonts w:ascii="Times New Roman" w:hAnsi="Times New Roman" w:cs="Times New Roman"/>
          <w:noProof/>
          <w:kern w:val="0"/>
        </w:rPr>
        <w:t xml:space="preserve"> (2021), in a study of 301 employees working in small and medium-sized businesses,</w:t>
      </w:r>
      <w:r w:rsidR="002A5B35" w:rsidRPr="002A5B35">
        <w:rPr>
          <w:rFonts w:ascii="Times New Roman" w:hAnsi="Times New Roman" w:cs="Times New Roman"/>
          <w:kern w:val="0"/>
        </w:rPr>
        <w:t xml:space="preserve"> found that work support from organizations positively affects employee engagement.</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Employees who receive strong organizational support will work and be actively involved. Individual values in the organization </w:t>
      </w:r>
      <w:r w:rsidR="00A82942">
        <w:rPr>
          <w:rFonts w:ascii="Times New Roman" w:hAnsi="Times New Roman" w:cs="Times New Roman"/>
          <w:kern w:val="0"/>
        </w:rPr>
        <w:t>positively impact</w:t>
      </w:r>
      <w:r w:rsidR="002A5B35" w:rsidRPr="002A5B35">
        <w:rPr>
          <w:rFonts w:ascii="Times New Roman" w:hAnsi="Times New Roman" w:cs="Times New Roman"/>
          <w:kern w:val="0"/>
        </w:rPr>
        <w:t xml:space="preserve"> employee engagement</w:t>
      </w:r>
      <w:r w:rsidR="00741A99" w:rsidRPr="002A5B35">
        <w:rPr>
          <w:rFonts w:ascii="Times New Roman" w:hAnsi="Times New Roman" w:cs="Times New Roman"/>
          <w:kern w:val="0"/>
        </w:rPr>
        <w:t xml:space="preserv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{"citationItems":[{"id":"ITEM-1","itemData":{"DOI":"10.1108/IJQRM-05-2020-0178","ISSN":"0265-671X","author":[{"dropping-particle":"","family":"Ababneh","given":"Omar Mohammed Ali","non-dropping-particle":"","parse-names":false,"suffix":""}],"container-title":"International Journal of Quality &amp; Reliability Management","id":"ITEM-1","issue":"6","issued":{"date-parts":[["2021","5","12"]]},"page":"1387-1408","title":"The impact of organizational culture archetypes on quality performance and total quality management: the role of employee engagement and individual values","type":"article-journal","volume":"38"},"uris":["http://www.mendeley.com/documents/?uuid=941ec757-0817-4392-89cc-5935e402d213"]}],"mendeley":{"formattedCitation":"(Ababneh, 2021)","plainTextFormattedCitation":"(Ababneh, 2021)","previouslyFormattedCitation":"(Ababneh, 2021)"},"properties":{"noteIndex":0},"schema":"https://github.com/citation-style-language/schema/raw/master/csl-citation.json"}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(Ababneh, 2021)</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00741A99" w:rsidRPr="002A5B35">
        <w:rPr>
          <w:rFonts w:ascii="Times New Roman" w:hAnsi="Times New Roman" w:cs="Times New Roman"/>
          <w:noProof/>
          <w:kern w:val="0"/>
        </w:rPr>
        <w:t xml:space="preserve">Tomlinson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{"citationItems":[{"id":"ITEM-1","itemData":{"DOI":"10.1108/14754391011040046","ISSN":"1475-4398","author":[{"dropping-particle":"","family":"Tomlinson","given":"Gary","non-dropping-particle":"","parse-names":false,"suffix":""}],"container-title":"Strategic HR Review","id":"ITEM-1","issue":"3","issued":{"date-parts":[["2010","4","20"]]},"page":"25-31","title":"Building a culture of high employee engagement","type":"article-journal","volume":"9"},"suppress-author":1,"uris":["http://www.mendeley.com/documents/?uuid=dc7e9157-09fd-479c-abc6-65672b297d84"]}],"mendeley":{"formattedCitation":"(2010)","plainTextFormattedCitation":"(2010)","previouslyFormattedCitation":"(2010)"},"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(2010)</w:t>
      </w:r>
      <w:r w:rsidR="00741A99" w:rsidRPr="002A5B35">
        <w:rPr>
          <w:rFonts w:ascii="Times New Roman" w:hAnsi="Times New Roman" w:cs="Times New Roman"/>
          <w:kern w:val="0"/>
        </w:rPr>
        <w:fldChar w:fldCharType="end"/>
      </w:r>
      <w:r w:rsidR="00A82942">
        <w:rPr>
          <w:rFonts w:ascii="Times New Roman" w:hAnsi="Times New Roman" w:cs="Times New Roman"/>
          <w:kern w:val="0"/>
        </w:rPr>
        <w:t>,</w:t>
      </w:r>
      <w:r w:rsidR="00741A99" w:rsidRPr="002A5B35">
        <w:rPr>
          <w:rFonts w:ascii="Times New Roman" w:hAnsi="Times New Roman" w:cs="Times New Roman"/>
          <w:kern w:val="0"/>
        </w:rPr>
        <w:t xml:space="preserve"> </w:t>
      </w:r>
      <w:r w:rsidR="00A82942">
        <w:rPr>
          <w:rFonts w:ascii="Times New Roman" w:hAnsi="Times New Roman" w:cs="Times New Roman"/>
          <w:kern w:val="0"/>
        </w:rPr>
        <w:t>researching automotive manufacturers, found that organizational support through the human resources department is a strategy to increase employee engagement and encourage active engagement in</w:t>
      </w:r>
      <w:r w:rsidR="002A5B35" w:rsidRPr="002A5B35">
        <w:rPr>
          <w:rFonts w:ascii="Times New Roman" w:hAnsi="Times New Roman" w:cs="Times New Roman"/>
          <w:kern w:val="0"/>
        </w:rPr>
        <w:t xml:space="preserve"> the organization</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Organizations that build employee engagement will bring progress to the company and are good practices in human resource development</w:t>
      </w:r>
      <w:r w:rsidR="00741A99" w:rsidRPr="002A5B35">
        <w:rPr>
          <w:rFonts w:ascii="Times New Roman" w:hAnsi="Times New Roman" w:cs="Times New Roman"/>
          <w:kern w:val="0"/>
        </w:rPr>
        <w:t xml:space="preserv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SHR-04-2013-0039","ISSN":"1475-4398","author":[{"dropping-particle":"","family":"Cattermole","given":"Gary","non-dropping-particle":"","parse-names":false,"suffix":""},{"dropping-particle":"","family":"Johnson","given":"Jaime","non-dropping-particle":"","parse-names":false,"suffix":""},{"dropping-particle":"","family":"Roberts","given":"Karen","non-dropping-particle":"","parse-names":false,"suffix":""}],"container-title":"Strategic HR Review","id":"ITEM-1","issue":"5","issued":{"date-parts":[["2013","8","2"]]},"page":"250-254","title":"Employee engagement welcomes the dawn of an empowerment culture","type":"article-journal","volume":"12"},"uris":["http://www.mendeley.com/documents/?uuid=8508c39c-2ffa-4dc3-a2c3-3591e6ab3158"]}],"mendeley":{"formattedCitation":"(Cattermole et al., 2013)","plainTextFormattedCitation":"(Cattermole et al., 2013)","previouslyFormattedCitation":"(Cattermole et al., 2013)"},"properties":{"noteIndex":0},"schema":"https://github.com/citation-style-language/schema/raw/master/csl-citation.json"}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(Cattermole et al., 2013)</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00A82942">
        <w:rPr>
          <w:rFonts w:ascii="Times New Roman" w:hAnsi="Times New Roman" w:cs="Times New Roman"/>
          <w:kern w:val="0"/>
        </w:rPr>
        <w:t>A s</w:t>
      </w:r>
      <w:r w:rsidR="002A5B35" w:rsidRPr="002A5B35">
        <w:rPr>
          <w:rFonts w:ascii="Times New Roman" w:hAnsi="Times New Roman" w:cs="Times New Roman"/>
          <w:kern w:val="0"/>
        </w:rPr>
        <w:t>upport</w:t>
      </w:r>
      <w:r w:rsidR="00A82942">
        <w:rPr>
          <w:rFonts w:ascii="Times New Roman" w:hAnsi="Times New Roman" w:cs="Times New Roman"/>
          <w:kern w:val="0"/>
        </w:rPr>
        <w:t>ive work culture will support employees in making</w:t>
      </w:r>
      <w:r w:rsidR="002A5B35" w:rsidRPr="002A5B35">
        <w:rPr>
          <w:rFonts w:ascii="Times New Roman" w:hAnsi="Times New Roman" w:cs="Times New Roman"/>
          <w:kern w:val="0"/>
        </w:rPr>
        <w:t xml:space="preserve"> work and employee engagement into an organizational culture that </w:t>
      </w:r>
      <w:r w:rsidR="00A82942">
        <w:rPr>
          <w:rFonts w:ascii="Times New Roman" w:hAnsi="Times New Roman" w:cs="Times New Roman"/>
          <w:kern w:val="0"/>
        </w:rPr>
        <w:t>positively impacts</w:t>
      </w:r>
      <w:r w:rsidR="002A5B35" w:rsidRPr="002A5B35">
        <w:rPr>
          <w:rFonts w:ascii="Times New Roman" w:hAnsi="Times New Roman" w:cs="Times New Roman"/>
          <w:kern w:val="0"/>
        </w:rPr>
        <w:t xml:space="preserve"> the company</w:t>
      </w:r>
      <w:r w:rsidR="00741A99" w:rsidRPr="002A5B35">
        <w:rPr>
          <w:rFonts w:ascii="Times New Roman" w:hAnsi="Times New Roman" w:cs="Times New Roman"/>
          <w:kern w:val="0"/>
        </w:rPr>
        <w:t xml:space="preserv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(Shuck &amp; Reio, 2014)</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w:t>
      </w:r>
    </w:p>
    <w:p w:rsidR="00741A99" w:rsidRPr="002A5B35" w:rsidRDefault="002A5B35" w:rsidP="00741A99">
      <w:pPr>
        <w:autoSpaceDE w:val="0"/>
        <w:autoSpaceDN w:val="0"/>
        <w:adjustRightInd w:val="0"/>
        <w:spacing w:after="0" w:line="240" w:lineRule="auto"/>
        <w:ind w:firstLine="720"/>
        <w:jc w:val="both"/>
        <w:rPr>
          <w:rFonts w:ascii="Times New Roman" w:hAnsi="Times New Roman" w:cs="Times New Roman"/>
          <w:kern w:val="0"/>
        </w:rPr>
      </w:pPr>
      <w:r w:rsidRPr="002A5B35">
        <w:rPr>
          <w:rFonts w:ascii="Times New Roman" w:hAnsi="Times New Roman" w:cs="Times New Roman"/>
          <w:kern w:val="0"/>
        </w:rPr>
        <w:t xml:space="preserve">Finally, </w:t>
      </w:r>
      <w:r w:rsidR="00FB09A5">
        <w:rPr>
          <w:rFonts w:ascii="Times New Roman" w:hAnsi="Times New Roman" w:cs="Times New Roman"/>
          <w:kern w:val="0"/>
        </w:rPr>
        <w:t>researchers</w:t>
      </w:r>
      <w:r w:rsidRPr="002A5B35">
        <w:rPr>
          <w:rFonts w:ascii="Times New Roman" w:hAnsi="Times New Roman" w:cs="Times New Roman"/>
          <w:kern w:val="0"/>
        </w:rPr>
        <w:t xml:space="preserve"> tested the role of support work culture, mediating the relationship between a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and employee engagement</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Researchers found that </w:t>
      </w:r>
      <w:r w:rsidR="00A82942">
        <w:rPr>
          <w:rFonts w:ascii="Times New Roman" w:hAnsi="Times New Roman" w:cs="Times New Roman"/>
          <w:kern w:val="0"/>
        </w:rPr>
        <w:t xml:space="preserve">a </w:t>
      </w:r>
      <w:r w:rsidRPr="002A5B35">
        <w:rPr>
          <w:rFonts w:ascii="Times New Roman" w:hAnsi="Times New Roman" w:cs="Times New Roman"/>
          <w:kern w:val="0"/>
        </w:rPr>
        <w:t>sup</w:t>
      </w:r>
      <w:r w:rsidR="00A82942">
        <w:rPr>
          <w:rFonts w:ascii="Times New Roman" w:hAnsi="Times New Roman" w:cs="Times New Roman"/>
          <w:kern w:val="0"/>
        </w:rPr>
        <w:t>p</w:t>
      </w:r>
      <w:r w:rsidRPr="002A5B35">
        <w:rPr>
          <w:rFonts w:ascii="Times New Roman" w:hAnsi="Times New Roman" w:cs="Times New Roman"/>
          <w:kern w:val="0"/>
        </w:rPr>
        <w:t>ort</w:t>
      </w:r>
      <w:r w:rsidR="00A82942">
        <w:rPr>
          <w:rFonts w:ascii="Times New Roman" w:hAnsi="Times New Roman" w:cs="Times New Roman"/>
          <w:kern w:val="0"/>
        </w:rPr>
        <w:t>ive</w:t>
      </w:r>
      <w:r w:rsidRPr="002A5B35">
        <w:rPr>
          <w:rFonts w:ascii="Times New Roman" w:hAnsi="Times New Roman" w:cs="Times New Roman"/>
          <w:kern w:val="0"/>
        </w:rPr>
        <w:t xml:space="preserve"> work culture can reduce the impact of </w:t>
      </w:r>
      <w:r w:rsidR="00A82942">
        <w:rPr>
          <w:rFonts w:ascii="Times New Roman" w:hAnsi="Times New Roman" w:cs="Times New Roman"/>
          <w:kern w:val="0"/>
        </w:rPr>
        <w:t xml:space="preserve">a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on employee engagement</w:t>
      </w:r>
      <w:r w:rsidR="00A82942">
        <w:rPr>
          <w:rFonts w:ascii="Times New Roman" w:hAnsi="Times New Roman" w:cs="Times New Roman"/>
          <w:kern w:val="0"/>
        </w:rPr>
        <w:t>; this supports hypothesis 7, which states that a supportive work culture mediates the relationship between a</w:t>
      </w:r>
      <w:r w:rsidRPr="002A5B35">
        <w:rPr>
          <w:rFonts w:ascii="Times New Roman" w:hAnsi="Times New Roman" w:cs="Times New Roman"/>
          <w:kern w:val="0"/>
        </w:rPr>
        <w:t xml:space="preserve">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and employee engagement</w:t>
      </w:r>
      <w:r w:rsidR="00741A99" w:rsidRPr="002A5B35">
        <w:rPr>
          <w:rFonts w:ascii="Times New Roman" w:hAnsi="Times New Roman" w:cs="Times New Roman"/>
          <w:kern w:val="0"/>
        </w:rPr>
        <w:t xml:space="preserve">.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ER-01-2019-0079","ISSN":"0142-5455","author":[{"dropping-particle":"","family":"Chen","given":"Taibo","non-dropping-particle":"","parse-names":false,"suffix":""},{"dropping-particle":"","family":"Hao","given":"Shuaikang","non-dropping-particle":"","parse-names":false,"suffix":""},{"dropping-particle":"","family":"Ding","given":"Kaifang","non-dropping-particle":"","parse-names":false,"suffix":""},{"dropping-particle":"","family":"Feng","given":"Xiaodong","non-dropping-particle":"","parse-names":false,"suffix":""},{"dropping-particle":"","family":"Li","given":"Gendao","non-dropping-particle":"","parse-names":false,"suffix":""},{"dropping-particle":"","family":"Liang","given":"Xiao","non-dropping-particle":"","parse-names":false,"suffix":""}],"container-title":"Employee Relations: The International Journal","id":"ITEM-1","issue":"1","issued":{"date-parts":[["2020","1","6"]]},"page":"166-179","title":"The impact of organizational support on employee performance","type":"article-journal","volume":"42"},"uris":["http://www.mendeley.com/documents/?uuid=39570fb0-0725-42d3-9bfd-e5f26badf3d6"]}],"mendeley":{"formattedCitation":"(Chen et al., 2020)","plainTextFormattedCitation":"(Chen et al., 2020)","previouslyFormattedCitation":"(Chen et al., 2020)"},"properties":{"noteIndex":0},"schema":"https://github.com/citation-style-language/schema/raw/master/csl-citation.json"}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(Chen et al., 2020)</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A </w:t>
      </w:r>
      <w:r w:rsidR="00A82942">
        <w:rPr>
          <w:rFonts w:ascii="Times New Roman" w:hAnsi="Times New Roman" w:cs="Times New Roman"/>
          <w:kern w:val="0"/>
        </w:rPr>
        <w:t>study of 180 respondents in the automotive industry found that organizational support can be divided into two parts</w:t>
      </w:r>
      <w:r w:rsidRPr="002A5B35">
        <w:rPr>
          <w:rFonts w:ascii="Times New Roman" w:hAnsi="Times New Roman" w:cs="Times New Roman"/>
          <w:kern w:val="0"/>
        </w:rPr>
        <w:t>: strengthening and slowing down employee support and being a s</w:t>
      </w:r>
      <w:r w:rsidR="00A82942">
        <w:rPr>
          <w:rFonts w:ascii="Times New Roman" w:hAnsi="Times New Roman" w:cs="Times New Roman"/>
          <w:kern w:val="0"/>
        </w:rPr>
        <w:t>olid</w:t>
      </w:r>
      <w:r w:rsidRPr="002A5B35">
        <w:rPr>
          <w:rFonts w:ascii="Times New Roman" w:hAnsi="Times New Roman" w:cs="Times New Roman"/>
          <w:kern w:val="0"/>
        </w:rPr>
        <w:t xml:space="preserve"> mediation for employee engagement</w:t>
      </w:r>
      <w:r w:rsidR="00741A99" w:rsidRPr="002A5B35">
        <w:rPr>
          <w:rFonts w:ascii="Times New Roman" w:hAnsi="Times New Roman" w:cs="Times New Roman"/>
          <w:kern w:val="0"/>
        </w:rPr>
        <w:t xml:space="preserve">. </w:t>
      </w:r>
      <w:r w:rsidRPr="002A5B35">
        <w:rPr>
          <w:rFonts w:ascii="Times New Roman" w:hAnsi="Times New Roman" w:cs="Times New Roman"/>
          <w:kern w:val="0"/>
        </w:rPr>
        <w:t xml:space="preserve">Reducing the impact of a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can also be done by increasing employee contributions with good support from colleagues and superiors </w:t>
      </w:r>
      <w:r w:rsidR="00741A99" w:rsidRPr="002A5B35">
        <w:rPr>
          <w:rFonts w:ascii="Times New Roman" w:hAnsi="Times New Roman" w:cs="Times New Roman"/>
          <w:kern w:val="0"/>
        </w:rPr>
        <w:fldChar w:fldCharType="begin" w:fldLock="1"/>
      </w:r>
      <w:r w:rsidR="00741A99" w:rsidRPr="002A5B35">
        <w:rPr>
          <w:rFonts w:ascii="Times New Roman" w:hAnsi="Times New Roman" w:cs="Times New Roman"/>
          <w:kern w:val="0"/>
        </w:rPr>
        <w:instrText>ADDIN CSL_CITATION {"citationItems":[{"id":"ITEM-1","itemData":{"DOI":"10.1108/EDI-10-2018-0191","ISSN":"2040-7149","author":[{"dropping-particle":"","family":"Kartolo","given":"Arief Banindro","non-dropping-particle":"","parse-names":false,"suffix":""},{"dropping-particle":"","family":"Kwantes","given":"Catherine T.","non-dropping-particle":"","parse-names":false,"suffix":""}],"container-title":"Equality, Diversity and Inclusion: An International Journal","id":"ITEM-1","issue":"6","issued":{"date-parts":[["2019","8","19"]]},"page":"602-618","title":"Organizational culture, perceived societal and organizational discrimination","type":"article-journal","volume":"38"},"uris":["http://www.mendeley.com/documents/?uuid=e8f67cb4-6399-4835-b0a8-e6cf280b1317"]}],"mendeley":{"formattedCitation":"(Kartolo &amp; Kwantes, 2019)","plainTextFormattedCitation":"(Kartolo &amp; Kwantes, 2019)","previouslyFormattedCitation":"(Kartolo &amp; Kwantes, 2019)"},"properties":{"noteIndex":0},"schema":"https://github.com/citation-style-language/schema/raw/master/csl-citation.json"}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(Kartolo &amp; Kwantes, 2019)</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 xml:space="preserve">. </w:t>
      </w:r>
      <w:r w:rsidRPr="002A5B35">
        <w:rPr>
          <w:rFonts w:ascii="Times New Roman" w:hAnsi="Times New Roman" w:cs="Times New Roman"/>
          <w:kern w:val="0"/>
        </w:rPr>
        <w:t>These findings confirm that mediating employee well-being and support</w:t>
      </w:r>
      <w:r w:rsidR="00A82942">
        <w:rPr>
          <w:rFonts w:ascii="Times New Roman" w:hAnsi="Times New Roman" w:cs="Times New Roman"/>
          <w:kern w:val="0"/>
        </w:rPr>
        <w:t>ive</w:t>
      </w:r>
      <w:r w:rsidRPr="002A5B35">
        <w:rPr>
          <w:rFonts w:ascii="Times New Roman" w:hAnsi="Times New Roman" w:cs="Times New Roman"/>
          <w:kern w:val="0"/>
        </w:rPr>
        <w:t xml:space="preserve"> work culture</w:t>
      </w:r>
      <w:r w:rsidR="00A82942">
        <w:rPr>
          <w:rFonts w:ascii="Times New Roman" w:hAnsi="Times New Roman" w:cs="Times New Roman"/>
          <w:kern w:val="0"/>
        </w:rPr>
        <w:t>,</w:t>
      </w:r>
      <w:r w:rsidRPr="002A5B35">
        <w:rPr>
          <w:rFonts w:ascii="Times New Roman" w:hAnsi="Times New Roman" w:cs="Times New Roman"/>
          <w:kern w:val="0"/>
        </w:rPr>
        <w:t xml:space="preserve"> such as organizational support</w:t>
      </w:r>
      <w:r w:rsidR="00A82942">
        <w:rPr>
          <w:rFonts w:ascii="Times New Roman" w:hAnsi="Times New Roman" w:cs="Times New Roman"/>
          <w:kern w:val="0"/>
        </w:rPr>
        <w:t>,</w:t>
      </w:r>
      <w:r w:rsidRPr="002A5B35">
        <w:rPr>
          <w:rFonts w:ascii="Times New Roman" w:hAnsi="Times New Roman" w:cs="Times New Roman"/>
          <w:kern w:val="0"/>
        </w:rPr>
        <w:t xml:space="preserve"> will reduce the impact of a </w:t>
      </w:r>
      <w:r w:rsidR="00AA7952">
        <w:rPr>
          <w:rFonts w:ascii="Times New Roman" w:hAnsi="Times New Roman" w:cs="Times New Roman"/>
          <w:kern w:val="0"/>
        </w:rPr>
        <w:t>toxic workplace environment</w:t>
      </w:r>
      <w:r w:rsidRPr="002A5B35">
        <w:rPr>
          <w:rFonts w:ascii="Times New Roman" w:hAnsi="Times New Roman" w:cs="Times New Roman"/>
          <w:kern w:val="0"/>
        </w:rPr>
        <w:t xml:space="preserve"> and increase employee engagement. Increased employee engagement will support business success and bring progress </w:t>
      </w:r>
      <w:r w:rsidR="00741A99" w:rsidRPr="002A5B35">
        <w:rPr>
          <w:rFonts w:ascii="Times New Roman" w:hAnsi="Times New Roman" w:cs="Times New Roman"/>
          <w:kern w:val="0"/>
        </w:rPr>
        <w:fldChar w:fldCharType="begin" w:fldLock="1"/>
      </w:r>
      <w:r w:rsidR="00AA7952">
        <w:rPr>
          <w:rFonts w:ascii="Times New Roman" w:hAnsi="Times New Roman" w:cs="Times New Roman"/>
          <w:kern w:val="0"/>
        </w:rPr>
        <w:instrText>ADDIN CSL_CITATION {"citationItems":[{"id":"ITEM-1","itemData":{"DOI":"10.1108/14754391011040046","ISSN":"1475-4398","author":[{"dropping-particle":"","family":"Tomlinson","given":"Gary","non-dropping-particle":"","parse-names":false,"suffix":""}],"container-title":"Strategic HR Review","id":"ITEM-1","issue":"3","issued":{"date-parts":[["2010","4","20"]]},"page":"25-31","title":"Building a culture of high employee engagement","type":"article-journal","volume":"9"},"uris":["http://www.mendeley.com/documents/?uuid=dc7e9157-09fd-479c-abc6-65672b297d84"]}],"mendeley":{"formattedCitation":"(Tomlinson, 2010)","plainTextFormattedCitation":"(Tomlinson, 2010)","previouslyFormattedCitation":"(Tomlinson, 2010)"},"properties":{"noteIndex":0},"schema":"https://github.com/citation-style-language/schema/raw/master/csl-citation.json"}</w:instrText>
      </w:r>
      <w:r w:rsidR="00741A99" w:rsidRPr="002A5B35">
        <w:rPr>
          <w:rFonts w:ascii="Times New Roman" w:hAnsi="Times New Roman" w:cs="Times New Roman"/>
          <w:kern w:val="0"/>
        </w:rPr>
        <w:fldChar w:fldCharType="separate"/>
      </w:r>
      <w:r w:rsidR="00741A99" w:rsidRPr="002A5B35">
        <w:rPr>
          <w:rFonts w:ascii="Times New Roman" w:hAnsi="Times New Roman" w:cs="Times New Roman"/>
          <w:noProof/>
          <w:kern w:val="0"/>
        </w:rPr>
        <w:t>(Tomlinson, 2010)</w:t>
      </w:r>
      <w:r w:rsidR="00741A99" w:rsidRPr="002A5B35">
        <w:rPr>
          <w:rFonts w:ascii="Times New Roman" w:hAnsi="Times New Roman" w:cs="Times New Roman"/>
          <w:kern w:val="0"/>
        </w:rPr>
        <w:fldChar w:fldCharType="end"/>
      </w:r>
      <w:r w:rsidR="00741A99" w:rsidRPr="002A5B35">
        <w:rPr>
          <w:rFonts w:ascii="Times New Roman" w:hAnsi="Times New Roman" w:cs="Times New Roman"/>
          <w:kern w:val="0"/>
        </w:rPr>
        <w:t>.</w:t>
      </w:r>
    </w:p>
    <w:p w:rsidR="00741A99" w:rsidRPr="002A5B35" w:rsidRDefault="00741A99" w:rsidP="00741A99">
      <w:pPr>
        <w:autoSpaceDE w:val="0"/>
        <w:autoSpaceDN w:val="0"/>
        <w:adjustRightInd w:val="0"/>
        <w:spacing w:after="0" w:line="240" w:lineRule="auto"/>
        <w:rPr>
          <w:rFonts w:ascii="Times New Roman" w:hAnsi="Times New Roman" w:cs="Times New Roman"/>
          <w:kern w:val="0"/>
        </w:rPr>
      </w:pPr>
    </w:p>
    <w:p w:rsidR="00741A99" w:rsidRPr="002A5B35" w:rsidRDefault="00741A99" w:rsidP="00741A99">
      <w:pPr>
        <w:autoSpaceDE w:val="0"/>
        <w:autoSpaceDN w:val="0"/>
        <w:adjustRightInd w:val="0"/>
        <w:spacing w:after="0" w:line="240" w:lineRule="auto"/>
        <w:rPr>
          <w:rFonts w:ascii="Times New Roman" w:hAnsi="Times New Roman" w:cs="Times New Roman"/>
          <w:b/>
          <w:bCs/>
          <w:kern w:val="0"/>
        </w:rPr>
      </w:pPr>
      <w:r w:rsidRPr="002A5B35">
        <w:rPr>
          <w:rFonts w:ascii="Times New Roman" w:hAnsi="Times New Roman" w:cs="Times New Roman"/>
          <w:b/>
          <w:bCs/>
          <w:kern w:val="0"/>
        </w:rPr>
        <w:t>Conclusions</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r w:rsidRPr="002A5B35">
        <w:rPr>
          <w:rFonts w:ascii="Times New Roman" w:hAnsi="Times New Roman" w:cs="Times New Roman"/>
          <w:kern w:val="0"/>
        </w:rPr>
        <w:tab/>
      </w:r>
      <w:r w:rsidR="002A5B35" w:rsidRPr="002A5B35">
        <w:rPr>
          <w:rFonts w:ascii="Times New Roman" w:hAnsi="Times New Roman" w:cs="Times New Roman"/>
          <w:kern w:val="0"/>
        </w:rPr>
        <w:t xml:space="preserve">Researchers used two approaches to examine the relationship between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002A5B35" w:rsidRPr="002A5B35">
        <w:rPr>
          <w:rFonts w:ascii="Times New Roman" w:hAnsi="Times New Roman" w:cs="Times New Roman"/>
          <w:kern w:val="0"/>
        </w:rPr>
        <w:t xml:space="preserve"> and employee engagement</w:t>
      </w:r>
      <w:r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First, researchers </w:t>
      </w:r>
      <w:r w:rsidR="00A82942">
        <w:rPr>
          <w:rFonts w:ascii="Times New Roman" w:hAnsi="Times New Roman" w:cs="Times New Roman"/>
          <w:kern w:val="0"/>
        </w:rPr>
        <w:t>examined</w:t>
      </w:r>
      <w:r w:rsidR="002A5B35" w:rsidRPr="002A5B35">
        <w:rPr>
          <w:rFonts w:ascii="Times New Roman" w:hAnsi="Times New Roman" w:cs="Times New Roman"/>
          <w:kern w:val="0"/>
        </w:rPr>
        <w:t xml:space="preserve"> the direct relationship between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002A5B35" w:rsidRPr="002A5B35">
        <w:rPr>
          <w:rFonts w:ascii="Times New Roman" w:hAnsi="Times New Roman" w:cs="Times New Roman"/>
          <w:kern w:val="0"/>
        </w:rPr>
        <w:t xml:space="preserve"> and employee engagement</w:t>
      </w:r>
      <w:r w:rsidR="00A82942">
        <w:rPr>
          <w:rFonts w:ascii="Times New Roman" w:hAnsi="Times New Roman" w:cs="Times New Roman"/>
          <w:kern w:val="0"/>
        </w:rPr>
        <w:t>. S</w:t>
      </w:r>
      <w:r w:rsidR="002A5B35" w:rsidRPr="002A5B35">
        <w:rPr>
          <w:rFonts w:ascii="Times New Roman" w:hAnsi="Times New Roman" w:cs="Times New Roman"/>
          <w:kern w:val="0"/>
        </w:rPr>
        <w:t>econd, researchers examined employee well-being and sup</w:t>
      </w:r>
      <w:r w:rsidR="00A82942">
        <w:rPr>
          <w:rFonts w:ascii="Times New Roman" w:hAnsi="Times New Roman" w:cs="Times New Roman"/>
          <w:kern w:val="0"/>
        </w:rPr>
        <w:t>p</w:t>
      </w:r>
      <w:r w:rsidR="002A5B35" w:rsidRPr="002A5B35">
        <w:rPr>
          <w:rFonts w:ascii="Times New Roman" w:hAnsi="Times New Roman" w:cs="Times New Roman"/>
          <w:kern w:val="0"/>
        </w:rPr>
        <w:t>ort</w:t>
      </w:r>
      <w:r w:rsidR="00A82942">
        <w:rPr>
          <w:rFonts w:ascii="Times New Roman" w:hAnsi="Times New Roman" w:cs="Times New Roman"/>
          <w:kern w:val="0"/>
        </w:rPr>
        <w:t>ive</w:t>
      </w:r>
      <w:r w:rsidR="002A5B35" w:rsidRPr="002A5B35">
        <w:rPr>
          <w:rFonts w:ascii="Times New Roman" w:hAnsi="Times New Roman" w:cs="Times New Roman"/>
          <w:kern w:val="0"/>
        </w:rPr>
        <w:t xml:space="preserve"> work culture as mediators of the relationship between </w:t>
      </w:r>
      <w:r w:rsidR="00AA7952">
        <w:rPr>
          <w:rFonts w:ascii="Times New Roman" w:hAnsi="Times New Roman" w:cs="Times New Roman"/>
          <w:kern w:val="0"/>
        </w:rPr>
        <w:t>toxic workplace environment</w:t>
      </w:r>
      <w:r w:rsidR="002A5B35" w:rsidRPr="002A5B35">
        <w:rPr>
          <w:rFonts w:ascii="Times New Roman" w:hAnsi="Times New Roman" w:cs="Times New Roman"/>
          <w:kern w:val="0"/>
        </w:rPr>
        <w:t xml:space="preserve"> and employee engagement</w:t>
      </w:r>
      <w:r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The results obtained by researchers </w:t>
      </w:r>
      <w:r w:rsidR="00A82942">
        <w:rPr>
          <w:rFonts w:ascii="Times New Roman" w:hAnsi="Times New Roman" w:cs="Times New Roman"/>
          <w:kern w:val="0"/>
        </w:rPr>
        <w:t xml:space="preserve">show </w:t>
      </w:r>
      <w:r w:rsidR="002A5B35" w:rsidRPr="002A5B35">
        <w:rPr>
          <w:rFonts w:ascii="Times New Roman" w:hAnsi="Times New Roman" w:cs="Times New Roman"/>
          <w:kern w:val="0"/>
        </w:rPr>
        <w:t xml:space="preserve">that a </w:t>
      </w:r>
      <w:r w:rsidR="00AA7952">
        <w:rPr>
          <w:rFonts w:ascii="Times New Roman" w:hAnsi="Times New Roman" w:cs="Times New Roman"/>
          <w:kern w:val="0"/>
        </w:rPr>
        <w:t>toxic workplace environment</w:t>
      </w:r>
      <w:r w:rsidR="002A5B35" w:rsidRPr="002A5B35">
        <w:rPr>
          <w:rFonts w:ascii="Times New Roman" w:hAnsi="Times New Roman" w:cs="Times New Roman"/>
          <w:kern w:val="0"/>
        </w:rPr>
        <w:t xml:space="preserve"> consisting of discrimination, work-related physical violence, </w:t>
      </w:r>
      <w:r w:rsidR="00A82942">
        <w:rPr>
          <w:rFonts w:ascii="Times New Roman" w:hAnsi="Times New Roman" w:cs="Times New Roman"/>
          <w:kern w:val="0"/>
        </w:rPr>
        <w:t xml:space="preserve">and </w:t>
      </w:r>
      <w:r w:rsidR="002A5B35" w:rsidRPr="002A5B35">
        <w:rPr>
          <w:rFonts w:ascii="Times New Roman" w:hAnsi="Times New Roman" w:cs="Times New Roman"/>
          <w:kern w:val="0"/>
        </w:rPr>
        <w:t>sexual bullying will reduce employee engagement.</w:t>
      </w:r>
      <w:r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Employee well-being and </w:t>
      </w:r>
      <w:r w:rsidR="00A82942">
        <w:rPr>
          <w:rFonts w:ascii="Times New Roman" w:hAnsi="Times New Roman" w:cs="Times New Roman"/>
          <w:kern w:val="0"/>
        </w:rPr>
        <w:t xml:space="preserve">supportive work culture </w:t>
      </w:r>
      <w:r w:rsidR="002A5B35" w:rsidRPr="002A5B35">
        <w:rPr>
          <w:rFonts w:ascii="Times New Roman" w:hAnsi="Times New Roman" w:cs="Times New Roman"/>
          <w:kern w:val="0"/>
        </w:rPr>
        <w:t xml:space="preserve">mediate </w:t>
      </w:r>
      <w:r w:rsidR="002A5B35" w:rsidRPr="002A5B35">
        <w:rPr>
          <w:rFonts w:ascii="Times New Roman" w:hAnsi="Times New Roman" w:cs="Times New Roman"/>
          <w:kern w:val="0"/>
        </w:rPr>
        <w:lastRenderedPageBreak/>
        <w:t xml:space="preserve">the relationship between a </w:t>
      </w:r>
      <w:r w:rsidR="00AA7952">
        <w:rPr>
          <w:rFonts w:ascii="Times New Roman" w:hAnsi="Times New Roman" w:cs="Times New Roman"/>
          <w:kern w:val="0"/>
        </w:rPr>
        <w:t>toxic workplace environment</w:t>
      </w:r>
      <w:r w:rsidR="002A5B35" w:rsidRPr="002A5B35">
        <w:rPr>
          <w:rFonts w:ascii="Times New Roman" w:hAnsi="Times New Roman" w:cs="Times New Roman"/>
          <w:kern w:val="0"/>
        </w:rPr>
        <w:t xml:space="preserve"> and employee engagement</w:t>
      </w:r>
      <w:r w:rsidR="00A82942">
        <w:rPr>
          <w:rFonts w:ascii="Times New Roman" w:hAnsi="Times New Roman" w:cs="Times New Roman"/>
          <w:kern w:val="0"/>
        </w:rPr>
        <w:t>,</w:t>
      </w:r>
      <w:r w:rsidR="002A5B35" w:rsidRPr="002A5B35">
        <w:rPr>
          <w:rFonts w:ascii="Times New Roman" w:hAnsi="Times New Roman" w:cs="Times New Roman"/>
          <w:kern w:val="0"/>
        </w:rPr>
        <w:t xml:space="preserve"> </w:t>
      </w:r>
      <w:r w:rsidR="00A82942">
        <w:rPr>
          <w:rFonts w:ascii="Times New Roman" w:hAnsi="Times New Roman" w:cs="Times New Roman"/>
          <w:kern w:val="0"/>
        </w:rPr>
        <w:t>which can increase employee engagement and</w:t>
      </w:r>
      <w:r w:rsidR="002A5B35" w:rsidRPr="002A5B35">
        <w:rPr>
          <w:rFonts w:ascii="Times New Roman" w:hAnsi="Times New Roman" w:cs="Times New Roman"/>
          <w:kern w:val="0"/>
        </w:rPr>
        <w:t xml:space="preserve"> business success. </w:t>
      </w:r>
    </w:p>
    <w:p w:rsidR="002A5B35" w:rsidRPr="002A5B35" w:rsidRDefault="00A82942" w:rsidP="000D3132">
      <w:pPr>
        <w:autoSpaceDE w:val="0"/>
        <w:autoSpaceDN w:val="0"/>
        <w:adjustRightInd w:val="0"/>
        <w:spacing w:after="0" w:line="240" w:lineRule="auto"/>
        <w:ind w:firstLine="720"/>
        <w:jc w:val="both"/>
        <w:rPr>
          <w:rFonts w:ascii="Times New Roman" w:hAnsi="Times New Roman" w:cs="Times New Roman"/>
          <w:kern w:val="0"/>
        </w:rPr>
      </w:pPr>
      <w:r>
        <w:rPr>
          <w:rFonts w:ascii="Times New Roman" w:hAnsi="Times New Roman" w:cs="Times New Roman"/>
          <w:kern w:val="0"/>
        </w:rPr>
        <w:t>T</w:t>
      </w:r>
      <w:r w:rsidR="002A5B35" w:rsidRPr="002A5B35">
        <w:rPr>
          <w:rFonts w:ascii="Times New Roman" w:hAnsi="Times New Roman" w:cs="Times New Roman"/>
          <w:kern w:val="0"/>
        </w:rPr>
        <w:t xml:space="preserve">he results of this </w:t>
      </w:r>
      <w:r w:rsidR="00AA7952">
        <w:rPr>
          <w:rFonts w:ascii="Times New Roman" w:hAnsi="Times New Roman" w:cs="Times New Roman"/>
          <w:kern w:val="0"/>
        </w:rPr>
        <w:t>research</w:t>
      </w:r>
      <w:r w:rsidR="002A5B35" w:rsidRPr="002A5B35">
        <w:rPr>
          <w:rFonts w:ascii="Times New Roman" w:hAnsi="Times New Roman" w:cs="Times New Roman"/>
          <w:kern w:val="0"/>
        </w:rPr>
        <w:t xml:space="preserve"> can be </w:t>
      </w:r>
      <w:r>
        <w:rPr>
          <w:rFonts w:ascii="Times New Roman" w:hAnsi="Times New Roman" w:cs="Times New Roman"/>
          <w:kern w:val="0"/>
        </w:rPr>
        <w:t>divi</w:t>
      </w:r>
      <w:r w:rsidR="002A5B35" w:rsidRPr="002A5B35">
        <w:rPr>
          <w:rFonts w:ascii="Times New Roman" w:hAnsi="Times New Roman" w:cs="Times New Roman"/>
          <w:kern w:val="0"/>
        </w:rPr>
        <w:t>ded into three parts</w:t>
      </w:r>
      <w:r>
        <w:rPr>
          <w:rFonts w:ascii="Times New Roman" w:hAnsi="Times New Roman" w:cs="Times New Roman"/>
          <w:kern w:val="0"/>
        </w:rPr>
        <w:t>. F</w:t>
      </w:r>
      <w:r w:rsidR="002A5B35" w:rsidRPr="002A5B35">
        <w:rPr>
          <w:rFonts w:ascii="Times New Roman" w:hAnsi="Times New Roman" w:cs="Times New Roman"/>
          <w:kern w:val="0"/>
        </w:rPr>
        <w:t>irst</w:t>
      </w:r>
      <w:r>
        <w:rPr>
          <w:rFonts w:ascii="Times New Roman" w:hAnsi="Times New Roman" w:cs="Times New Roman"/>
          <w:kern w:val="0"/>
        </w:rPr>
        <w:t>,</w:t>
      </w:r>
      <w:r w:rsidR="002A5B35" w:rsidRPr="002A5B35">
        <w:rPr>
          <w:rFonts w:ascii="Times New Roman" w:hAnsi="Times New Roman" w:cs="Times New Roman"/>
          <w:kern w:val="0"/>
        </w:rPr>
        <w:t xml:space="preserve"> </w:t>
      </w:r>
      <w:r>
        <w:rPr>
          <w:rFonts w:ascii="Times New Roman" w:hAnsi="Times New Roman" w:cs="Times New Roman"/>
          <w:kern w:val="0"/>
        </w:rPr>
        <w:t xml:space="preserve">a </w:t>
      </w:r>
      <w:r w:rsidR="00AA7952">
        <w:rPr>
          <w:rFonts w:ascii="Times New Roman" w:hAnsi="Times New Roman" w:cs="Times New Roman"/>
          <w:kern w:val="0"/>
        </w:rPr>
        <w:t>toxic workplace environment</w:t>
      </w:r>
      <w:r w:rsidR="002A5B35" w:rsidRPr="002A5B35">
        <w:rPr>
          <w:rFonts w:ascii="Times New Roman" w:hAnsi="Times New Roman" w:cs="Times New Roman"/>
          <w:kern w:val="0"/>
        </w:rPr>
        <w:t xml:space="preserve"> consisting of discrimination, work-related physical violence, sexual, </w:t>
      </w:r>
      <w:r>
        <w:rPr>
          <w:rFonts w:ascii="Times New Roman" w:hAnsi="Times New Roman" w:cs="Times New Roman"/>
          <w:kern w:val="0"/>
        </w:rPr>
        <w:t xml:space="preserve">and </w:t>
      </w:r>
      <w:r w:rsidR="002A5B35" w:rsidRPr="002A5B35">
        <w:rPr>
          <w:rFonts w:ascii="Times New Roman" w:hAnsi="Times New Roman" w:cs="Times New Roman"/>
          <w:kern w:val="0"/>
        </w:rPr>
        <w:t>bullying will reduce employee engagement in various forms</w:t>
      </w:r>
      <w:r>
        <w:rPr>
          <w:rFonts w:ascii="Times New Roman" w:hAnsi="Times New Roman" w:cs="Times New Roman"/>
          <w:kern w:val="0"/>
        </w:rPr>
        <w:t>,</w:t>
      </w:r>
      <w:r w:rsidR="002A5B35" w:rsidRPr="002A5B35">
        <w:rPr>
          <w:rFonts w:ascii="Times New Roman" w:hAnsi="Times New Roman" w:cs="Times New Roman"/>
          <w:kern w:val="0"/>
        </w:rPr>
        <w:t xml:space="preserve"> such as negative feelings towards colleagues and superiors, feeling less appreciated, and mental health disorders will occur.</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This disruption will </w:t>
      </w:r>
      <w:r>
        <w:rPr>
          <w:rFonts w:ascii="Times New Roman" w:hAnsi="Times New Roman" w:cs="Times New Roman"/>
          <w:kern w:val="0"/>
        </w:rPr>
        <w:t>undoubted</w:t>
      </w:r>
      <w:r w:rsidR="002A5B35" w:rsidRPr="002A5B35">
        <w:rPr>
          <w:rFonts w:ascii="Times New Roman" w:hAnsi="Times New Roman" w:cs="Times New Roman"/>
          <w:kern w:val="0"/>
        </w:rPr>
        <w:t>ly ha</w:t>
      </w:r>
      <w:r>
        <w:rPr>
          <w:rFonts w:ascii="Times New Roman" w:hAnsi="Times New Roman" w:cs="Times New Roman"/>
          <w:kern w:val="0"/>
        </w:rPr>
        <w:t>rm</w:t>
      </w:r>
      <w:r w:rsidR="002A5B35" w:rsidRPr="002A5B35">
        <w:rPr>
          <w:rFonts w:ascii="Times New Roman" w:hAnsi="Times New Roman" w:cs="Times New Roman"/>
          <w:kern w:val="0"/>
        </w:rPr>
        <w:t xml:space="preserve"> the organization because the work culture in the organization </w:t>
      </w:r>
      <w:r>
        <w:rPr>
          <w:rFonts w:ascii="Times New Roman" w:hAnsi="Times New Roman" w:cs="Times New Roman"/>
          <w:kern w:val="0"/>
        </w:rPr>
        <w:t>will not be optimal,</w:t>
      </w:r>
      <w:r w:rsidR="002A5B35" w:rsidRPr="002A5B35">
        <w:rPr>
          <w:rFonts w:ascii="Times New Roman" w:hAnsi="Times New Roman" w:cs="Times New Roman"/>
          <w:kern w:val="0"/>
        </w:rPr>
        <w:t xml:space="preserve"> which can reduce employee productivity. </w:t>
      </w:r>
      <w:r>
        <w:rPr>
          <w:rFonts w:ascii="Times New Roman" w:hAnsi="Times New Roman" w:cs="Times New Roman"/>
          <w:kern w:val="0"/>
        </w:rPr>
        <w:t>Strategies must be implemented to reduce the toxic workplace environment and increase employee engage</w:t>
      </w:r>
      <w:r w:rsidR="00AA7952">
        <w:rPr>
          <w:rFonts w:ascii="Times New Roman" w:hAnsi="Times New Roman" w:cs="Times New Roman"/>
          <w:kern w:val="0"/>
        </w:rPr>
        <w:t>ment</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Second</w:t>
      </w:r>
      <w:r>
        <w:rPr>
          <w:rFonts w:ascii="Times New Roman" w:hAnsi="Times New Roman" w:cs="Times New Roman"/>
          <w:kern w:val="0"/>
        </w:rPr>
        <w:t>,</w:t>
      </w:r>
      <w:r w:rsidR="002A5B35" w:rsidRPr="002A5B35">
        <w:rPr>
          <w:rFonts w:ascii="Times New Roman" w:hAnsi="Times New Roman" w:cs="Times New Roman"/>
          <w:kern w:val="0"/>
        </w:rPr>
        <w:t xml:space="preserve"> </w:t>
      </w:r>
      <w:r>
        <w:rPr>
          <w:rFonts w:ascii="Times New Roman" w:hAnsi="Times New Roman" w:cs="Times New Roman"/>
          <w:kern w:val="0"/>
        </w:rPr>
        <w:t>researchers see that the role of employee well-being and a</w:t>
      </w:r>
      <w:r w:rsidR="002A5B35" w:rsidRPr="002A5B35">
        <w:rPr>
          <w:rFonts w:ascii="Times New Roman" w:hAnsi="Times New Roman" w:cs="Times New Roman"/>
          <w:kern w:val="0"/>
        </w:rPr>
        <w:t xml:space="preserve"> </w:t>
      </w:r>
      <w:r>
        <w:rPr>
          <w:rFonts w:ascii="Times New Roman" w:hAnsi="Times New Roman" w:cs="Times New Roman"/>
          <w:kern w:val="0"/>
        </w:rPr>
        <w:t xml:space="preserve">supportive work culture </w:t>
      </w:r>
      <w:r w:rsidR="002A5B35" w:rsidRPr="002A5B35">
        <w:rPr>
          <w:rFonts w:ascii="Times New Roman" w:hAnsi="Times New Roman" w:cs="Times New Roman"/>
          <w:kern w:val="0"/>
        </w:rPr>
        <w:t xml:space="preserve">can </w:t>
      </w:r>
      <w:r>
        <w:rPr>
          <w:rFonts w:ascii="Times New Roman" w:hAnsi="Times New Roman" w:cs="Times New Roman"/>
          <w:kern w:val="0"/>
        </w:rPr>
        <w:t>lessen</w:t>
      </w:r>
      <w:r w:rsidR="002A5B35" w:rsidRPr="002A5B35">
        <w:rPr>
          <w:rFonts w:ascii="Times New Roman" w:hAnsi="Times New Roman" w:cs="Times New Roman"/>
          <w:kern w:val="0"/>
        </w:rPr>
        <w:t xml:space="preserve"> this impact while increasing employee engagement.</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Increased well-being can encourage employees to participate more and support a safe and comfortable work environment</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Employee well-being can also reduce workplace violence and foster a better work culture that results in achievement. This </w:t>
      </w:r>
      <w:r w:rsidR="006F3DDB">
        <w:rPr>
          <w:rFonts w:ascii="Times New Roman" w:hAnsi="Times New Roman" w:cs="Times New Roman"/>
          <w:kern w:val="0"/>
        </w:rPr>
        <w:t xml:space="preserve">employee engagement </w:t>
      </w:r>
      <w:r w:rsidR="002A5B35" w:rsidRPr="002A5B35">
        <w:rPr>
          <w:rFonts w:ascii="Times New Roman" w:hAnsi="Times New Roman" w:cs="Times New Roman"/>
          <w:kern w:val="0"/>
        </w:rPr>
        <w:t xml:space="preserve">will create a harmonious work atmosphere </w:t>
      </w:r>
      <w:r>
        <w:rPr>
          <w:rFonts w:ascii="Times New Roman" w:hAnsi="Times New Roman" w:cs="Times New Roman"/>
          <w:kern w:val="0"/>
        </w:rPr>
        <w:t xml:space="preserve">and </w:t>
      </w:r>
      <w:r w:rsidR="002A5B35" w:rsidRPr="002A5B35">
        <w:rPr>
          <w:rFonts w:ascii="Times New Roman" w:hAnsi="Times New Roman" w:cs="Times New Roman"/>
          <w:kern w:val="0"/>
        </w:rPr>
        <w:t>avoid stress and mental disorders</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Good support from the organization will bring higher productivity and create business growth for the company.</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Third</w:t>
      </w:r>
      <w:r>
        <w:rPr>
          <w:rFonts w:ascii="Times New Roman" w:hAnsi="Times New Roman" w:cs="Times New Roman"/>
          <w:kern w:val="0"/>
        </w:rPr>
        <w:t>,</w:t>
      </w:r>
      <w:r w:rsidR="002A5B35" w:rsidRPr="002A5B35">
        <w:rPr>
          <w:rFonts w:ascii="Times New Roman" w:hAnsi="Times New Roman" w:cs="Times New Roman"/>
          <w:kern w:val="0"/>
        </w:rPr>
        <w:t xml:space="preserve"> a </w:t>
      </w:r>
      <w:r>
        <w:rPr>
          <w:rFonts w:ascii="Times New Roman" w:hAnsi="Times New Roman" w:cs="Times New Roman"/>
          <w:kern w:val="0"/>
        </w:rPr>
        <w:t>supportive work culture of organizational treatment, contribution, and</w:t>
      </w:r>
      <w:r w:rsidR="002A5B35" w:rsidRPr="002A5B35">
        <w:rPr>
          <w:rFonts w:ascii="Times New Roman" w:hAnsi="Times New Roman" w:cs="Times New Roman"/>
          <w:kern w:val="0"/>
        </w:rPr>
        <w:t xml:space="preserve"> support will encourage higher employee engagement</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Organizations should provide a </w:t>
      </w:r>
      <w:r>
        <w:rPr>
          <w:rFonts w:ascii="Times New Roman" w:hAnsi="Times New Roman" w:cs="Times New Roman"/>
          <w:kern w:val="0"/>
        </w:rPr>
        <w:t>more expansive</w:t>
      </w:r>
      <w:r w:rsidR="002A5B35" w:rsidRPr="002A5B35">
        <w:rPr>
          <w:rFonts w:ascii="Times New Roman" w:hAnsi="Times New Roman" w:cs="Times New Roman"/>
          <w:kern w:val="0"/>
        </w:rPr>
        <w:t xml:space="preserve"> space for involvement </w:t>
      </w:r>
      <w:r>
        <w:rPr>
          <w:rFonts w:ascii="Times New Roman" w:hAnsi="Times New Roman" w:cs="Times New Roman"/>
          <w:kern w:val="0"/>
        </w:rPr>
        <w:t>to</w:t>
      </w:r>
      <w:r w:rsidR="002A5B35" w:rsidRPr="002A5B35">
        <w:rPr>
          <w:rFonts w:ascii="Times New Roman" w:hAnsi="Times New Roman" w:cs="Times New Roman"/>
          <w:kern w:val="0"/>
        </w:rPr>
        <w:t xml:space="preserve"> mobilize employees to work voluntarily and responsibly</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High employee engagement will align the goals to be achieved together</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In this case, </w:t>
      </w:r>
      <w:r w:rsidR="006F3DDB">
        <w:rPr>
          <w:rFonts w:ascii="Times New Roman" w:hAnsi="Times New Roman" w:cs="Times New Roman"/>
          <w:kern w:val="0"/>
        </w:rPr>
        <w:t xml:space="preserve">employee engagement </w:t>
      </w:r>
      <w:r w:rsidR="002A5B35" w:rsidRPr="002A5B35">
        <w:rPr>
          <w:rFonts w:ascii="Times New Roman" w:hAnsi="Times New Roman" w:cs="Times New Roman"/>
          <w:kern w:val="0"/>
        </w:rPr>
        <w:t xml:space="preserve">must be high because the coal mining work site is a </w:t>
      </w:r>
      <w:r>
        <w:rPr>
          <w:rFonts w:ascii="Times New Roman" w:hAnsi="Times New Roman" w:cs="Times New Roman"/>
          <w:kern w:val="0"/>
        </w:rPr>
        <w:t>problematic</w:t>
      </w:r>
      <w:r w:rsidR="002A5B35" w:rsidRPr="002A5B35">
        <w:rPr>
          <w:rFonts w:ascii="Times New Roman" w:hAnsi="Times New Roman" w:cs="Times New Roman"/>
          <w:kern w:val="0"/>
        </w:rPr>
        <w:t xml:space="preserve"> workplace with high risk</w:t>
      </w:r>
      <w:r w:rsidR="00741A99"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Good support from the company will </w:t>
      </w:r>
      <w:r>
        <w:rPr>
          <w:rFonts w:ascii="Times New Roman" w:hAnsi="Times New Roman" w:cs="Times New Roman"/>
          <w:kern w:val="0"/>
        </w:rPr>
        <w:t>reduce the negative impact on the work environment and build a good work culture</w:t>
      </w:r>
      <w:r w:rsidR="00741A99" w:rsidRPr="002A5B35">
        <w:rPr>
          <w:rFonts w:ascii="Times New Roman" w:hAnsi="Times New Roman" w:cs="Times New Roman"/>
          <w:kern w:val="0"/>
        </w:rPr>
        <w:t xml:space="preserve">. </w:t>
      </w:r>
      <w:r w:rsidR="006F3DDB">
        <w:rPr>
          <w:rFonts w:ascii="Times New Roman" w:hAnsi="Times New Roman" w:cs="Times New Roman"/>
          <w:kern w:val="0"/>
        </w:rPr>
        <w:t xml:space="preserve">Employee engagement </w:t>
      </w:r>
      <w:r w:rsidR="002A5B35" w:rsidRPr="002A5B35">
        <w:rPr>
          <w:rFonts w:ascii="Times New Roman" w:hAnsi="Times New Roman" w:cs="Times New Roman"/>
          <w:kern w:val="0"/>
        </w:rPr>
        <w:t>will balance work with emotional control</w:t>
      </w:r>
      <w:r>
        <w:rPr>
          <w:rFonts w:ascii="Times New Roman" w:hAnsi="Times New Roman" w:cs="Times New Roman"/>
          <w:kern w:val="0"/>
        </w:rPr>
        <w:t>,</w:t>
      </w:r>
      <w:r w:rsidR="002A5B35" w:rsidRPr="002A5B35">
        <w:rPr>
          <w:rFonts w:ascii="Times New Roman" w:hAnsi="Times New Roman" w:cs="Times New Roman"/>
          <w:kern w:val="0"/>
        </w:rPr>
        <w:t xml:space="preserve"> avoid stress, and </w:t>
      </w:r>
      <w:r>
        <w:rPr>
          <w:rFonts w:ascii="Times New Roman" w:hAnsi="Times New Roman" w:cs="Times New Roman"/>
          <w:kern w:val="0"/>
        </w:rPr>
        <w:t xml:space="preserve">have </w:t>
      </w:r>
      <w:r w:rsidR="002A5B35" w:rsidRPr="002A5B35">
        <w:rPr>
          <w:rFonts w:ascii="Times New Roman" w:hAnsi="Times New Roman" w:cs="Times New Roman"/>
          <w:kern w:val="0"/>
        </w:rPr>
        <w:t xml:space="preserve">mental disorders that can eliminate the potential for accidents at work. </w:t>
      </w:r>
    </w:p>
    <w:p w:rsidR="00741A99" w:rsidRPr="002A5B35" w:rsidRDefault="00741A99" w:rsidP="00741A99">
      <w:pPr>
        <w:autoSpaceDE w:val="0"/>
        <w:autoSpaceDN w:val="0"/>
        <w:adjustRightInd w:val="0"/>
        <w:spacing w:after="0" w:line="240" w:lineRule="auto"/>
        <w:rPr>
          <w:rFonts w:ascii="Times New Roman" w:hAnsi="Times New Roman" w:cs="Times New Roman"/>
          <w:kern w:val="0"/>
        </w:rPr>
      </w:pPr>
    </w:p>
    <w:p w:rsidR="00A82942" w:rsidRPr="002A5B35" w:rsidRDefault="00A82942" w:rsidP="00684D06">
      <w:pPr>
        <w:autoSpaceDE w:val="0"/>
        <w:autoSpaceDN w:val="0"/>
        <w:adjustRightInd w:val="0"/>
        <w:spacing w:after="0" w:line="240" w:lineRule="auto"/>
        <w:rPr>
          <w:rFonts w:ascii="Times New Roman" w:hAnsi="Times New Roman" w:cs="Times New Roman"/>
          <w:b/>
          <w:bCs/>
          <w:kern w:val="0"/>
        </w:rPr>
      </w:pPr>
      <w:r w:rsidRPr="002A5B35">
        <w:rPr>
          <w:rFonts w:ascii="Times New Roman" w:hAnsi="Times New Roman" w:cs="Times New Roman"/>
          <w:b/>
          <w:bCs/>
          <w:kern w:val="0"/>
        </w:rPr>
        <w:t>Research limitations</w:t>
      </w:r>
    </w:p>
    <w:p w:rsidR="002A5B35" w:rsidRPr="002A5B35" w:rsidRDefault="00741A99" w:rsidP="002A6332">
      <w:pPr>
        <w:autoSpaceDE w:val="0"/>
        <w:autoSpaceDN w:val="0"/>
        <w:adjustRightInd w:val="0"/>
        <w:spacing w:after="0" w:line="240" w:lineRule="auto"/>
        <w:jc w:val="both"/>
        <w:rPr>
          <w:rFonts w:ascii="Times New Roman" w:hAnsi="Times New Roman" w:cs="Times New Roman"/>
          <w:kern w:val="0"/>
        </w:rPr>
      </w:pPr>
      <w:r w:rsidRPr="002A5B35">
        <w:rPr>
          <w:rFonts w:ascii="Times New Roman" w:hAnsi="Times New Roman" w:cs="Times New Roman"/>
          <w:kern w:val="0"/>
        </w:rPr>
        <w:tab/>
      </w:r>
      <w:r w:rsidR="002A5B35" w:rsidRPr="002A5B35">
        <w:rPr>
          <w:rFonts w:ascii="Times New Roman" w:hAnsi="Times New Roman" w:cs="Times New Roman"/>
          <w:kern w:val="0"/>
        </w:rPr>
        <w:t xml:space="preserve">This </w:t>
      </w:r>
      <w:r w:rsidR="00AA7952">
        <w:rPr>
          <w:rFonts w:ascii="Times New Roman" w:hAnsi="Times New Roman" w:cs="Times New Roman"/>
          <w:kern w:val="0"/>
        </w:rPr>
        <w:t>research</w:t>
      </w:r>
      <w:r w:rsidR="002A5B35" w:rsidRPr="002A5B35">
        <w:rPr>
          <w:rFonts w:ascii="Times New Roman" w:hAnsi="Times New Roman" w:cs="Times New Roman"/>
          <w:kern w:val="0"/>
        </w:rPr>
        <w:t xml:space="preserve"> has </w:t>
      </w:r>
      <w:r w:rsidR="00A82942">
        <w:rPr>
          <w:rFonts w:ascii="Times New Roman" w:hAnsi="Times New Roman" w:cs="Times New Roman"/>
          <w:kern w:val="0"/>
        </w:rPr>
        <w:t xml:space="preserve">a </w:t>
      </w:r>
      <w:r w:rsidR="002A5B35" w:rsidRPr="002A5B35">
        <w:rPr>
          <w:rFonts w:ascii="Times New Roman" w:hAnsi="Times New Roman" w:cs="Times New Roman"/>
          <w:kern w:val="0"/>
        </w:rPr>
        <w:t>limit</w:t>
      </w:r>
      <w:r w:rsidR="00A82942">
        <w:rPr>
          <w:rFonts w:ascii="Times New Roman" w:hAnsi="Times New Roman" w:cs="Times New Roman"/>
          <w:kern w:val="0"/>
        </w:rPr>
        <w:t>ed</w:t>
      </w:r>
      <w:r w:rsidR="002A5B35" w:rsidRPr="002A5B35">
        <w:rPr>
          <w:rFonts w:ascii="Times New Roman" w:hAnsi="Times New Roman" w:cs="Times New Roman"/>
          <w:kern w:val="0"/>
        </w:rPr>
        <w:t xml:space="preserve"> distribution of respondents, especially the number of female respondents</w:t>
      </w:r>
      <w:r w:rsidR="00A82942">
        <w:rPr>
          <w:rFonts w:ascii="Times New Roman" w:hAnsi="Times New Roman" w:cs="Times New Roman"/>
          <w:kern w:val="0"/>
        </w:rPr>
        <w:t>,</w:t>
      </w:r>
      <w:r w:rsidR="002A5B35" w:rsidRPr="002A5B35">
        <w:rPr>
          <w:rFonts w:ascii="Times New Roman" w:hAnsi="Times New Roman" w:cs="Times New Roman"/>
          <w:kern w:val="0"/>
        </w:rPr>
        <w:t xml:space="preserve"> who are very small or only 5%. Although the number of respondents using g.power and </w:t>
      </w:r>
      <w:r w:rsidR="00A82942">
        <w:rPr>
          <w:rFonts w:ascii="Times New Roman" w:hAnsi="Times New Roman" w:cs="Times New Roman"/>
          <w:kern w:val="0"/>
        </w:rPr>
        <w:t>D</w:t>
      </w:r>
      <w:r w:rsidR="002A5B35" w:rsidRPr="002A5B35">
        <w:rPr>
          <w:rFonts w:ascii="Times New Roman" w:hAnsi="Times New Roman" w:cs="Times New Roman"/>
          <w:kern w:val="0"/>
        </w:rPr>
        <w:t xml:space="preserve">anielsoper calculator at probability level 0.05 has met the requirements of the number of respondents, it needs to be expanded in terms of </w:t>
      </w:r>
      <w:r w:rsidR="00A82942">
        <w:rPr>
          <w:rFonts w:ascii="Times New Roman" w:hAnsi="Times New Roman" w:cs="Times New Roman"/>
          <w:kern w:val="0"/>
        </w:rPr>
        <w:t xml:space="preserve">the </w:t>
      </w:r>
      <w:r w:rsidR="002A5B35" w:rsidRPr="002A5B35">
        <w:rPr>
          <w:rFonts w:ascii="Times New Roman" w:hAnsi="Times New Roman" w:cs="Times New Roman"/>
          <w:kern w:val="0"/>
        </w:rPr>
        <w:t>research area and location by taking samples from other middle</w:t>
      </w:r>
      <w:r w:rsidR="00A82942">
        <w:rPr>
          <w:rFonts w:ascii="Times New Roman" w:hAnsi="Times New Roman" w:cs="Times New Roman"/>
          <w:kern w:val="0"/>
        </w:rPr>
        <w:t>-</w:t>
      </w:r>
      <w:r w:rsidR="002A5B35" w:rsidRPr="002A5B35">
        <w:rPr>
          <w:rFonts w:ascii="Times New Roman" w:hAnsi="Times New Roman" w:cs="Times New Roman"/>
          <w:kern w:val="0"/>
        </w:rPr>
        <w:t>income countries</w:t>
      </w:r>
      <w:r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In the future, this </w:t>
      </w:r>
      <w:r w:rsidR="00AA7952">
        <w:rPr>
          <w:rFonts w:ascii="Times New Roman" w:hAnsi="Times New Roman" w:cs="Times New Roman"/>
          <w:kern w:val="0"/>
        </w:rPr>
        <w:t>research</w:t>
      </w:r>
      <w:r w:rsidR="002A5B35" w:rsidRPr="002A5B35">
        <w:rPr>
          <w:rFonts w:ascii="Times New Roman" w:hAnsi="Times New Roman" w:cs="Times New Roman"/>
          <w:kern w:val="0"/>
        </w:rPr>
        <w:t xml:space="preserve"> can use the influence of gender as a moderator variable related to the relationship of </w:t>
      </w:r>
      <w:r w:rsidR="00AA7952">
        <w:rPr>
          <w:rFonts w:ascii="Times New Roman" w:hAnsi="Times New Roman" w:cs="Times New Roman"/>
          <w:kern w:val="0"/>
        </w:rPr>
        <w:t>toxic workplace environment</w:t>
      </w:r>
      <w:r w:rsidR="00A82942">
        <w:rPr>
          <w:rFonts w:ascii="Times New Roman" w:hAnsi="Times New Roman" w:cs="Times New Roman"/>
          <w:kern w:val="0"/>
        </w:rPr>
        <w:t>s</w:t>
      </w:r>
      <w:r w:rsidR="002A5B35" w:rsidRPr="002A5B35">
        <w:rPr>
          <w:rFonts w:ascii="Times New Roman" w:hAnsi="Times New Roman" w:cs="Times New Roman"/>
          <w:kern w:val="0"/>
        </w:rPr>
        <w:t xml:space="preserve"> to employee engagement</w:t>
      </w:r>
      <w:r w:rsidRPr="002A5B35">
        <w:rPr>
          <w:rFonts w:ascii="Times New Roman" w:hAnsi="Times New Roman" w:cs="Times New Roman"/>
          <w:kern w:val="0"/>
        </w:rPr>
        <w:t xml:space="preserve">. </w:t>
      </w:r>
      <w:r w:rsidR="002A5B35" w:rsidRPr="002A5B35">
        <w:rPr>
          <w:rFonts w:ascii="Times New Roman" w:hAnsi="Times New Roman" w:cs="Times New Roman"/>
          <w:kern w:val="0"/>
        </w:rPr>
        <w:t>Future research can also use other theories based on human resources and organizational culture in middle</w:t>
      </w:r>
      <w:r w:rsidR="00A82942">
        <w:rPr>
          <w:rFonts w:ascii="Times New Roman" w:hAnsi="Times New Roman" w:cs="Times New Roman"/>
          <w:kern w:val="0"/>
        </w:rPr>
        <w:t>-</w:t>
      </w:r>
      <w:r w:rsidR="002A5B35" w:rsidRPr="002A5B35">
        <w:rPr>
          <w:rFonts w:ascii="Times New Roman" w:hAnsi="Times New Roman" w:cs="Times New Roman"/>
          <w:kern w:val="0"/>
        </w:rPr>
        <w:t>income countries</w:t>
      </w:r>
      <w:r w:rsidRPr="002A5B35">
        <w:rPr>
          <w:rFonts w:ascii="Times New Roman" w:hAnsi="Times New Roman" w:cs="Times New Roman"/>
          <w:kern w:val="0"/>
        </w:rPr>
        <w:t xml:space="preserve">. </w:t>
      </w:r>
      <w:r w:rsidR="002A5B35" w:rsidRPr="002A5B35">
        <w:rPr>
          <w:rFonts w:ascii="Times New Roman" w:hAnsi="Times New Roman" w:cs="Times New Roman"/>
          <w:kern w:val="0"/>
        </w:rPr>
        <w:t xml:space="preserve">This research can also be developed with intervention approaches </w:t>
      </w:r>
      <w:r w:rsidR="00A82942">
        <w:rPr>
          <w:rFonts w:ascii="Times New Roman" w:hAnsi="Times New Roman" w:cs="Times New Roman"/>
          <w:kern w:val="0"/>
        </w:rPr>
        <w:t>from companies and</w:t>
      </w:r>
      <w:r w:rsidR="002A5B35" w:rsidRPr="002A5B35">
        <w:rPr>
          <w:rFonts w:ascii="Times New Roman" w:hAnsi="Times New Roman" w:cs="Times New Roman"/>
          <w:kern w:val="0"/>
        </w:rPr>
        <w:t xml:space="preserve"> government regulations</w:t>
      </w:r>
      <w:r w:rsidRPr="002A5B35">
        <w:rPr>
          <w:rFonts w:ascii="Times New Roman" w:hAnsi="Times New Roman" w:cs="Times New Roman"/>
          <w:kern w:val="0"/>
        </w:rPr>
        <w:t xml:space="preserve">. </w:t>
      </w:r>
      <w:r w:rsidR="00FB09A5">
        <w:rPr>
          <w:rFonts w:ascii="Times New Roman" w:hAnsi="Times New Roman" w:cs="Times New Roman"/>
          <w:kern w:val="0"/>
        </w:rPr>
        <w:t>Researchers</w:t>
      </w:r>
      <w:r w:rsidR="002A5B35" w:rsidRPr="002A5B35">
        <w:rPr>
          <w:rFonts w:ascii="Times New Roman" w:hAnsi="Times New Roman" w:cs="Times New Roman"/>
          <w:kern w:val="0"/>
        </w:rPr>
        <w:t xml:space="preserve"> found that intervention from the organization can reduce the negative behavio</w:t>
      </w:r>
      <w:r w:rsidR="00A82942">
        <w:rPr>
          <w:rFonts w:ascii="Times New Roman" w:hAnsi="Times New Roman" w:cs="Times New Roman"/>
          <w:kern w:val="0"/>
        </w:rPr>
        <w:t>u</w:t>
      </w:r>
      <w:r w:rsidR="002A5B35" w:rsidRPr="002A5B35">
        <w:rPr>
          <w:rFonts w:ascii="Times New Roman" w:hAnsi="Times New Roman" w:cs="Times New Roman"/>
          <w:kern w:val="0"/>
        </w:rPr>
        <w:t>r of colleagues and superiors</w:t>
      </w:r>
      <w:r w:rsidR="00A82942">
        <w:rPr>
          <w:rFonts w:ascii="Times New Roman" w:hAnsi="Times New Roman" w:cs="Times New Roman"/>
          <w:kern w:val="0"/>
        </w:rPr>
        <w:t>,</w:t>
      </w:r>
      <w:r w:rsidR="002A5B35" w:rsidRPr="002A5B35">
        <w:rPr>
          <w:rFonts w:ascii="Times New Roman" w:hAnsi="Times New Roman" w:cs="Times New Roman"/>
          <w:kern w:val="0"/>
        </w:rPr>
        <w:t xml:space="preserve"> which is </w:t>
      </w:r>
      <w:r w:rsidR="00A82942">
        <w:rPr>
          <w:rFonts w:ascii="Times New Roman" w:hAnsi="Times New Roman" w:cs="Times New Roman"/>
          <w:kern w:val="0"/>
        </w:rPr>
        <w:t>undoubted</w:t>
      </w:r>
      <w:r w:rsidR="002A5B35" w:rsidRPr="002A5B35">
        <w:rPr>
          <w:rFonts w:ascii="Times New Roman" w:hAnsi="Times New Roman" w:cs="Times New Roman"/>
          <w:kern w:val="0"/>
        </w:rPr>
        <w:t xml:space="preserve">ly supported by </w:t>
      </w:r>
      <w:r w:rsidR="00A82942">
        <w:rPr>
          <w:rFonts w:ascii="Times New Roman" w:hAnsi="Times New Roman" w:cs="Times New Roman"/>
          <w:kern w:val="0"/>
        </w:rPr>
        <w:t xml:space="preserve">a </w:t>
      </w:r>
      <w:r w:rsidR="002A5B35" w:rsidRPr="002A5B35">
        <w:rPr>
          <w:rFonts w:ascii="Times New Roman" w:hAnsi="Times New Roman" w:cs="Times New Roman"/>
          <w:kern w:val="0"/>
        </w:rPr>
        <w:t xml:space="preserve">strong commitment from the leadership. Interventions that can be applied are organizational interventions and work environment interventions. </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p>
    <w:p w:rsidR="00741A99" w:rsidRPr="002A5B35" w:rsidRDefault="00741A99" w:rsidP="00741A99">
      <w:pPr>
        <w:spacing w:after="0" w:line="240" w:lineRule="auto"/>
        <w:jc w:val="both"/>
        <w:rPr>
          <w:rFonts w:ascii="Times New Roman" w:hAnsi="Times New Roman" w:cs="Times New Roman"/>
          <w:b/>
          <w:bCs/>
        </w:rPr>
      </w:pPr>
      <w:r w:rsidRPr="002A5B35">
        <w:rPr>
          <w:rFonts w:ascii="Times New Roman" w:hAnsi="Times New Roman" w:cs="Times New Roman"/>
          <w:b/>
          <w:bCs/>
        </w:rPr>
        <w:t>Acknowledgement</w:t>
      </w:r>
    </w:p>
    <w:p w:rsidR="00741A99" w:rsidRPr="002A5B35" w:rsidRDefault="00741A99" w:rsidP="00741A99">
      <w:pPr>
        <w:pStyle w:val="ListParagraph"/>
        <w:spacing w:after="240"/>
        <w:ind w:left="0" w:firstLine="360"/>
        <w:jc w:val="both"/>
        <w:rPr>
          <w:rFonts w:ascii="Times New Roman" w:hAnsi="Times New Roman" w:cs="Times New Roman"/>
          <w:sz w:val="22"/>
          <w:szCs w:val="22"/>
        </w:rPr>
      </w:pPr>
      <w:r w:rsidRPr="002A5B35">
        <w:rPr>
          <w:rFonts w:ascii="Times New Roman" w:hAnsi="Times New Roman" w:cs="Times New Roman"/>
          <w:sz w:val="22"/>
          <w:szCs w:val="22"/>
        </w:rPr>
        <w:t>The author thankfully acknowledges the Ministry of Education, Culture, Research, and Technology (</w:t>
      </w:r>
      <w:proofErr w:type="spellStart"/>
      <w:r w:rsidRPr="002A5B35">
        <w:rPr>
          <w:rFonts w:ascii="Times New Roman" w:hAnsi="Times New Roman" w:cs="Times New Roman"/>
          <w:sz w:val="22"/>
          <w:szCs w:val="22"/>
        </w:rPr>
        <w:t>Kemendikbudristek</w:t>
      </w:r>
      <w:proofErr w:type="spellEnd"/>
      <w:r w:rsidRPr="002A5B35">
        <w:rPr>
          <w:rFonts w:ascii="Times New Roman" w:hAnsi="Times New Roman" w:cs="Times New Roman"/>
          <w:sz w:val="22"/>
          <w:szCs w:val="22"/>
        </w:rPr>
        <w:t xml:space="preserve">) Indonesia, which has provided funding through the </w:t>
      </w:r>
      <w:proofErr w:type="spellStart"/>
      <w:r w:rsidRPr="002A5B35">
        <w:rPr>
          <w:rFonts w:ascii="Times New Roman" w:hAnsi="Times New Roman" w:cs="Times New Roman"/>
          <w:sz w:val="22"/>
          <w:szCs w:val="22"/>
        </w:rPr>
        <w:t>Center</w:t>
      </w:r>
      <w:proofErr w:type="spellEnd"/>
      <w:r w:rsidRPr="002A5B35">
        <w:rPr>
          <w:rFonts w:ascii="Times New Roman" w:hAnsi="Times New Roman" w:cs="Times New Roman"/>
          <w:sz w:val="22"/>
          <w:szCs w:val="22"/>
        </w:rPr>
        <w:t xml:space="preserve"> Education Financial Service (</w:t>
      </w:r>
      <w:proofErr w:type="spellStart"/>
      <w:r w:rsidRPr="002A5B35">
        <w:rPr>
          <w:rFonts w:ascii="Times New Roman" w:hAnsi="Times New Roman" w:cs="Times New Roman"/>
          <w:sz w:val="22"/>
          <w:szCs w:val="22"/>
        </w:rPr>
        <w:t>Puslabdik</w:t>
      </w:r>
      <w:proofErr w:type="spellEnd"/>
      <w:r w:rsidRPr="002A5B35">
        <w:rPr>
          <w:rFonts w:ascii="Times New Roman" w:hAnsi="Times New Roman" w:cs="Times New Roman"/>
          <w:sz w:val="22"/>
          <w:szCs w:val="22"/>
        </w:rPr>
        <w:t xml:space="preserve">) Endowment Fund </w:t>
      </w:r>
      <w:proofErr w:type="gramStart"/>
      <w:r w:rsidRPr="002A5B35">
        <w:rPr>
          <w:rFonts w:ascii="Times New Roman" w:hAnsi="Times New Roman" w:cs="Times New Roman"/>
          <w:sz w:val="22"/>
          <w:szCs w:val="22"/>
        </w:rPr>
        <w:t>For</w:t>
      </w:r>
      <w:proofErr w:type="gramEnd"/>
      <w:r w:rsidRPr="002A5B35">
        <w:rPr>
          <w:rFonts w:ascii="Times New Roman" w:hAnsi="Times New Roman" w:cs="Times New Roman"/>
          <w:sz w:val="22"/>
          <w:szCs w:val="22"/>
        </w:rPr>
        <w:t xml:space="preserve"> Education (LPDP) to the author as a student in the Industrial Engineering doctoral program at the </w:t>
      </w:r>
      <w:r w:rsidRPr="002A5B35">
        <w:rPr>
          <w:rFonts w:ascii="Times New Roman" w:hAnsi="Times New Roman" w:cs="Times New Roman"/>
          <w:sz w:val="22"/>
          <w:szCs w:val="22"/>
          <w:lang w:val="id-ID"/>
        </w:rPr>
        <w:t xml:space="preserve">Institut Teknologi </w:t>
      </w:r>
      <w:proofErr w:type="spellStart"/>
      <w:r w:rsidRPr="002A5B35">
        <w:rPr>
          <w:rFonts w:ascii="Times New Roman" w:hAnsi="Times New Roman" w:cs="Times New Roman"/>
          <w:sz w:val="22"/>
          <w:szCs w:val="22"/>
        </w:rPr>
        <w:t>Sepuluh</w:t>
      </w:r>
      <w:proofErr w:type="spellEnd"/>
      <w:r w:rsidRPr="002A5B35">
        <w:rPr>
          <w:rFonts w:ascii="Times New Roman" w:hAnsi="Times New Roman" w:cs="Times New Roman"/>
          <w:sz w:val="22"/>
          <w:szCs w:val="22"/>
        </w:rPr>
        <w:t xml:space="preserve"> </w:t>
      </w:r>
      <w:proofErr w:type="spellStart"/>
      <w:r w:rsidRPr="002A5B35">
        <w:rPr>
          <w:rFonts w:ascii="Times New Roman" w:hAnsi="Times New Roman" w:cs="Times New Roman"/>
          <w:sz w:val="22"/>
          <w:szCs w:val="22"/>
        </w:rPr>
        <w:t>Nopember</w:t>
      </w:r>
      <w:proofErr w:type="spellEnd"/>
      <w:r w:rsidRPr="002A5B35">
        <w:rPr>
          <w:rFonts w:ascii="Times New Roman" w:hAnsi="Times New Roman" w:cs="Times New Roman"/>
          <w:sz w:val="22"/>
          <w:szCs w:val="22"/>
        </w:rPr>
        <w:t>. The author also thanks the reviewers who have provided valuable input and suggestions for this paper.</w:t>
      </w:r>
    </w:p>
    <w:p w:rsidR="00741A99" w:rsidRPr="002A5B35" w:rsidRDefault="00741A99" w:rsidP="00741A99">
      <w:pPr>
        <w:autoSpaceDE w:val="0"/>
        <w:autoSpaceDN w:val="0"/>
        <w:adjustRightInd w:val="0"/>
        <w:spacing w:after="0" w:line="240" w:lineRule="auto"/>
        <w:rPr>
          <w:rFonts w:ascii="Times New Roman" w:hAnsi="Times New Roman" w:cs="Times New Roman"/>
          <w:b/>
          <w:bCs/>
        </w:rPr>
      </w:pPr>
      <w:r w:rsidRPr="002A5B35">
        <w:rPr>
          <w:rFonts w:ascii="Times New Roman" w:hAnsi="Times New Roman" w:cs="Times New Roman"/>
          <w:b/>
          <w:bCs/>
        </w:rPr>
        <w:t>Author Contributions</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rPr>
        <w:t xml:space="preserve">Conceptualization: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rPr>
        <w:t xml:space="preserve">Data curation: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rPr>
        <w:t xml:space="preserve">Formal analysis: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rPr>
        <w:t xml:space="preserve">Funding acquisition: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rPr>
        <w:t xml:space="preserve">Investigation: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color w:val="000000"/>
        </w:rPr>
      </w:pPr>
      <w:r w:rsidRPr="002A5B35">
        <w:rPr>
          <w:rFonts w:ascii="Times New Roman" w:hAnsi="Times New Roman" w:cs="Times New Roman"/>
          <w:b/>
          <w:bCs/>
        </w:rPr>
        <w:t xml:space="preserve">Methodology: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color w:val="000000"/>
        </w:rPr>
      </w:pPr>
      <w:r w:rsidRPr="002A5B35">
        <w:rPr>
          <w:rFonts w:ascii="Times New Roman" w:hAnsi="Times New Roman" w:cs="Times New Roman"/>
          <w:b/>
          <w:bCs/>
          <w:color w:val="000000"/>
        </w:rPr>
        <w:t xml:space="preserve">Investigation: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Methodology: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Project administration: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color w:val="000000"/>
        </w:rPr>
      </w:pPr>
      <w:r w:rsidRPr="002A5B35">
        <w:rPr>
          <w:rFonts w:ascii="Times New Roman" w:hAnsi="Times New Roman" w:cs="Times New Roman"/>
          <w:b/>
          <w:bCs/>
          <w:color w:val="000000"/>
        </w:rPr>
        <w:t xml:space="preserve">Software: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lastRenderedPageBreak/>
        <w:t xml:space="preserve">Supervision: </w:t>
      </w:r>
      <w:r w:rsidRPr="002A5B35">
        <w:rPr>
          <w:rFonts w:ascii="Times New Roman" w:hAnsi="Times New Roman" w:cs="Times New Roman"/>
        </w:rPr>
        <w:t>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Validation: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Visualization: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Writing – original draft: </w:t>
      </w:r>
      <w:r w:rsidRPr="002A5B35">
        <w:rPr>
          <w:rFonts w:ascii="Times New Roman" w:hAnsi="Times New Roman" w:cs="Times New Roman"/>
        </w:rPr>
        <w:t>Willy Tambunan.</w:t>
      </w:r>
    </w:p>
    <w:p w:rsidR="00741A99" w:rsidRPr="002A5B35" w:rsidRDefault="00741A99" w:rsidP="00741A99">
      <w:pPr>
        <w:autoSpaceDE w:val="0"/>
        <w:autoSpaceDN w:val="0"/>
        <w:adjustRightInd w:val="0"/>
        <w:spacing w:after="0" w:line="240" w:lineRule="auto"/>
        <w:rPr>
          <w:rFonts w:ascii="Times New Roman" w:hAnsi="Times New Roman" w:cs="Times New Roman"/>
        </w:rPr>
      </w:pPr>
      <w:r w:rsidRPr="002A5B35">
        <w:rPr>
          <w:rFonts w:ascii="Times New Roman" w:hAnsi="Times New Roman" w:cs="Times New Roman"/>
          <w:b/>
          <w:bCs/>
          <w:color w:val="000000"/>
        </w:rPr>
        <w:t xml:space="preserve">Writing – review &amp; editing: </w:t>
      </w:r>
      <w:r w:rsidRPr="002A5B35">
        <w:rPr>
          <w:rFonts w:ascii="Times New Roman" w:hAnsi="Times New Roman" w:cs="Times New Roman"/>
        </w:rPr>
        <w:t>Willy Tambunan, Sri Gunani Partiwi, Adithya Sudiarno.</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r w:rsidRPr="002A5B35">
        <w:rPr>
          <w:rFonts w:ascii="Times New Roman" w:hAnsi="Times New Roman" w:cs="Times New Roman"/>
          <w:kern w:val="0"/>
        </w:rPr>
        <w:t>Conflict of Interest</w:t>
      </w:r>
    </w:p>
    <w:p w:rsidR="00741A99" w:rsidRPr="002A5B35" w:rsidRDefault="00741A99" w:rsidP="00741A99">
      <w:pPr>
        <w:autoSpaceDE w:val="0"/>
        <w:autoSpaceDN w:val="0"/>
        <w:adjustRightInd w:val="0"/>
        <w:spacing w:after="0" w:line="240" w:lineRule="auto"/>
        <w:ind w:firstLine="720"/>
        <w:jc w:val="both"/>
        <w:rPr>
          <w:rFonts w:ascii="Times New Roman" w:hAnsi="Times New Roman" w:cs="Times New Roman"/>
          <w:kern w:val="0"/>
        </w:rPr>
      </w:pPr>
      <w:r w:rsidRPr="002A5B35">
        <w:rPr>
          <w:rFonts w:ascii="Times New Roman" w:hAnsi="Times New Roman" w:cs="Times New Roman"/>
          <w:kern w:val="0"/>
        </w:rPr>
        <w:t>The authors declare that there is no conflict of interest</w:t>
      </w:r>
      <w:r w:rsidR="00A82942">
        <w:rPr>
          <w:rFonts w:ascii="Times New Roman" w:hAnsi="Times New Roman" w:cs="Times New Roman"/>
          <w:kern w:val="0"/>
        </w:rPr>
        <w:t>.</w:t>
      </w:r>
    </w:p>
    <w:p w:rsidR="00741A99" w:rsidRPr="002A5B35" w:rsidRDefault="00741A99" w:rsidP="00741A99">
      <w:pPr>
        <w:autoSpaceDE w:val="0"/>
        <w:autoSpaceDN w:val="0"/>
        <w:adjustRightInd w:val="0"/>
        <w:spacing w:after="0" w:line="240" w:lineRule="auto"/>
        <w:jc w:val="both"/>
        <w:rPr>
          <w:rFonts w:ascii="Times New Roman" w:hAnsi="Times New Roman" w:cs="Times New Roman"/>
          <w:kern w:val="0"/>
        </w:rPr>
      </w:pPr>
    </w:p>
    <w:p w:rsidR="00741A99" w:rsidRPr="002A5B35" w:rsidRDefault="00741A99" w:rsidP="00741A99">
      <w:pPr>
        <w:spacing w:after="0" w:line="240" w:lineRule="auto"/>
        <w:jc w:val="both"/>
        <w:rPr>
          <w:rFonts w:ascii="Times New Roman" w:hAnsi="Times New Roman" w:cs="Times New Roman"/>
        </w:rPr>
      </w:pPr>
      <w:r w:rsidRPr="002A5B35">
        <w:rPr>
          <w:rFonts w:ascii="Times New Roman" w:hAnsi="Times New Roman" w:cs="Times New Roman"/>
        </w:rPr>
        <w:t>Data Availability</w:t>
      </w:r>
    </w:p>
    <w:p w:rsidR="00741A99" w:rsidRPr="002A5B35" w:rsidRDefault="00741A99" w:rsidP="00741A99">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kern w:val="0"/>
        </w:rPr>
      </w:pPr>
      <w:r w:rsidRPr="002A5B35">
        <w:rPr>
          <w:rFonts w:ascii="Times New Roman" w:eastAsia="Times New Roman" w:hAnsi="Times New Roman" w:cs="Times New Roman"/>
          <w:lang w:val="en" w:eastAsia="id-ID"/>
        </w:rPr>
        <w:tab/>
        <w:t>Data available during the research and data requests through the authors</w:t>
      </w:r>
    </w:p>
    <w:p w:rsidR="00216DA0" w:rsidRDefault="00216DA0" w:rsidP="00216DA0">
      <w:pPr>
        <w:spacing w:after="0"/>
        <w:jc w:val="both"/>
      </w:pPr>
    </w:p>
    <w:p w:rsidR="00741A99" w:rsidRPr="00216DA0" w:rsidRDefault="00741A99" w:rsidP="00216DA0">
      <w:pPr>
        <w:spacing w:after="0"/>
        <w:jc w:val="both"/>
      </w:pPr>
    </w:p>
    <w:p w:rsidR="007C6555" w:rsidRDefault="007C6555" w:rsidP="007C6555">
      <w:pPr>
        <w:spacing w:after="0"/>
      </w:pPr>
      <w:r>
        <w:t>Appendix A</w:t>
      </w:r>
    </w:p>
    <w:tbl>
      <w:tblPr>
        <w:tblW w:w="9498" w:type="dxa"/>
        <w:tblLook w:val="04A0" w:firstRow="1" w:lastRow="0" w:firstColumn="1" w:lastColumn="0" w:noHBand="0" w:noVBand="1"/>
      </w:tblPr>
      <w:tblGrid>
        <w:gridCol w:w="440"/>
        <w:gridCol w:w="8916"/>
        <w:gridCol w:w="142"/>
      </w:tblGrid>
      <w:tr w:rsidR="007C6555" w:rsidRPr="00F11681" w:rsidTr="00154385">
        <w:trPr>
          <w:gridAfter w:val="1"/>
          <w:wAfter w:w="142" w:type="dxa"/>
          <w:trHeight w:val="300"/>
        </w:trPr>
        <w:tc>
          <w:tcPr>
            <w:tcW w:w="9356" w:type="dxa"/>
            <w:gridSpan w:val="2"/>
            <w:tcBorders>
              <w:top w:val="single" w:sz="4" w:space="0" w:color="auto"/>
              <w:left w:val="nil"/>
              <w:bottom w:val="single" w:sz="4" w:space="0" w:color="auto"/>
              <w:right w:val="nil"/>
            </w:tcBorders>
            <w:shd w:val="clear" w:color="auto" w:fill="auto"/>
            <w:vAlign w:val="center"/>
            <w:hideMark/>
          </w:tcPr>
          <w:p w:rsidR="007C6555" w:rsidRPr="00F11681" w:rsidRDefault="007C6555" w:rsidP="002C603D">
            <w:pPr>
              <w:spacing w:after="0" w:line="240" w:lineRule="auto"/>
              <w:jc w:val="center"/>
              <w:rPr>
                <w:rFonts w:ascii="Calibri" w:eastAsia="Times New Roman" w:hAnsi="Calibri" w:cs="Times New Roman"/>
                <w:b/>
                <w:bCs/>
                <w:color w:val="000000"/>
                <w:kern w:val="0"/>
                <w:lang w:eastAsia="id-ID"/>
                <w14:ligatures w14:val="none"/>
              </w:rPr>
            </w:pPr>
            <w:r w:rsidRPr="00F11681">
              <w:rPr>
                <w:rFonts w:ascii="Calibri" w:eastAsia="Times New Roman" w:hAnsi="Calibri" w:cs="Times New Roman"/>
                <w:b/>
                <w:bCs/>
                <w:color w:val="000000"/>
                <w:kern w:val="0"/>
                <w:lang w:eastAsia="id-ID"/>
                <w14:ligatures w14:val="none"/>
              </w:rPr>
              <w:t>Research Instrument</w:t>
            </w:r>
          </w:p>
        </w:tc>
      </w:tr>
      <w:tr w:rsidR="007C6555" w:rsidRPr="00F11681" w:rsidTr="00154385">
        <w:trPr>
          <w:gridAfter w:val="1"/>
          <w:wAfter w:w="142" w:type="dxa"/>
          <w:trHeight w:val="300"/>
        </w:trPr>
        <w:tc>
          <w:tcPr>
            <w:tcW w:w="440" w:type="dxa"/>
            <w:tcBorders>
              <w:top w:val="single" w:sz="4" w:space="0" w:color="auto"/>
              <w:left w:val="nil"/>
              <w:right w:val="nil"/>
            </w:tcBorders>
            <w:shd w:val="clear" w:color="auto" w:fill="auto"/>
            <w:vAlign w:val="center"/>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p>
        </w:tc>
        <w:tc>
          <w:tcPr>
            <w:tcW w:w="8916" w:type="dxa"/>
            <w:tcBorders>
              <w:top w:val="single" w:sz="4" w:space="0" w:color="auto"/>
              <w:left w:val="nil"/>
              <w:bottom w:val="single" w:sz="4" w:space="0" w:color="auto"/>
              <w:right w:val="nil"/>
            </w:tcBorders>
            <w:shd w:val="clear" w:color="auto" w:fill="auto"/>
            <w:vAlign w:val="center"/>
            <w:hideMark/>
          </w:tcPr>
          <w:p w:rsidR="007C6555" w:rsidRPr="00F11681" w:rsidRDefault="007C6555" w:rsidP="002C603D">
            <w:pPr>
              <w:spacing w:after="0" w:line="240" w:lineRule="auto"/>
              <w:rPr>
                <w:rFonts w:ascii="Calibri" w:eastAsia="Times New Roman" w:hAnsi="Calibri" w:cs="Times New Roman"/>
                <w:b/>
                <w:bCs/>
                <w:color w:val="000000"/>
                <w:kern w:val="0"/>
                <w:lang w:eastAsia="id-ID"/>
                <w14:ligatures w14:val="none"/>
              </w:rPr>
            </w:pPr>
            <w:r w:rsidRPr="00F11681">
              <w:rPr>
                <w:rFonts w:ascii="Calibri" w:eastAsia="Times New Roman" w:hAnsi="Calibri" w:cs="Times New Roman"/>
                <w:b/>
                <w:bCs/>
                <w:color w:val="000000"/>
                <w:kern w:val="0"/>
                <w:lang w:eastAsia="id-ID"/>
                <w14:ligatures w14:val="none"/>
              </w:rPr>
              <w:t>Employee Engagement</w:t>
            </w:r>
          </w:p>
        </w:tc>
      </w:tr>
      <w:tr w:rsidR="007C6555" w:rsidRPr="00F11681" w:rsidTr="00154385">
        <w:trPr>
          <w:gridAfter w:val="1"/>
          <w:wAfter w:w="142" w:type="dxa"/>
          <w:trHeight w:val="300"/>
        </w:trPr>
        <w:tc>
          <w:tcPr>
            <w:tcW w:w="440" w:type="dxa"/>
            <w:tcBorders>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w:t>
            </w:r>
          </w:p>
        </w:tc>
        <w:tc>
          <w:tcPr>
            <w:tcW w:w="8916" w:type="dxa"/>
            <w:tcBorders>
              <w:top w:val="single" w:sz="4" w:space="0" w:color="auto"/>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throw myself into my job and organization engagement.</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2</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 xml:space="preserve">I fulfil all </w:t>
            </w:r>
            <w:r w:rsidR="00A82942">
              <w:rPr>
                <w:rFonts w:ascii="Calibri" w:eastAsia="Times New Roman" w:hAnsi="Calibri" w:cs="Times New Roman"/>
                <w:color w:val="000000"/>
                <w:kern w:val="0"/>
                <w:lang w:eastAsia="id-ID"/>
                <w14:ligatures w14:val="none"/>
              </w:rPr>
              <w:t xml:space="preserve">the </w:t>
            </w:r>
            <w:r w:rsidRPr="00F11681">
              <w:rPr>
                <w:rFonts w:ascii="Calibri" w:eastAsia="Times New Roman" w:hAnsi="Calibri" w:cs="Times New Roman"/>
                <w:color w:val="000000"/>
                <w:kern w:val="0"/>
                <w:lang w:eastAsia="id-ID"/>
                <w14:ligatures w14:val="none"/>
              </w:rPr>
              <w:t>responsibilities required by my job.</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3</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willingly give my time to help others who have work-related problems.</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4</w:t>
            </w:r>
          </w:p>
        </w:tc>
        <w:tc>
          <w:tcPr>
            <w:tcW w:w="8916" w:type="dxa"/>
            <w:tcBorders>
              <w:top w:val="nil"/>
              <w:left w:val="nil"/>
              <w:bottom w:val="single" w:sz="4" w:space="0" w:color="auto"/>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always complete the duties specified in my job description.</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p>
        </w:tc>
        <w:tc>
          <w:tcPr>
            <w:tcW w:w="8916" w:type="dxa"/>
            <w:tcBorders>
              <w:top w:val="single" w:sz="4" w:space="0" w:color="auto"/>
              <w:left w:val="nil"/>
              <w:bottom w:val="single" w:sz="4" w:space="0" w:color="auto"/>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b/>
                <w:bCs/>
                <w:color w:val="000000"/>
                <w:kern w:val="0"/>
                <w:lang w:eastAsia="id-ID"/>
                <w14:ligatures w14:val="none"/>
              </w:rPr>
            </w:pPr>
            <w:r w:rsidRPr="00F11681">
              <w:rPr>
                <w:rFonts w:ascii="Calibri" w:eastAsia="Times New Roman" w:hAnsi="Calibri" w:cs="Times New Roman"/>
                <w:b/>
                <w:bCs/>
                <w:color w:val="000000"/>
                <w:kern w:val="0"/>
                <w:lang w:eastAsia="id-ID"/>
                <w14:ligatures w14:val="none"/>
              </w:rPr>
              <w:t>Employee Wellbeing</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5</w:t>
            </w:r>
          </w:p>
        </w:tc>
        <w:tc>
          <w:tcPr>
            <w:tcW w:w="8916" w:type="dxa"/>
            <w:tcBorders>
              <w:top w:val="single" w:sz="4" w:space="0" w:color="auto"/>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Overall, how safe do you think your workplace is?</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6</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 xml:space="preserve">I generally feel </w:t>
            </w:r>
            <w:r w:rsidR="00A82942">
              <w:rPr>
                <w:rFonts w:ascii="Calibri" w:eastAsia="Times New Roman" w:hAnsi="Calibri" w:cs="Times New Roman"/>
                <w:color w:val="000000"/>
                <w:kern w:val="0"/>
                <w:lang w:eastAsia="id-ID"/>
                <w14:ligatures w14:val="none"/>
              </w:rPr>
              <w:t>favourabl</w:t>
            </w:r>
            <w:r w:rsidRPr="00F11681">
              <w:rPr>
                <w:rFonts w:ascii="Calibri" w:eastAsia="Times New Roman" w:hAnsi="Calibri" w:cs="Times New Roman"/>
                <w:color w:val="000000"/>
                <w:kern w:val="0"/>
                <w:lang w:eastAsia="id-ID"/>
                <w14:ligatures w14:val="none"/>
              </w:rPr>
              <w:t>e toward work at my organization.</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7</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 xml:space="preserve">My supervisor and coworker check in regularly enough </w:t>
            </w:r>
            <w:r w:rsidR="00A82942">
              <w:rPr>
                <w:rFonts w:ascii="Calibri" w:eastAsia="Times New Roman" w:hAnsi="Calibri" w:cs="Times New Roman"/>
                <w:color w:val="000000"/>
                <w:kern w:val="0"/>
                <w:lang w:eastAsia="id-ID"/>
                <w14:ligatures w14:val="none"/>
              </w:rPr>
              <w:t>to see</w:t>
            </w:r>
            <w:r w:rsidRPr="00F11681">
              <w:rPr>
                <w:rFonts w:ascii="Calibri" w:eastAsia="Times New Roman" w:hAnsi="Calibri" w:cs="Times New Roman"/>
                <w:color w:val="000000"/>
                <w:kern w:val="0"/>
                <w:lang w:eastAsia="id-ID"/>
                <w14:ligatures w14:val="none"/>
              </w:rPr>
              <w:t xml:space="preserve"> how I am doing.</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8</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When I am stressed, I feel I have the support a</w:t>
            </w:r>
            <w:r w:rsidR="00A82942">
              <w:rPr>
                <w:rFonts w:ascii="Calibri" w:eastAsia="Times New Roman" w:hAnsi="Calibri" w:cs="Times New Roman"/>
                <w:color w:val="000000"/>
                <w:kern w:val="0"/>
                <w:lang w:eastAsia="id-ID"/>
                <w14:ligatures w14:val="none"/>
              </w:rPr>
              <w:t>nd help available</w:t>
            </w:r>
            <w:r w:rsidRPr="00F11681">
              <w:rPr>
                <w:rFonts w:ascii="Calibri" w:eastAsia="Times New Roman" w:hAnsi="Calibri" w:cs="Times New Roman"/>
                <w:color w:val="000000"/>
                <w:kern w:val="0"/>
                <w:lang w:eastAsia="id-ID"/>
                <w14:ligatures w14:val="none"/>
              </w:rPr>
              <w:t>.</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9</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Our organizational culture encourages a balance between work and family life.</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10</w:t>
            </w:r>
          </w:p>
        </w:tc>
        <w:tc>
          <w:tcPr>
            <w:tcW w:w="8916" w:type="dxa"/>
            <w:tcBorders>
              <w:top w:val="nil"/>
              <w:left w:val="nil"/>
              <w:bottom w:val="single" w:sz="4" w:space="0" w:color="auto"/>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Our organization provides aid in stress management.</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p>
        </w:tc>
        <w:tc>
          <w:tcPr>
            <w:tcW w:w="8916" w:type="dxa"/>
            <w:tcBorders>
              <w:top w:val="single" w:sz="4" w:space="0" w:color="auto"/>
              <w:left w:val="nil"/>
              <w:bottom w:val="single" w:sz="4" w:space="0" w:color="auto"/>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b/>
                <w:bCs/>
                <w:color w:val="000000"/>
                <w:kern w:val="0"/>
                <w:lang w:eastAsia="id-ID"/>
                <w14:ligatures w14:val="none"/>
              </w:rPr>
            </w:pPr>
            <w:r w:rsidRPr="00F11681">
              <w:rPr>
                <w:rFonts w:ascii="Calibri" w:eastAsia="Times New Roman" w:hAnsi="Calibri" w:cs="Times New Roman"/>
                <w:b/>
                <w:bCs/>
                <w:color w:val="000000"/>
                <w:kern w:val="0"/>
                <w:lang w:eastAsia="id-ID"/>
                <w14:ligatures w14:val="none"/>
              </w:rPr>
              <w:t>Supportive Work Culture</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11</w:t>
            </w:r>
          </w:p>
        </w:tc>
        <w:tc>
          <w:tcPr>
            <w:tcW w:w="8916" w:type="dxa"/>
            <w:tcBorders>
              <w:top w:val="single" w:sz="4" w:space="0" w:color="auto"/>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At my organization, I am treated with respect.</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12</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My organization values my contributions.</w:t>
            </w:r>
          </w:p>
        </w:tc>
      </w:tr>
      <w:tr w:rsidR="007C6555" w:rsidRPr="00F11681" w:rsidTr="00154385">
        <w:trPr>
          <w:gridAfter w:val="1"/>
          <w:wAfter w:w="142" w:type="dxa"/>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13</w:t>
            </w:r>
          </w:p>
        </w:tc>
        <w:tc>
          <w:tcPr>
            <w:tcW w:w="8916"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My organization cares about my general satisfaction at work.</w:t>
            </w:r>
          </w:p>
        </w:tc>
      </w:tr>
      <w:tr w:rsidR="007C6555" w:rsidRPr="00154385" w:rsidTr="00154385">
        <w:trPr>
          <w:trHeight w:val="300"/>
        </w:trPr>
        <w:tc>
          <w:tcPr>
            <w:tcW w:w="440" w:type="dxa"/>
            <w:tcBorders>
              <w:top w:val="nil"/>
              <w:left w:val="nil"/>
              <w:bottom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14</w:t>
            </w:r>
          </w:p>
        </w:tc>
        <w:tc>
          <w:tcPr>
            <w:tcW w:w="9058" w:type="dxa"/>
            <w:gridSpan w:val="2"/>
            <w:tcBorders>
              <w:top w:val="nil"/>
              <w:left w:val="nil"/>
              <w:bottom w:val="nil"/>
              <w:right w:val="nil"/>
            </w:tcBorders>
            <w:shd w:val="clear" w:color="auto" w:fill="auto"/>
            <w:noWrap/>
            <w:vAlign w:val="bottom"/>
            <w:hideMark/>
          </w:tcPr>
          <w:p w:rsidR="007C6555" w:rsidRPr="00154385" w:rsidRDefault="007C6555" w:rsidP="00154385">
            <w:pPr>
              <w:spacing w:after="0" w:line="240" w:lineRule="auto"/>
              <w:ind w:right="-1073"/>
              <w:rPr>
                <w:rFonts w:ascii="Calibri" w:eastAsia="Times New Roman" w:hAnsi="Calibri" w:cs="Times New Roman"/>
                <w:color w:val="000000"/>
                <w:kern w:val="0"/>
                <w:sz w:val="20"/>
                <w:szCs w:val="20"/>
                <w:lang w:eastAsia="id-ID"/>
                <w14:ligatures w14:val="none"/>
              </w:rPr>
            </w:pPr>
            <w:r w:rsidRPr="00154385">
              <w:rPr>
                <w:rFonts w:ascii="Calibri" w:eastAsia="Times New Roman" w:hAnsi="Calibri" w:cs="Times New Roman"/>
                <w:color w:val="000000"/>
                <w:kern w:val="0"/>
                <w:sz w:val="20"/>
                <w:szCs w:val="20"/>
                <w:lang w:eastAsia="id-ID"/>
                <w14:ligatures w14:val="none"/>
              </w:rPr>
              <w:t>My organization is willing to extend resources to help me perform my job to the best of my ability.</w:t>
            </w:r>
          </w:p>
        </w:tc>
      </w:tr>
      <w:tr w:rsidR="007C6555" w:rsidRPr="00F11681" w:rsidTr="00154385">
        <w:trPr>
          <w:gridAfter w:val="1"/>
          <w:wAfter w:w="142" w:type="dxa"/>
          <w:trHeight w:val="300"/>
        </w:trPr>
        <w:tc>
          <w:tcPr>
            <w:tcW w:w="440" w:type="dxa"/>
            <w:tcBorders>
              <w:top w:val="nil"/>
              <w:left w:val="nil"/>
              <w:right w:val="nil"/>
            </w:tcBorders>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15</w:t>
            </w:r>
          </w:p>
        </w:tc>
        <w:tc>
          <w:tcPr>
            <w:tcW w:w="8916" w:type="dxa"/>
            <w:tcBorders>
              <w:top w:val="nil"/>
              <w:left w:val="nil"/>
              <w:bottom w:val="single" w:sz="4" w:space="0" w:color="auto"/>
              <w:right w:val="nil"/>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receive recognition for a job well done.</w:t>
            </w:r>
          </w:p>
        </w:tc>
      </w:tr>
      <w:tr w:rsidR="007C6555" w:rsidRPr="00F11681" w:rsidTr="00154385">
        <w:trPr>
          <w:gridAfter w:val="1"/>
          <w:wAfter w:w="142" w:type="dxa"/>
          <w:trHeight w:val="300"/>
        </w:trPr>
        <w:tc>
          <w:tcPr>
            <w:tcW w:w="440" w:type="dxa"/>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p>
        </w:tc>
        <w:tc>
          <w:tcPr>
            <w:tcW w:w="8916" w:type="dxa"/>
            <w:tcBorders>
              <w:top w:val="single" w:sz="4" w:space="0" w:color="auto"/>
              <w:bottom w:val="single" w:sz="4" w:space="0" w:color="auto"/>
            </w:tcBorders>
            <w:shd w:val="clear" w:color="auto" w:fill="auto"/>
            <w:noWrap/>
            <w:vAlign w:val="bottom"/>
            <w:hideMark/>
          </w:tcPr>
          <w:p w:rsidR="007C6555" w:rsidRPr="00F11681" w:rsidRDefault="00AA7952" w:rsidP="002C603D">
            <w:pPr>
              <w:spacing w:after="0" w:line="240" w:lineRule="auto"/>
              <w:rPr>
                <w:rFonts w:ascii="Calibri" w:eastAsia="Times New Roman" w:hAnsi="Calibri" w:cs="Times New Roman"/>
                <w:b/>
                <w:bCs/>
                <w:color w:val="000000"/>
                <w:kern w:val="0"/>
                <w:lang w:eastAsia="id-ID"/>
                <w14:ligatures w14:val="none"/>
              </w:rPr>
            </w:pPr>
            <w:r>
              <w:rPr>
                <w:rFonts w:ascii="Calibri" w:eastAsia="Times New Roman" w:hAnsi="Calibri" w:cs="Times New Roman"/>
                <w:b/>
                <w:bCs/>
                <w:color w:val="000000"/>
                <w:kern w:val="0"/>
                <w:lang w:eastAsia="id-ID"/>
                <w14:ligatures w14:val="none"/>
              </w:rPr>
              <w:t>Toxic workplace environment</w:t>
            </w:r>
            <w:r w:rsidR="007C6555" w:rsidRPr="00F11681">
              <w:rPr>
                <w:rFonts w:ascii="Calibri" w:eastAsia="Times New Roman" w:hAnsi="Calibri" w:cs="Times New Roman"/>
                <w:b/>
                <w:bCs/>
                <w:color w:val="000000"/>
                <w:kern w:val="0"/>
                <w:lang w:eastAsia="id-ID"/>
                <w14:ligatures w14:val="none"/>
              </w:rPr>
              <w:t xml:space="preserve"> </w:t>
            </w:r>
          </w:p>
        </w:tc>
      </w:tr>
      <w:tr w:rsidR="007C6555" w:rsidRPr="00F11681" w:rsidTr="00154385">
        <w:trPr>
          <w:gridAfter w:val="1"/>
          <w:wAfter w:w="142" w:type="dxa"/>
          <w:trHeight w:val="300"/>
        </w:trPr>
        <w:tc>
          <w:tcPr>
            <w:tcW w:w="440" w:type="dxa"/>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16</w:t>
            </w:r>
          </w:p>
        </w:tc>
        <w:tc>
          <w:tcPr>
            <w:tcW w:w="8916" w:type="dxa"/>
            <w:tcBorders>
              <w:top w:val="single" w:sz="4" w:space="0" w:color="auto"/>
            </w:tcBorders>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feel discriminated against in my job because of my age.</w:t>
            </w:r>
          </w:p>
        </w:tc>
      </w:tr>
      <w:tr w:rsidR="007C6555" w:rsidRPr="00F11681" w:rsidTr="00154385">
        <w:trPr>
          <w:gridAfter w:val="1"/>
          <w:wAfter w:w="142" w:type="dxa"/>
          <w:trHeight w:val="300"/>
        </w:trPr>
        <w:tc>
          <w:tcPr>
            <w:tcW w:w="440" w:type="dxa"/>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17</w:t>
            </w:r>
          </w:p>
        </w:tc>
        <w:tc>
          <w:tcPr>
            <w:tcW w:w="8916" w:type="dxa"/>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feel discriminated against in my job because of my race or ethnic origin.</w:t>
            </w:r>
          </w:p>
        </w:tc>
      </w:tr>
      <w:tr w:rsidR="007C6555" w:rsidRPr="00F11681" w:rsidTr="00154385">
        <w:trPr>
          <w:gridAfter w:val="1"/>
          <w:wAfter w:w="142" w:type="dxa"/>
          <w:trHeight w:val="300"/>
        </w:trPr>
        <w:tc>
          <w:tcPr>
            <w:tcW w:w="440" w:type="dxa"/>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18</w:t>
            </w:r>
          </w:p>
        </w:tc>
        <w:tc>
          <w:tcPr>
            <w:tcW w:w="8916" w:type="dxa"/>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 feel discriminated against in my job because of my gender.</w:t>
            </w:r>
          </w:p>
        </w:tc>
      </w:tr>
      <w:tr w:rsidR="007C6555" w:rsidRPr="00F11681" w:rsidTr="00154385">
        <w:trPr>
          <w:gridAfter w:val="1"/>
          <w:wAfter w:w="142" w:type="dxa"/>
          <w:trHeight w:val="300"/>
        </w:trPr>
        <w:tc>
          <w:tcPr>
            <w:tcW w:w="440" w:type="dxa"/>
            <w:shd w:val="clear" w:color="auto" w:fill="auto"/>
            <w:noWrap/>
            <w:vAlign w:val="bottom"/>
            <w:hideMark/>
          </w:tcPr>
          <w:p w:rsidR="007C6555" w:rsidRPr="00F11681"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19</w:t>
            </w:r>
          </w:p>
        </w:tc>
        <w:tc>
          <w:tcPr>
            <w:tcW w:w="8916" w:type="dxa"/>
            <w:shd w:val="clear" w:color="auto" w:fill="auto"/>
            <w:noWrap/>
            <w:vAlign w:val="bottom"/>
            <w:hideMark/>
          </w:tcPr>
          <w:p w:rsidR="007C6555" w:rsidRPr="00F11681" w:rsidRDefault="007C6555" w:rsidP="002C603D">
            <w:pPr>
              <w:spacing w:after="0" w:line="240" w:lineRule="auto"/>
              <w:rPr>
                <w:rFonts w:ascii="Calibri" w:eastAsia="Times New Roman" w:hAnsi="Calibri" w:cs="Times New Roman"/>
                <w:color w:val="000000"/>
                <w:kern w:val="0"/>
                <w:lang w:eastAsia="id-ID"/>
                <w14:ligatures w14:val="none"/>
              </w:rPr>
            </w:pPr>
            <w:r w:rsidRPr="00F11681">
              <w:rPr>
                <w:rFonts w:ascii="Calibri" w:eastAsia="Times New Roman" w:hAnsi="Calibri" w:cs="Times New Roman"/>
                <w:color w:val="000000"/>
                <w:kern w:val="0"/>
                <w:lang w:eastAsia="id-ID"/>
                <w14:ligatures w14:val="none"/>
              </w:rPr>
              <w:t>In the past 12 months, were you sexually harassed by anyone while you were on the job?</w:t>
            </w:r>
          </w:p>
        </w:tc>
      </w:tr>
      <w:tr w:rsidR="007C6555" w:rsidRPr="00B72815" w:rsidTr="00154385">
        <w:trPr>
          <w:gridAfter w:val="1"/>
          <w:wAfter w:w="142" w:type="dxa"/>
          <w:trHeight w:val="300"/>
        </w:trPr>
        <w:tc>
          <w:tcPr>
            <w:tcW w:w="440" w:type="dxa"/>
            <w:shd w:val="clear" w:color="auto" w:fill="auto"/>
            <w:noWrap/>
            <w:vAlign w:val="bottom"/>
            <w:hideMark/>
          </w:tcPr>
          <w:p w:rsidR="007C6555" w:rsidRPr="00B72815" w:rsidRDefault="007C6555" w:rsidP="002C603D">
            <w:pPr>
              <w:spacing w:after="0" w:line="240" w:lineRule="auto"/>
              <w:jc w:val="center"/>
              <w:rPr>
                <w:rFonts w:ascii="Calibri" w:eastAsia="Times New Roman" w:hAnsi="Calibri" w:cs="Times New Roman"/>
                <w:color w:val="000000"/>
                <w:kern w:val="0"/>
                <w:lang w:eastAsia="id-ID"/>
                <w14:ligatures w14:val="none"/>
              </w:rPr>
            </w:pPr>
            <w:r w:rsidRPr="00B72815">
              <w:rPr>
                <w:rFonts w:ascii="Calibri" w:eastAsia="Times New Roman" w:hAnsi="Calibri" w:cs="Times New Roman"/>
                <w:color w:val="000000"/>
                <w:kern w:val="0"/>
                <w:lang w:eastAsia="id-ID"/>
                <w14:ligatures w14:val="none"/>
              </w:rPr>
              <w:t>20</w:t>
            </w:r>
          </w:p>
        </w:tc>
        <w:tc>
          <w:tcPr>
            <w:tcW w:w="8916" w:type="dxa"/>
            <w:shd w:val="clear" w:color="auto" w:fill="auto"/>
            <w:noWrap/>
            <w:vAlign w:val="bottom"/>
            <w:hideMark/>
          </w:tcPr>
          <w:p w:rsidR="007C6555" w:rsidRPr="00B72815" w:rsidRDefault="007C6555" w:rsidP="002C603D">
            <w:pPr>
              <w:spacing w:after="0" w:line="240" w:lineRule="auto"/>
              <w:rPr>
                <w:rFonts w:ascii="Calibri" w:eastAsia="Times New Roman" w:hAnsi="Calibri" w:cs="Times New Roman"/>
                <w:color w:val="000000"/>
                <w:kern w:val="0"/>
                <w:lang w:eastAsia="id-ID"/>
                <w14:ligatures w14:val="none"/>
              </w:rPr>
            </w:pPr>
            <w:r w:rsidRPr="00B72815">
              <w:rPr>
                <w:rFonts w:ascii="Calibri" w:eastAsia="Times New Roman" w:hAnsi="Calibri" w:cs="Times New Roman"/>
                <w:color w:val="000000"/>
                <w:kern w:val="0"/>
                <w:lang w:eastAsia="id-ID"/>
                <w14:ligatures w14:val="none"/>
              </w:rPr>
              <w:t>In the past 12 months, were you exposed to physical violence while you were on the job?</w:t>
            </w:r>
          </w:p>
        </w:tc>
      </w:tr>
      <w:tr w:rsidR="007C6555" w:rsidRPr="00B72815" w:rsidTr="00154385">
        <w:trPr>
          <w:gridAfter w:val="1"/>
          <w:wAfter w:w="142" w:type="dxa"/>
          <w:trHeight w:val="300"/>
        </w:trPr>
        <w:tc>
          <w:tcPr>
            <w:tcW w:w="440" w:type="dxa"/>
            <w:shd w:val="clear" w:color="auto" w:fill="auto"/>
            <w:noWrap/>
            <w:vAlign w:val="bottom"/>
          </w:tcPr>
          <w:p w:rsidR="007C6555" w:rsidRPr="00B72815" w:rsidRDefault="007C6555" w:rsidP="002C603D">
            <w:pPr>
              <w:pStyle w:val="NoSpacing"/>
              <w:spacing w:after="240"/>
              <w:jc w:val="center"/>
              <w:rPr>
                <w:lang w:eastAsia="id-ID"/>
              </w:rPr>
            </w:pPr>
            <w:r w:rsidRPr="00B72815">
              <w:rPr>
                <w:lang w:eastAsia="id-ID"/>
              </w:rPr>
              <w:t>2</w:t>
            </w:r>
            <w:r>
              <w:rPr>
                <w:lang w:eastAsia="id-ID"/>
              </w:rPr>
              <w:t>1</w:t>
            </w:r>
          </w:p>
        </w:tc>
        <w:tc>
          <w:tcPr>
            <w:tcW w:w="8916" w:type="dxa"/>
            <w:shd w:val="clear" w:color="auto" w:fill="auto"/>
            <w:noWrap/>
            <w:vAlign w:val="bottom"/>
          </w:tcPr>
          <w:p w:rsidR="007C6555" w:rsidRPr="003A2504" w:rsidRDefault="007C6555" w:rsidP="002C603D">
            <w:pPr>
              <w:spacing w:after="0" w:line="240" w:lineRule="auto"/>
              <w:rPr>
                <w:rFonts w:ascii="Calibri" w:eastAsia="Times New Roman" w:hAnsi="Calibri" w:cs="Times New Roman"/>
                <w:color w:val="000000"/>
                <w:kern w:val="0"/>
                <w:lang w:eastAsia="id-ID"/>
                <w14:ligatures w14:val="none"/>
              </w:rPr>
            </w:pPr>
            <w:r w:rsidRPr="003A2504">
              <w:rPr>
                <w:rFonts w:ascii="Calibri" w:eastAsia="Times New Roman" w:hAnsi="Calibri" w:cs="Times New Roman"/>
                <w:color w:val="000000"/>
                <w:kern w:val="0"/>
                <w:lang w:eastAsia="id-ID"/>
                <w14:ligatures w14:val="none"/>
              </w:rPr>
              <w:t>In the past 12 months, were you bullied, threatened, or harassed in any</w:t>
            </w:r>
          </w:p>
          <w:p w:rsidR="007C6555" w:rsidRPr="00B72815" w:rsidRDefault="007C6555" w:rsidP="002C603D">
            <w:pPr>
              <w:spacing w:after="0" w:line="240" w:lineRule="auto"/>
              <w:rPr>
                <w:rFonts w:ascii="Calibri" w:eastAsia="Times New Roman" w:hAnsi="Calibri" w:cs="Times New Roman"/>
                <w:color w:val="000000"/>
                <w:kern w:val="0"/>
                <w:lang w:eastAsia="id-ID"/>
                <w14:ligatures w14:val="none"/>
              </w:rPr>
            </w:pPr>
            <w:r w:rsidRPr="003A2504">
              <w:rPr>
                <w:rFonts w:ascii="Calibri" w:eastAsia="Times New Roman" w:hAnsi="Calibri" w:cs="Times New Roman"/>
                <w:color w:val="000000"/>
                <w:kern w:val="0"/>
                <w:lang w:eastAsia="id-ID"/>
                <w14:ligatures w14:val="none"/>
              </w:rPr>
              <w:t>other way by anyone while you were on the job?</w:t>
            </w:r>
          </w:p>
        </w:tc>
      </w:tr>
      <w:tr w:rsidR="007C6555" w:rsidRPr="003A2504" w:rsidTr="00154385">
        <w:trPr>
          <w:gridAfter w:val="1"/>
          <w:wAfter w:w="142" w:type="dxa"/>
          <w:trHeight w:val="300"/>
        </w:trPr>
        <w:tc>
          <w:tcPr>
            <w:tcW w:w="440" w:type="dxa"/>
            <w:tcBorders>
              <w:bottom w:val="single" w:sz="4" w:space="0" w:color="auto"/>
            </w:tcBorders>
            <w:shd w:val="clear" w:color="auto" w:fill="auto"/>
            <w:noWrap/>
          </w:tcPr>
          <w:p w:rsidR="007C6555" w:rsidRPr="00B72815" w:rsidRDefault="007C6555" w:rsidP="002C603D">
            <w:pPr>
              <w:pStyle w:val="NoSpacing"/>
              <w:jc w:val="center"/>
              <w:rPr>
                <w:lang w:eastAsia="id-ID"/>
              </w:rPr>
            </w:pPr>
            <w:r>
              <w:rPr>
                <w:lang w:eastAsia="id-ID"/>
              </w:rPr>
              <w:t>22</w:t>
            </w:r>
          </w:p>
        </w:tc>
        <w:tc>
          <w:tcPr>
            <w:tcW w:w="8916" w:type="dxa"/>
            <w:tcBorders>
              <w:bottom w:val="single" w:sz="4" w:space="0" w:color="auto"/>
            </w:tcBorders>
            <w:shd w:val="clear" w:color="auto" w:fill="auto"/>
            <w:noWrap/>
            <w:vAlign w:val="bottom"/>
          </w:tcPr>
          <w:p w:rsidR="007C6555" w:rsidRPr="003A2504" w:rsidRDefault="007C6555" w:rsidP="002C603D">
            <w:pPr>
              <w:spacing w:after="0" w:line="240" w:lineRule="auto"/>
              <w:rPr>
                <w:rFonts w:ascii="Calibri" w:eastAsia="Times New Roman" w:hAnsi="Calibri" w:cs="Times New Roman"/>
                <w:color w:val="000000"/>
                <w:kern w:val="0"/>
                <w:lang w:eastAsia="id-ID"/>
                <w14:ligatures w14:val="none"/>
              </w:rPr>
            </w:pPr>
            <w:r w:rsidRPr="003A2504">
              <w:rPr>
                <w:rFonts w:ascii="Calibri" w:eastAsia="Times New Roman" w:hAnsi="Calibri" w:cs="Times New Roman"/>
                <w:color w:val="000000"/>
                <w:kern w:val="0"/>
                <w:lang w:eastAsia="id-ID"/>
                <w14:ligatures w14:val="none"/>
              </w:rPr>
              <w:t>In the past 12 months, have you been in a situation where any of your superiors or coworkers put you down</w:t>
            </w:r>
            <w:r w:rsidR="00A82942">
              <w:rPr>
                <w:rFonts w:ascii="Calibri" w:eastAsia="Times New Roman" w:hAnsi="Calibri" w:cs="Times New Roman"/>
                <w:color w:val="000000"/>
                <w:kern w:val="0"/>
                <w:lang w:eastAsia="id-ID"/>
                <w14:ligatures w14:val="none"/>
              </w:rPr>
              <w:t>,</w:t>
            </w:r>
            <w:r w:rsidRPr="003A2504">
              <w:rPr>
                <w:rFonts w:ascii="Calibri" w:eastAsia="Times New Roman" w:hAnsi="Calibri" w:cs="Times New Roman"/>
                <w:color w:val="000000"/>
                <w:kern w:val="0"/>
                <w:lang w:eastAsia="id-ID"/>
                <w14:ligatures w14:val="none"/>
              </w:rPr>
              <w:t xml:space="preserve"> were condescending to you, made demeaning remarks about you, or addressed you in unprofessional terms?</w:t>
            </w:r>
          </w:p>
        </w:tc>
      </w:tr>
    </w:tbl>
    <w:p w:rsidR="00216DA0" w:rsidRDefault="00216DA0" w:rsidP="00216DA0">
      <w:pPr>
        <w:spacing w:after="0"/>
        <w:jc w:val="both"/>
      </w:pPr>
    </w:p>
    <w:p w:rsidR="0017663E" w:rsidRDefault="0017663E" w:rsidP="00216DA0">
      <w:pPr>
        <w:spacing w:after="0"/>
        <w:jc w:val="both"/>
      </w:pPr>
    </w:p>
    <w:p w:rsidR="0017663E" w:rsidRDefault="0017663E" w:rsidP="00216DA0">
      <w:pPr>
        <w:spacing w:after="0"/>
        <w:jc w:val="both"/>
      </w:pPr>
      <w:r>
        <w:t>Appendix B. Patch Coefficients after modifi</w:t>
      </w:r>
      <w:r w:rsidR="00A82942">
        <w:t>cation</w:t>
      </w:r>
      <w:r>
        <w:t xml:space="preserve"> (bootstrapping  subsample 5000, level signifi</w:t>
      </w:r>
      <w:r w:rsidR="00A82942">
        <w:t>cance</w:t>
      </w:r>
      <w:r>
        <w:t xml:space="preserve"> 0.05, one</w:t>
      </w:r>
      <w:r w:rsidR="00A82942">
        <w:t>-</w:t>
      </w:r>
      <w:r>
        <w:t>tailed test)</w:t>
      </w:r>
    </w:p>
    <w:p w:rsidR="0017663E" w:rsidRDefault="0017663E" w:rsidP="00216DA0">
      <w:pPr>
        <w:spacing w:after="0"/>
        <w:jc w:val="both"/>
      </w:pPr>
    </w:p>
    <w:p w:rsidR="0017663E" w:rsidRDefault="0017663E" w:rsidP="00216DA0">
      <w:pPr>
        <w:spacing w:after="0"/>
        <w:jc w:val="both"/>
      </w:pPr>
      <w:r w:rsidRPr="0017663E">
        <w:rPr>
          <w:noProof/>
        </w:rPr>
        <w:drawing>
          <wp:inline distT="0" distB="0" distL="0" distR="0">
            <wp:extent cx="5731510" cy="3422015"/>
            <wp:effectExtent l="0" t="0" r="2540" b="6985"/>
            <wp:docPr id="44781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rsidR="0017663E" w:rsidRDefault="0017663E" w:rsidP="00216DA0">
      <w:pPr>
        <w:spacing w:after="0"/>
        <w:jc w:val="both"/>
      </w:pPr>
    </w:p>
    <w:p w:rsidR="00A22D0C" w:rsidRDefault="00A22D0C" w:rsidP="00216DA0">
      <w:pPr>
        <w:spacing w:after="0"/>
        <w:jc w:val="both"/>
        <w:rPr>
          <w:rFonts w:ascii="Times New Roman" w:hAnsi="Times New Roman" w:cs="Times New Roman"/>
          <w:b/>
          <w:bCs/>
        </w:rPr>
      </w:pPr>
      <w:r w:rsidRPr="00A22D0C">
        <w:rPr>
          <w:rFonts w:ascii="Times New Roman" w:hAnsi="Times New Roman" w:cs="Times New Roman"/>
          <w:b/>
          <w:bCs/>
        </w:rPr>
        <w:t>References</w:t>
      </w:r>
    </w:p>
    <w:bookmarkEnd w:id="6"/>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bookmarkStart w:id="10" w:name="_Hlk161276114"/>
      <w:r w:rsidRPr="003314BA">
        <w:rPr>
          <w:rFonts w:ascii="Times New Roman" w:hAnsi="Times New Roman" w:cs="Times New Roman"/>
          <w:noProof/>
          <w:kern w:val="0"/>
          <w:szCs w:val="24"/>
        </w:rPr>
        <w:t xml:space="preserve">Ababneh, O. M. A. (2021). The impact of organizational culture archetypes on quality performance and total quality management: the role of employee engagement and individual values. </w:t>
      </w:r>
      <w:r w:rsidRPr="003314BA">
        <w:rPr>
          <w:rFonts w:ascii="Times New Roman" w:hAnsi="Times New Roman" w:cs="Times New Roman"/>
          <w:i/>
          <w:iCs/>
          <w:noProof/>
          <w:kern w:val="0"/>
          <w:szCs w:val="24"/>
        </w:rPr>
        <w:t>International Journal of Quality &amp; Reliability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38</w:t>
      </w:r>
      <w:r w:rsidRPr="003314BA">
        <w:rPr>
          <w:rFonts w:ascii="Times New Roman" w:hAnsi="Times New Roman" w:cs="Times New Roman"/>
          <w:noProof/>
          <w:kern w:val="0"/>
          <w:szCs w:val="24"/>
        </w:rPr>
        <w:t>(6), 1387–1408. https://doi.org/10.1108/IJQRM-05-2020-0178</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Ahmed, M., Zehou, S., Raza, S. A., Qureshi, M. A., &amp; Yousufi, S. Q. (2020). Impact of &lt;scp&gt;CSR&lt;/scp&gt; and environmental triggers on employee green behavior: The mediating effect of employee &lt;scp&gt;well</w:t>
      </w:r>
      <w:r w:rsidRPr="003314BA">
        <w:rPr>
          <w:rFonts w:ascii="Cambria Math" w:hAnsi="Cambria Math" w:cs="Cambria Math"/>
          <w:noProof/>
          <w:kern w:val="0"/>
          <w:szCs w:val="24"/>
        </w:rPr>
        <w:t>‐</w:t>
      </w:r>
      <w:r w:rsidRPr="003314BA">
        <w:rPr>
          <w:rFonts w:ascii="Times New Roman" w:hAnsi="Times New Roman" w:cs="Times New Roman"/>
          <w:noProof/>
          <w:kern w:val="0"/>
          <w:szCs w:val="24"/>
        </w:rPr>
        <w:t xml:space="preserve">being&lt;/scp&gt;. </w:t>
      </w:r>
      <w:r w:rsidRPr="003314BA">
        <w:rPr>
          <w:rFonts w:ascii="Times New Roman" w:hAnsi="Times New Roman" w:cs="Times New Roman"/>
          <w:i/>
          <w:iCs/>
          <w:noProof/>
          <w:kern w:val="0"/>
          <w:szCs w:val="24"/>
        </w:rPr>
        <w:t>Corporate Social Responsibility and Environmental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27</w:t>
      </w:r>
      <w:r w:rsidRPr="003314BA">
        <w:rPr>
          <w:rFonts w:ascii="Times New Roman" w:hAnsi="Times New Roman" w:cs="Times New Roman"/>
          <w:noProof/>
          <w:kern w:val="0"/>
          <w:szCs w:val="24"/>
        </w:rPr>
        <w:t>(5), 2225–2239. https://doi.org/10.1002/csr.1960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Andersson, P. (2008). Happiness and health: Well-being among the self-employed. </w:t>
      </w:r>
      <w:r w:rsidRPr="003314BA">
        <w:rPr>
          <w:rFonts w:ascii="Times New Roman" w:hAnsi="Times New Roman" w:cs="Times New Roman"/>
          <w:i/>
          <w:iCs/>
          <w:noProof/>
          <w:kern w:val="0"/>
          <w:szCs w:val="24"/>
        </w:rPr>
        <w:t>The Journal of Socio-Economics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37</w:t>
      </w:r>
      <w:r w:rsidRPr="003314BA">
        <w:rPr>
          <w:rFonts w:ascii="Times New Roman" w:hAnsi="Times New Roman" w:cs="Times New Roman"/>
          <w:noProof/>
          <w:kern w:val="0"/>
          <w:szCs w:val="24"/>
        </w:rPr>
        <w:t>(1), 213–236. https://doi.org/10.1016/j.socec.2007.03.003</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Anjum, A., Ming, X., Siddiqi, A., &amp; Rasool, S. (2018). An Empirical Study Analyzing Job Productivity in Toxic Workplace Environments. </w:t>
      </w:r>
      <w:r w:rsidRPr="003314BA">
        <w:rPr>
          <w:rFonts w:ascii="Times New Roman" w:hAnsi="Times New Roman" w:cs="Times New Roman"/>
          <w:i/>
          <w:iCs/>
          <w:noProof/>
          <w:kern w:val="0"/>
          <w:szCs w:val="24"/>
        </w:rPr>
        <w:t>International Journal of Environmental Research and Public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15</w:t>
      </w:r>
      <w:r w:rsidRPr="003314BA">
        <w:rPr>
          <w:rFonts w:ascii="Times New Roman" w:hAnsi="Times New Roman" w:cs="Times New Roman"/>
          <w:noProof/>
          <w:kern w:val="0"/>
          <w:szCs w:val="24"/>
        </w:rPr>
        <w:t>(5), 1035. https://doi.org/10.3390/ijerph15051035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Arenas, A., Giorgi, G., Montani, F., Mancuso, S., Perez, J. F., Mucci, N., &amp; Arcangeli, G. (2015). Workplace Bullying in a Sample of Italian and Spanish Employees and Its Relationship with Job Satisfaction, and Psychological Well-Being. </w:t>
      </w:r>
      <w:r w:rsidRPr="003314BA">
        <w:rPr>
          <w:rFonts w:ascii="Times New Roman" w:hAnsi="Times New Roman" w:cs="Times New Roman"/>
          <w:i/>
          <w:iCs/>
          <w:noProof/>
          <w:kern w:val="0"/>
          <w:szCs w:val="24"/>
        </w:rPr>
        <w:t>Frontiers in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w:t>
      </w:r>
      <w:r w:rsidRPr="003314BA">
        <w:rPr>
          <w:rFonts w:ascii="Times New Roman" w:hAnsi="Times New Roman" w:cs="Times New Roman"/>
          <w:noProof/>
          <w:kern w:val="0"/>
          <w:szCs w:val="24"/>
        </w:rPr>
        <w:t>. https://doi.org/10.3389/fpsyg.2015.01912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Arnetz, J., Hamblin, L. E., Sudan, S., &amp; Arnetz, B. (2018). Organizational Determinants of Workplace Violence Against Hospital Workers. </w:t>
      </w:r>
      <w:r w:rsidRPr="003314BA">
        <w:rPr>
          <w:rFonts w:ascii="Times New Roman" w:hAnsi="Times New Roman" w:cs="Times New Roman"/>
          <w:i/>
          <w:iCs/>
          <w:noProof/>
          <w:kern w:val="0"/>
          <w:szCs w:val="24"/>
        </w:rPr>
        <w:t>Journal of Occupational &amp; Environmental Medicine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60</w:t>
      </w:r>
      <w:r w:rsidRPr="003314BA">
        <w:rPr>
          <w:rFonts w:ascii="Times New Roman" w:hAnsi="Times New Roman" w:cs="Times New Roman"/>
          <w:noProof/>
          <w:kern w:val="0"/>
          <w:szCs w:val="24"/>
        </w:rPr>
        <w:t>(8), 693–699. https://doi.org/10.1097/JOM.0000000000001345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Attridge, M. (2009). Measuring and Managing Employee Work Engagement: A Review of the Research and Business Literature. </w:t>
      </w:r>
      <w:r w:rsidRPr="003314BA">
        <w:rPr>
          <w:rFonts w:ascii="Times New Roman" w:hAnsi="Times New Roman" w:cs="Times New Roman"/>
          <w:i/>
          <w:iCs/>
          <w:noProof/>
          <w:kern w:val="0"/>
          <w:szCs w:val="24"/>
        </w:rPr>
        <w:t>Journal of Workplace Behavioral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24</w:t>
      </w:r>
      <w:r w:rsidRPr="003314BA">
        <w:rPr>
          <w:rFonts w:ascii="Times New Roman" w:hAnsi="Times New Roman" w:cs="Times New Roman"/>
          <w:noProof/>
          <w:kern w:val="0"/>
          <w:szCs w:val="24"/>
        </w:rPr>
        <w:t>(4), 383–398. https://doi.org/10.1080/15555240903188398</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Bakker, A. B., Demerouti, E., &amp; Verbeke, W. (2004). Using the job demands</w:t>
      </w:r>
      <w:r w:rsidRPr="003314BA">
        <w:rPr>
          <w:rFonts w:ascii="Cambria Math" w:hAnsi="Cambria Math" w:cs="Cambria Math"/>
          <w:noProof/>
          <w:kern w:val="0"/>
          <w:szCs w:val="24"/>
        </w:rPr>
        <w:t>‐</w:t>
      </w:r>
      <w:r w:rsidRPr="003314BA">
        <w:rPr>
          <w:rFonts w:ascii="Times New Roman" w:hAnsi="Times New Roman" w:cs="Times New Roman"/>
          <w:noProof/>
          <w:kern w:val="0"/>
          <w:szCs w:val="24"/>
        </w:rPr>
        <w:t xml:space="preserve">resources model to predict burnout and performance. </w:t>
      </w:r>
      <w:r w:rsidRPr="003314BA">
        <w:rPr>
          <w:rFonts w:ascii="Times New Roman" w:hAnsi="Times New Roman" w:cs="Times New Roman"/>
          <w:i/>
          <w:iCs/>
          <w:noProof/>
          <w:kern w:val="0"/>
          <w:szCs w:val="24"/>
        </w:rPr>
        <w:t>Human Resource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43</w:t>
      </w:r>
      <w:r w:rsidRPr="003314BA">
        <w:rPr>
          <w:rFonts w:ascii="Times New Roman" w:hAnsi="Times New Roman" w:cs="Times New Roman"/>
          <w:noProof/>
          <w:kern w:val="0"/>
          <w:szCs w:val="24"/>
        </w:rPr>
        <w:t>(1), 83–104. https://doi.org/10.1002/hrm.20004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Balch Samora, J., Van Heest, A., Weber, K., Ross, W., Huff, T., &amp; Carter, C. (2020). Harassment, Discrimination, and Bullying in Orthopaedics: A Work Environment and Culture Survey. </w:t>
      </w:r>
      <w:r w:rsidRPr="003314BA">
        <w:rPr>
          <w:rFonts w:ascii="Times New Roman" w:hAnsi="Times New Roman" w:cs="Times New Roman"/>
          <w:i/>
          <w:iCs/>
          <w:noProof/>
          <w:kern w:val="0"/>
          <w:szCs w:val="24"/>
        </w:rPr>
        <w:t>Journal of the American Academy of Orthopaedic Surgeons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28</w:t>
      </w:r>
      <w:r w:rsidRPr="003314BA">
        <w:rPr>
          <w:rFonts w:ascii="Times New Roman" w:hAnsi="Times New Roman" w:cs="Times New Roman"/>
          <w:noProof/>
          <w:kern w:val="0"/>
          <w:szCs w:val="24"/>
        </w:rPr>
        <w:t>(24), e1097–e1104. https://doi.org/10.5435/JAAOS-D-19-00822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lastRenderedPageBreak/>
        <w:t xml:space="preserve">Batat, W. (2022). The employee experience (EMX) framework for well-being: an agenda for the future. </w:t>
      </w:r>
      <w:r w:rsidRPr="003314BA">
        <w:rPr>
          <w:rFonts w:ascii="Times New Roman" w:hAnsi="Times New Roman" w:cs="Times New Roman"/>
          <w:i/>
          <w:iCs/>
          <w:noProof/>
          <w:kern w:val="0"/>
          <w:szCs w:val="24"/>
        </w:rPr>
        <w:t>Employee Relations: The International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44</w:t>
      </w:r>
      <w:r w:rsidRPr="003314BA">
        <w:rPr>
          <w:rFonts w:ascii="Times New Roman" w:hAnsi="Times New Roman" w:cs="Times New Roman"/>
          <w:noProof/>
          <w:kern w:val="0"/>
          <w:szCs w:val="24"/>
        </w:rPr>
        <w:t>(5), 993–1013. https://doi.org/10.1108/ER-03-2022-0133</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Bedarkar, M., &amp; Pandita, D. (2014). A Study on the Drivers of Employee Engagement Impacting Employee Performance. </w:t>
      </w:r>
      <w:r w:rsidRPr="003314BA">
        <w:rPr>
          <w:rFonts w:ascii="Times New Roman" w:hAnsi="Times New Roman" w:cs="Times New Roman"/>
          <w:i/>
          <w:iCs/>
          <w:noProof/>
          <w:kern w:val="0"/>
          <w:szCs w:val="24"/>
        </w:rPr>
        <w:t>Procedia - Social and Behavioral Sciences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133</w:t>
      </w:r>
      <w:r w:rsidRPr="003314BA">
        <w:rPr>
          <w:rFonts w:ascii="Times New Roman" w:hAnsi="Times New Roman" w:cs="Times New Roman"/>
          <w:noProof/>
          <w:kern w:val="0"/>
          <w:szCs w:val="24"/>
        </w:rPr>
        <w:t>, 106–115. https://doi.org/10.1016/j.sbspro.2014.04.174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Cattermole, G., Johnson, J., &amp; Roberts, K. (2013). Employee engagement welcomes the dawn of an empowerment culture. </w:t>
      </w:r>
      <w:r w:rsidRPr="003314BA">
        <w:rPr>
          <w:rFonts w:ascii="Times New Roman" w:hAnsi="Times New Roman" w:cs="Times New Roman"/>
          <w:i/>
          <w:iCs/>
          <w:noProof/>
          <w:kern w:val="0"/>
          <w:szCs w:val="24"/>
        </w:rPr>
        <w:t>Strategic HR Review</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12</w:t>
      </w:r>
      <w:r w:rsidRPr="003314BA">
        <w:rPr>
          <w:rFonts w:ascii="Times New Roman" w:hAnsi="Times New Roman" w:cs="Times New Roman"/>
          <w:noProof/>
          <w:kern w:val="0"/>
          <w:szCs w:val="24"/>
        </w:rPr>
        <w:t>(5), 250–254. https://doi.org/10.1108/SHR-04-2013-0039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Chari, R., Chang, C.-C., Sauter, S. L., Petrun Sayers, E. L., Cerully, J. L., Schulte, P., Schill, A. L., &amp; Uscher-Pines, L. (2018). Expanding the Paradigm of Occupational Safety and Health. </w:t>
      </w:r>
      <w:r w:rsidRPr="003314BA">
        <w:rPr>
          <w:rFonts w:ascii="Times New Roman" w:hAnsi="Times New Roman" w:cs="Times New Roman"/>
          <w:i/>
          <w:iCs/>
          <w:noProof/>
          <w:kern w:val="0"/>
          <w:szCs w:val="24"/>
        </w:rPr>
        <w:t>Journal of Occupational &amp; Environmental Medicine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60</w:t>
      </w:r>
      <w:r w:rsidRPr="003314BA">
        <w:rPr>
          <w:rFonts w:ascii="Times New Roman" w:hAnsi="Times New Roman" w:cs="Times New Roman"/>
          <w:noProof/>
          <w:kern w:val="0"/>
          <w:szCs w:val="24"/>
        </w:rPr>
        <w:t>(7), 589–593. https://doi.org/10.1097/JOM.0000000000001330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Chari, R., Sauter, S. L., Petrun Sayers, E. L., Huang, W., Fisher, G. G., &amp; Chang, C.-C. (2022). Development of the National Institute for Occupational Safety and Health Worker Well-Being Questionnaire. </w:t>
      </w:r>
      <w:r w:rsidRPr="003314BA">
        <w:rPr>
          <w:rFonts w:ascii="Times New Roman" w:hAnsi="Times New Roman" w:cs="Times New Roman"/>
          <w:i/>
          <w:iCs/>
          <w:noProof/>
          <w:kern w:val="0"/>
          <w:szCs w:val="24"/>
        </w:rPr>
        <w:t>Journal of Occupational &amp; Environmental Medicine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64</w:t>
      </w:r>
      <w:r w:rsidRPr="003314BA">
        <w:rPr>
          <w:rFonts w:ascii="Times New Roman" w:hAnsi="Times New Roman" w:cs="Times New Roman"/>
          <w:noProof/>
          <w:kern w:val="0"/>
          <w:szCs w:val="24"/>
        </w:rPr>
        <w:t>(8), 707–717. https://doi.org/10.1097/JOM.0000000000002585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Chen, T., Hao, S., Ding, K., Feng, X., Li, G., &amp; Liang, X. (2020). The impact of organizational support on employee performance. </w:t>
      </w:r>
      <w:r w:rsidRPr="003314BA">
        <w:rPr>
          <w:rFonts w:ascii="Times New Roman" w:hAnsi="Times New Roman" w:cs="Times New Roman"/>
          <w:i/>
          <w:iCs/>
          <w:noProof/>
          <w:kern w:val="0"/>
          <w:szCs w:val="24"/>
        </w:rPr>
        <w:t>Employee Relations: The International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42</w:t>
      </w:r>
      <w:r w:rsidRPr="003314BA">
        <w:rPr>
          <w:rFonts w:ascii="Times New Roman" w:hAnsi="Times New Roman" w:cs="Times New Roman"/>
          <w:noProof/>
          <w:kern w:val="0"/>
          <w:szCs w:val="24"/>
        </w:rPr>
        <w:t>(1), 166–179. https://doi.org/10.1108/ER-01-2019-0079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Chumg, H.-F., Cooke, L., Fry, J., &amp; Hung, I.-H. (2015). Factors affecting knowledge sharing in the virtual organisation: Employees’ sense of well-being as a mediating effect. </w:t>
      </w:r>
      <w:r w:rsidRPr="003314BA">
        <w:rPr>
          <w:rFonts w:ascii="Times New Roman" w:hAnsi="Times New Roman" w:cs="Times New Roman"/>
          <w:i/>
          <w:iCs/>
          <w:noProof/>
          <w:kern w:val="0"/>
          <w:szCs w:val="24"/>
        </w:rPr>
        <w:t>Computers in Human Behavior</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44</w:t>
      </w:r>
      <w:r w:rsidRPr="003314BA">
        <w:rPr>
          <w:rFonts w:ascii="Times New Roman" w:hAnsi="Times New Roman" w:cs="Times New Roman"/>
          <w:noProof/>
          <w:kern w:val="0"/>
          <w:szCs w:val="24"/>
        </w:rPr>
        <w:t>, 70–80. https://doi.org/10.1016/j.chb.2014.11.040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Dennerlein, J. T., Burke, L., Sabbath, E. L., Williams, J. A. R., Peters, S. E., Wallace, L., Karapanos, M., &amp; Sorensen, G. (2020). An Integrative Total Worker Health Framework for Keeping Workers Safe and Healthy During the COVID-19 Pandemic. </w:t>
      </w:r>
      <w:r w:rsidRPr="003314BA">
        <w:rPr>
          <w:rFonts w:ascii="Times New Roman" w:hAnsi="Times New Roman" w:cs="Times New Roman"/>
          <w:i/>
          <w:iCs/>
          <w:noProof/>
          <w:kern w:val="0"/>
          <w:szCs w:val="24"/>
        </w:rPr>
        <w:t>Human Factors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62</w:t>
      </w:r>
      <w:r w:rsidRPr="003314BA">
        <w:rPr>
          <w:rFonts w:ascii="Times New Roman" w:hAnsi="Times New Roman" w:cs="Times New Roman"/>
          <w:noProof/>
          <w:kern w:val="0"/>
          <w:szCs w:val="24"/>
        </w:rPr>
        <w:t>(5), 689–696. https://doi.org/10.1177/0018720820932699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Dos Santos, L. M. (2020). Stress, Burnout, and Turnover Issues of Black Expatriate Education Professionals in South Korea: Social Biases, Discrimination, and Workplace Bullying. </w:t>
      </w:r>
      <w:r w:rsidRPr="003314BA">
        <w:rPr>
          <w:rFonts w:ascii="Times New Roman" w:hAnsi="Times New Roman" w:cs="Times New Roman"/>
          <w:i/>
          <w:iCs/>
          <w:noProof/>
          <w:kern w:val="0"/>
          <w:szCs w:val="24"/>
        </w:rPr>
        <w:t>International Journal of Environmental Research and Public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17</w:t>
      </w:r>
      <w:r w:rsidRPr="003314BA">
        <w:rPr>
          <w:rFonts w:ascii="Times New Roman" w:hAnsi="Times New Roman" w:cs="Times New Roman"/>
          <w:noProof/>
          <w:kern w:val="0"/>
          <w:szCs w:val="24"/>
        </w:rPr>
        <w:t>(11), 3851. https://doi.org/10.3390/ijerph17113851</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Duque, L., Costa, R., Dias, Á., Pereira, L., Santos, J., &amp; António, N. (2020). New ways of working and the physical environment to improve employee engagement. </w:t>
      </w:r>
      <w:r w:rsidRPr="003314BA">
        <w:rPr>
          <w:rFonts w:ascii="Times New Roman" w:hAnsi="Times New Roman" w:cs="Times New Roman"/>
          <w:i/>
          <w:iCs/>
          <w:noProof/>
          <w:kern w:val="0"/>
          <w:szCs w:val="24"/>
        </w:rPr>
        <w:t>Sustainability (Switzerland)</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12</w:t>
      </w:r>
      <w:r w:rsidRPr="003314BA">
        <w:rPr>
          <w:rFonts w:ascii="Times New Roman" w:hAnsi="Times New Roman" w:cs="Times New Roman"/>
          <w:noProof/>
          <w:kern w:val="0"/>
          <w:szCs w:val="24"/>
        </w:rPr>
        <w:t>(17), 1–18. https://doi.org/10.3390/SU12176759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Duran, M., &amp; Sanchez, J. (2021). Employee Engagement and Wellbeing in Times of COVID-19 : A Proposal of the 5Cs Model. </w:t>
      </w:r>
      <w:r w:rsidRPr="003314BA">
        <w:rPr>
          <w:rFonts w:ascii="Times New Roman" w:hAnsi="Times New Roman" w:cs="Times New Roman"/>
          <w:i/>
          <w:iCs/>
          <w:noProof/>
          <w:kern w:val="0"/>
          <w:szCs w:val="24"/>
        </w:rPr>
        <w:t>International Journal of Environmental Research and Public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18</w:t>
      </w:r>
      <w:r w:rsidRPr="003314BA">
        <w:rPr>
          <w:rFonts w:ascii="Times New Roman" w:hAnsi="Times New Roman" w:cs="Times New Roman"/>
          <w:noProof/>
          <w:kern w:val="0"/>
          <w:szCs w:val="24"/>
        </w:rPr>
        <w:t>(5470), 2–15.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Fotiadis, A., Abdulrahman, K., &amp; Spyridou, A. (2019). The Mediating Roles of Psychological Autonomy, Competence and Relatedness on Work-Life Balance and Well-Being. </w:t>
      </w:r>
      <w:r w:rsidRPr="003314BA">
        <w:rPr>
          <w:rFonts w:ascii="Times New Roman" w:hAnsi="Times New Roman" w:cs="Times New Roman"/>
          <w:i/>
          <w:iCs/>
          <w:noProof/>
          <w:kern w:val="0"/>
          <w:szCs w:val="24"/>
        </w:rPr>
        <w:t>Frontiers in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10</w:t>
      </w:r>
      <w:r w:rsidRPr="003314BA">
        <w:rPr>
          <w:rFonts w:ascii="Times New Roman" w:hAnsi="Times New Roman" w:cs="Times New Roman"/>
          <w:noProof/>
          <w:kern w:val="0"/>
          <w:szCs w:val="24"/>
        </w:rPr>
        <w:t>. https://doi.org/10.3389/fpsyg.2019.01267</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Friedman, H. S., &amp; Kern, M. L. (2014). Personality, Well-Being, and Health. </w:t>
      </w:r>
      <w:r w:rsidRPr="003314BA">
        <w:rPr>
          <w:rFonts w:ascii="Times New Roman" w:hAnsi="Times New Roman" w:cs="Times New Roman"/>
          <w:i/>
          <w:iCs/>
          <w:noProof/>
          <w:kern w:val="0"/>
          <w:szCs w:val="24"/>
        </w:rPr>
        <w:t>Annual Review of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65</w:t>
      </w:r>
      <w:r w:rsidRPr="003314BA">
        <w:rPr>
          <w:rFonts w:ascii="Times New Roman" w:hAnsi="Times New Roman" w:cs="Times New Roman"/>
          <w:noProof/>
          <w:kern w:val="0"/>
          <w:szCs w:val="24"/>
        </w:rPr>
        <w:t>(1), 719–742. https://doi.org/10.1146/annurev-psych-010213-115123</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Fry, L. W., Latham, J. R., Clinebell, S. K., &amp; Krahnke, K. (2017). Spiritual leadership as a model for performance excellence: a study of Baldrige award recipients. </w:t>
      </w:r>
      <w:r w:rsidRPr="003314BA">
        <w:rPr>
          <w:rFonts w:ascii="Times New Roman" w:hAnsi="Times New Roman" w:cs="Times New Roman"/>
          <w:i/>
          <w:iCs/>
          <w:noProof/>
          <w:kern w:val="0"/>
          <w:szCs w:val="24"/>
        </w:rPr>
        <w:t>Journal of Management, Spirituality &amp; Religion</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14</w:t>
      </w:r>
      <w:r w:rsidRPr="003314BA">
        <w:rPr>
          <w:rFonts w:ascii="Times New Roman" w:hAnsi="Times New Roman" w:cs="Times New Roman"/>
          <w:noProof/>
          <w:kern w:val="0"/>
          <w:szCs w:val="24"/>
        </w:rPr>
        <w:t>(1), 22–47. https://doi.org/10.1080/14766086.2016.1202130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Galderisi, S., Rossi, A., Rocca, P., Bertolino, A., Mucci, A., Bucci, P., Rucci, P., Gibertoni, D., Aguglia, E., Amore, M., Bellomo, A., Biondi, M., Brugnoli, R., Dell’Osso, L., De Ronchi, D., Di Emidio, G., Di Giannantonio, M., Fagiolini, A., Marchesi, C., … Maj, M. (2014). The influence of illness-related variables, personal resources and context-related factors on real-life functioning of people with schizophrenia. </w:t>
      </w:r>
      <w:r w:rsidRPr="003314BA">
        <w:rPr>
          <w:rFonts w:ascii="Times New Roman" w:hAnsi="Times New Roman" w:cs="Times New Roman"/>
          <w:i/>
          <w:iCs/>
          <w:noProof/>
          <w:kern w:val="0"/>
          <w:szCs w:val="24"/>
        </w:rPr>
        <w:t>World Psychiatry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13</w:t>
      </w:r>
      <w:r w:rsidRPr="003314BA">
        <w:rPr>
          <w:rFonts w:ascii="Times New Roman" w:hAnsi="Times New Roman" w:cs="Times New Roman"/>
          <w:noProof/>
          <w:kern w:val="0"/>
          <w:szCs w:val="24"/>
        </w:rPr>
        <w:t>(3), 275–287. https://doi.org/10.1002/wps.20167</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Green, M., &amp; Elliott, M. (2010). Religion, Health, and Psychological Well-Being. </w:t>
      </w:r>
      <w:r w:rsidRPr="003314BA">
        <w:rPr>
          <w:rFonts w:ascii="Times New Roman" w:hAnsi="Times New Roman" w:cs="Times New Roman"/>
          <w:i/>
          <w:iCs/>
          <w:noProof/>
          <w:kern w:val="0"/>
          <w:szCs w:val="24"/>
        </w:rPr>
        <w:t>Journal of Religion and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49</w:t>
      </w:r>
      <w:r w:rsidRPr="003314BA">
        <w:rPr>
          <w:rFonts w:ascii="Times New Roman" w:hAnsi="Times New Roman" w:cs="Times New Roman"/>
          <w:noProof/>
          <w:kern w:val="0"/>
          <w:szCs w:val="24"/>
        </w:rPr>
        <w:t>(2), 149–163. https://doi.org/10.1007/s10943-009-9242-1</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Harter, J. K., Schmidt, F. L., &amp; Keyes, C. L. M. (2003). Well-being in the workplace and its relationship to business outcomes: A review of the Gallup studies. In </w:t>
      </w:r>
      <w:r w:rsidRPr="003314BA">
        <w:rPr>
          <w:rFonts w:ascii="Times New Roman" w:hAnsi="Times New Roman" w:cs="Times New Roman"/>
          <w:i/>
          <w:iCs/>
          <w:noProof/>
          <w:kern w:val="0"/>
          <w:szCs w:val="24"/>
        </w:rPr>
        <w:t xml:space="preserve">Flourishing: Positive </w:t>
      </w:r>
      <w:r w:rsidRPr="003314BA">
        <w:rPr>
          <w:rFonts w:ascii="Times New Roman" w:hAnsi="Times New Roman" w:cs="Times New Roman"/>
          <w:i/>
          <w:iCs/>
          <w:noProof/>
          <w:kern w:val="0"/>
          <w:szCs w:val="24"/>
        </w:rPr>
        <w:lastRenderedPageBreak/>
        <w:t>psychology and the life well-lived.</w:t>
      </w:r>
      <w:r w:rsidRPr="003314BA">
        <w:rPr>
          <w:rFonts w:ascii="Times New Roman" w:hAnsi="Times New Roman" w:cs="Times New Roman"/>
          <w:noProof/>
          <w:kern w:val="0"/>
          <w:szCs w:val="24"/>
        </w:rPr>
        <w:t xml:space="preserve"> (pp. 205–224). American Psychological Association. https://doi.org/10.1037/10594-009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Hooghe, M., &amp; Vanhoutte, B. (2011). Subjective Well-Being and Social Capital in Belgian Communities. The Impact of Community Characteristics on Subjective Well-Being Indicators in Belgium. </w:t>
      </w:r>
      <w:r w:rsidRPr="003314BA">
        <w:rPr>
          <w:rFonts w:ascii="Times New Roman" w:hAnsi="Times New Roman" w:cs="Times New Roman"/>
          <w:i/>
          <w:iCs/>
          <w:noProof/>
          <w:kern w:val="0"/>
          <w:szCs w:val="24"/>
        </w:rPr>
        <w:t>Social Indicators Research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100</w:t>
      </w:r>
      <w:r w:rsidRPr="003314BA">
        <w:rPr>
          <w:rFonts w:ascii="Times New Roman" w:hAnsi="Times New Roman" w:cs="Times New Roman"/>
          <w:noProof/>
          <w:kern w:val="0"/>
          <w:szCs w:val="24"/>
        </w:rPr>
        <w:t>(1), 17–36. https://doi.org/10.1007/s11205-010-9600-0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Huhtala, M., Feldt, T., Lämsä, A.-M., Mauno, S., &amp; Kinnunen, U. (2011). Does the Ethical Culture of Organisations Promote Managers’ Occupational Well-Being? Investigating Indirect Links via Ethical Strain. </w:t>
      </w:r>
      <w:r w:rsidRPr="003314BA">
        <w:rPr>
          <w:rFonts w:ascii="Times New Roman" w:hAnsi="Times New Roman" w:cs="Times New Roman"/>
          <w:i/>
          <w:iCs/>
          <w:noProof/>
          <w:kern w:val="0"/>
          <w:szCs w:val="24"/>
        </w:rPr>
        <w:t>Journal of Business Ethics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101</w:t>
      </w:r>
      <w:r w:rsidRPr="003314BA">
        <w:rPr>
          <w:rFonts w:ascii="Times New Roman" w:hAnsi="Times New Roman" w:cs="Times New Roman"/>
          <w:noProof/>
          <w:kern w:val="0"/>
          <w:szCs w:val="24"/>
        </w:rPr>
        <w:t>(2), 231–247. https://doi.org/10.1007/s10551-010-0719-3</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Imran, M. Y., Elahi, N. S., Abid, G., Ashfaq, F., &amp; Ilyas, S. (2020). Impact of Perceived Organizational Support on Work Engagement: Mediating Mechanism of Thriving and Flourishing. </w:t>
      </w:r>
      <w:r w:rsidRPr="003314BA">
        <w:rPr>
          <w:rFonts w:ascii="Times New Roman" w:hAnsi="Times New Roman" w:cs="Times New Roman"/>
          <w:i/>
          <w:iCs/>
          <w:noProof/>
          <w:kern w:val="0"/>
          <w:szCs w:val="24"/>
        </w:rPr>
        <w:t>Journal of Open Innovation: Technology, Market, and Complexity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w:t>
      </w:r>
      <w:r w:rsidRPr="003314BA">
        <w:rPr>
          <w:rFonts w:ascii="Times New Roman" w:hAnsi="Times New Roman" w:cs="Times New Roman"/>
          <w:noProof/>
          <w:kern w:val="0"/>
          <w:szCs w:val="24"/>
        </w:rPr>
        <w:t>(3), 82. https://doi.org/10.3390/joitmc6030082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Iqbal, J., Asghar, A., &amp; Asghar, M. Z. (2022). Effect of Despotic Leadership on Employee Turnover Intention: Mediating Toxic Workplace Environment and Cognitive Distraction in Academic Institutions. </w:t>
      </w:r>
      <w:r w:rsidRPr="003314BA">
        <w:rPr>
          <w:rFonts w:ascii="Times New Roman" w:hAnsi="Times New Roman" w:cs="Times New Roman"/>
          <w:i/>
          <w:iCs/>
          <w:noProof/>
          <w:kern w:val="0"/>
          <w:szCs w:val="24"/>
        </w:rPr>
        <w:t>Behavioral Sciences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12</w:t>
      </w:r>
      <w:r w:rsidRPr="003314BA">
        <w:rPr>
          <w:rFonts w:ascii="Times New Roman" w:hAnsi="Times New Roman" w:cs="Times New Roman"/>
          <w:noProof/>
          <w:kern w:val="0"/>
          <w:szCs w:val="24"/>
        </w:rPr>
        <w:t>(5). https://doi.org/10.3390/bs12050125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Jaskeviciute, V., Stankeviciene, A., Diskiene, D., &amp; Savicke, J. (2021). The relationship between employee well-being and organizational trust in the context of sustainable human resource management. </w:t>
      </w:r>
      <w:r w:rsidRPr="003314BA">
        <w:rPr>
          <w:rFonts w:ascii="Times New Roman" w:hAnsi="Times New Roman" w:cs="Times New Roman"/>
          <w:i/>
          <w:iCs/>
          <w:noProof/>
          <w:kern w:val="0"/>
          <w:szCs w:val="24"/>
        </w:rPr>
        <w:t>Problems and Perspectives in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19</w:t>
      </w:r>
      <w:r w:rsidRPr="003314BA">
        <w:rPr>
          <w:rFonts w:ascii="Times New Roman" w:hAnsi="Times New Roman" w:cs="Times New Roman"/>
          <w:noProof/>
          <w:kern w:val="0"/>
          <w:szCs w:val="24"/>
        </w:rPr>
        <w:t>(2), 118–131. https://doi.org/10.21511/ppm.19(2).2021.10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Jovanović, V. (2015). Beyond the PANAS: Incremental validity of the Scale of Positive and Negative Experience (SPANE) in relation to well-being. </w:t>
      </w:r>
      <w:r w:rsidRPr="003314BA">
        <w:rPr>
          <w:rFonts w:ascii="Times New Roman" w:hAnsi="Times New Roman" w:cs="Times New Roman"/>
          <w:i/>
          <w:iCs/>
          <w:noProof/>
          <w:kern w:val="0"/>
          <w:szCs w:val="24"/>
        </w:rPr>
        <w:t>Personality and Individual Differences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86</w:t>
      </w:r>
      <w:r w:rsidRPr="003314BA">
        <w:rPr>
          <w:rFonts w:ascii="Times New Roman" w:hAnsi="Times New Roman" w:cs="Times New Roman"/>
          <w:noProof/>
          <w:kern w:val="0"/>
          <w:szCs w:val="24"/>
        </w:rPr>
        <w:t>, 487–491. https://doi.org/10.1016/j.paid.2015.07.015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Kaliannan, M., &amp; Adjovu, S. N. (2015). Effective Employee Engagement and Organizational Success: A Case Study. </w:t>
      </w:r>
      <w:r w:rsidRPr="003314BA">
        <w:rPr>
          <w:rFonts w:ascii="Times New Roman" w:hAnsi="Times New Roman" w:cs="Times New Roman"/>
          <w:i/>
          <w:iCs/>
          <w:noProof/>
          <w:kern w:val="0"/>
          <w:szCs w:val="24"/>
        </w:rPr>
        <w:t>Procedia - Social and Behavioral Sciences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172</w:t>
      </w:r>
      <w:r w:rsidRPr="003314BA">
        <w:rPr>
          <w:rFonts w:ascii="Times New Roman" w:hAnsi="Times New Roman" w:cs="Times New Roman"/>
          <w:noProof/>
          <w:kern w:val="0"/>
          <w:szCs w:val="24"/>
        </w:rPr>
        <w:t>, 161–168. https://doi.org/10.1016/j.sbspro.2015.01.350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Kang, M., &amp; Sung, M. (2017). How symmetrical employee communication leads to employee engagement and positive employee communication behaviors. </w:t>
      </w:r>
      <w:r w:rsidRPr="003314BA">
        <w:rPr>
          <w:rFonts w:ascii="Times New Roman" w:hAnsi="Times New Roman" w:cs="Times New Roman"/>
          <w:i/>
          <w:iCs/>
          <w:noProof/>
          <w:kern w:val="0"/>
          <w:szCs w:val="24"/>
        </w:rPr>
        <w:t>Journal of Communication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21</w:t>
      </w:r>
      <w:r w:rsidRPr="003314BA">
        <w:rPr>
          <w:rFonts w:ascii="Times New Roman" w:hAnsi="Times New Roman" w:cs="Times New Roman"/>
          <w:noProof/>
          <w:kern w:val="0"/>
          <w:szCs w:val="24"/>
        </w:rPr>
        <w:t>(1), 82–102. https://doi.org/10.1108/JCOM-04-2016-0026</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Kartolo, A. B., &amp; Kwantes, C. T. (2019). Organizational culture, perceived societal and organizational discrimination. </w:t>
      </w:r>
      <w:r w:rsidRPr="003314BA">
        <w:rPr>
          <w:rFonts w:ascii="Times New Roman" w:hAnsi="Times New Roman" w:cs="Times New Roman"/>
          <w:i/>
          <w:iCs/>
          <w:noProof/>
          <w:kern w:val="0"/>
          <w:szCs w:val="24"/>
        </w:rPr>
        <w:t>Equality, Diversity and Inclusion: An International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38</w:t>
      </w:r>
      <w:r w:rsidRPr="003314BA">
        <w:rPr>
          <w:rFonts w:ascii="Times New Roman" w:hAnsi="Times New Roman" w:cs="Times New Roman"/>
          <w:noProof/>
          <w:kern w:val="0"/>
          <w:szCs w:val="24"/>
        </w:rPr>
        <w:t>(6), 602–618. https://doi.org/10.1108/EDI-10-2018-0191</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Khan, T. M., Bai, G., Fareed, Z., Quresh, S., Khalid, Z., &amp; Khan, W. A. (2021). CEO Tenure, CEO Compensation, Corporate Social and Environmental Performance in China: The Moderating Role of Coastal and Non-coastal Areas. </w:t>
      </w:r>
      <w:r w:rsidRPr="003314BA">
        <w:rPr>
          <w:rFonts w:ascii="Times New Roman" w:hAnsi="Times New Roman" w:cs="Times New Roman"/>
          <w:i/>
          <w:iCs/>
          <w:noProof/>
          <w:kern w:val="0"/>
          <w:szCs w:val="24"/>
        </w:rPr>
        <w:t>Frontiers in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11</w:t>
      </w:r>
      <w:r w:rsidRPr="003314BA">
        <w:rPr>
          <w:rFonts w:ascii="Times New Roman" w:hAnsi="Times New Roman" w:cs="Times New Roman"/>
          <w:noProof/>
          <w:kern w:val="0"/>
          <w:szCs w:val="24"/>
        </w:rPr>
        <w:t>. https://doi.org/10.3389/fpsyg.2020.574062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Kingdon, G. G., &amp; Knight, J. (2007). Community, comparisons and subjective well-being in a divided society. </w:t>
      </w:r>
      <w:r w:rsidRPr="003314BA">
        <w:rPr>
          <w:rFonts w:ascii="Times New Roman" w:hAnsi="Times New Roman" w:cs="Times New Roman"/>
          <w:i/>
          <w:iCs/>
          <w:noProof/>
          <w:kern w:val="0"/>
          <w:szCs w:val="24"/>
        </w:rPr>
        <w:t>Journal of Economic Behavior &amp; Organization</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64</w:t>
      </w:r>
      <w:r w:rsidRPr="003314BA">
        <w:rPr>
          <w:rFonts w:ascii="Times New Roman" w:hAnsi="Times New Roman" w:cs="Times New Roman"/>
          <w:noProof/>
          <w:kern w:val="0"/>
          <w:szCs w:val="24"/>
        </w:rPr>
        <w:t>(1), 69–90. https://doi.org/10.1016/j.jebo.2007.03.004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Kurtessis, J. N., Eisenberger, R., Ford, M. T., Buffardi, L. C., Stewart, K. A., &amp; Adis, C. S. (2017). Perceived Organizational Support: A Meta-Analytic Evaluation of Organizational Support Theory. </w:t>
      </w:r>
      <w:r w:rsidRPr="003314BA">
        <w:rPr>
          <w:rFonts w:ascii="Times New Roman" w:hAnsi="Times New Roman" w:cs="Times New Roman"/>
          <w:i/>
          <w:iCs/>
          <w:noProof/>
          <w:kern w:val="0"/>
          <w:szCs w:val="24"/>
        </w:rPr>
        <w:t>Journal of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43</w:t>
      </w:r>
      <w:r w:rsidRPr="003314BA">
        <w:rPr>
          <w:rFonts w:ascii="Times New Roman" w:hAnsi="Times New Roman" w:cs="Times New Roman"/>
          <w:noProof/>
          <w:kern w:val="0"/>
          <w:szCs w:val="24"/>
        </w:rPr>
        <w:t>(6), 1854–1884. https://doi.org/10.1177/0149206315575554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Laschinger, H. K. S., &amp; Grau, A. L. (2012). The influence of personal dispositional factors and organizational resources on workplace violence, burnout, and health outcomes in new graduate nurses: A cross-sectional study. </w:t>
      </w:r>
      <w:r w:rsidRPr="003314BA">
        <w:rPr>
          <w:rFonts w:ascii="Times New Roman" w:hAnsi="Times New Roman" w:cs="Times New Roman"/>
          <w:i/>
          <w:iCs/>
          <w:noProof/>
          <w:kern w:val="0"/>
          <w:szCs w:val="24"/>
        </w:rPr>
        <w:t>International Journal of Nursing Studies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49</w:t>
      </w:r>
      <w:r w:rsidRPr="003314BA">
        <w:rPr>
          <w:rFonts w:ascii="Times New Roman" w:hAnsi="Times New Roman" w:cs="Times New Roman"/>
          <w:noProof/>
          <w:kern w:val="0"/>
          <w:szCs w:val="24"/>
        </w:rPr>
        <w:t>(3), 282–291. https://doi.org/10.1016/j.ijnurstu.2011.09.004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Lee, J. Y., Rocco, T. S., &amp; Shuck, B. (2020). What Is a Resource: Toward a Taxonomy of Resources for Employee Engagement. </w:t>
      </w:r>
      <w:r w:rsidRPr="003314BA">
        <w:rPr>
          <w:rFonts w:ascii="Times New Roman" w:hAnsi="Times New Roman" w:cs="Times New Roman"/>
          <w:i/>
          <w:iCs/>
          <w:noProof/>
          <w:kern w:val="0"/>
          <w:szCs w:val="24"/>
        </w:rPr>
        <w:t>Human Resource Development Review</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19</w:t>
      </w:r>
      <w:r w:rsidRPr="003314BA">
        <w:rPr>
          <w:rFonts w:ascii="Times New Roman" w:hAnsi="Times New Roman" w:cs="Times New Roman"/>
          <w:noProof/>
          <w:kern w:val="0"/>
          <w:szCs w:val="24"/>
        </w:rPr>
        <w:t>(1), 5–38. https://doi.org/10.1177/1534484319853100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Mauno, S. (2010). Effects of work–family culture on employee well-being: Exploring moderator effects in a longitudinal sample. </w:t>
      </w:r>
      <w:r w:rsidRPr="003314BA">
        <w:rPr>
          <w:rFonts w:ascii="Times New Roman" w:hAnsi="Times New Roman" w:cs="Times New Roman"/>
          <w:i/>
          <w:iCs/>
          <w:noProof/>
          <w:kern w:val="0"/>
          <w:szCs w:val="24"/>
        </w:rPr>
        <w:t>European Journal of Work and Organizational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19</w:t>
      </w:r>
      <w:r w:rsidRPr="003314BA">
        <w:rPr>
          <w:rFonts w:ascii="Times New Roman" w:hAnsi="Times New Roman" w:cs="Times New Roman"/>
          <w:noProof/>
          <w:kern w:val="0"/>
          <w:szCs w:val="24"/>
        </w:rPr>
        <w:t>(6), 675–695. https://doi.org/10.1080/13594320903106588</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McLellan, D. L., Cabán-Martinez, A. J., Nelson, C. C., Pronk, N. P., Katz, J. N., Allen, J. D., Davis, K. L., Wagner, G. R., &amp; Sorensen, G. (2015). Organizational Characteristics Influence Implementation of Worksite Health Protection and Promotion Programs. </w:t>
      </w:r>
      <w:r w:rsidRPr="003314BA">
        <w:rPr>
          <w:rFonts w:ascii="Times New Roman" w:hAnsi="Times New Roman" w:cs="Times New Roman"/>
          <w:i/>
          <w:iCs/>
          <w:noProof/>
          <w:kern w:val="0"/>
          <w:szCs w:val="24"/>
        </w:rPr>
        <w:t xml:space="preserve">Journal of </w:t>
      </w:r>
      <w:r w:rsidRPr="003314BA">
        <w:rPr>
          <w:rFonts w:ascii="Times New Roman" w:hAnsi="Times New Roman" w:cs="Times New Roman"/>
          <w:i/>
          <w:iCs/>
          <w:noProof/>
          <w:kern w:val="0"/>
          <w:szCs w:val="24"/>
        </w:rPr>
        <w:lastRenderedPageBreak/>
        <w:t>Occupational &amp; Environmental Medicine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57</w:t>
      </w:r>
      <w:r w:rsidRPr="003314BA">
        <w:rPr>
          <w:rFonts w:ascii="Times New Roman" w:hAnsi="Times New Roman" w:cs="Times New Roman"/>
          <w:noProof/>
          <w:kern w:val="0"/>
          <w:szCs w:val="24"/>
        </w:rPr>
        <w:t>(9), 1009–1016. https://doi.org/10.1097/JOM.0000000000000517</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Morrison, R. L., &amp; Nolan, T. (2007). Negative relationships in the workplace: a qualitative study. </w:t>
      </w:r>
      <w:r w:rsidRPr="003314BA">
        <w:rPr>
          <w:rFonts w:ascii="Times New Roman" w:hAnsi="Times New Roman" w:cs="Times New Roman"/>
          <w:i/>
          <w:iCs/>
          <w:noProof/>
          <w:kern w:val="0"/>
          <w:szCs w:val="24"/>
        </w:rPr>
        <w:t>Qualitative Research in Accounting &amp;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w:t>
      </w:r>
      <w:r w:rsidRPr="003314BA">
        <w:rPr>
          <w:rFonts w:ascii="Times New Roman" w:hAnsi="Times New Roman" w:cs="Times New Roman"/>
          <w:noProof/>
          <w:kern w:val="0"/>
          <w:szCs w:val="24"/>
        </w:rPr>
        <w:t>(3), 203–221. https://doi.org/10.1108/11766090710826646</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Osborne, S., &amp; Hammoud, M. S. (2017). Effective Employee Engagement in the Workplace. </w:t>
      </w:r>
      <w:r w:rsidRPr="003314BA">
        <w:rPr>
          <w:rFonts w:ascii="Times New Roman" w:hAnsi="Times New Roman" w:cs="Times New Roman"/>
          <w:i/>
          <w:iCs/>
          <w:noProof/>
          <w:kern w:val="0"/>
          <w:szCs w:val="24"/>
        </w:rPr>
        <w:t>International Journal of Applied Management and Technology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16</w:t>
      </w:r>
      <w:r w:rsidRPr="003314BA">
        <w:rPr>
          <w:rFonts w:ascii="Times New Roman" w:hAnsi="Times New Roman" w:cs="Times New Roman"/>
          <w:noProof/>
          <w:kern w:val="0"/>
          <w:szCs w:val="24"/>
        </w:rPr>
        <w:t>(1). https://doi.org/10.5590/IJAMT.2017.16.1.04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Park, C. K., Park, S., &amp; Jo, S. J. (2023). The effect of discriminatory culture against women and hierarchical culture on work–family conflict: the mediating role of sexual harassment. </w:t>
      </w:r>
      <w:r w:rsidRPr="003314BA">
        <w:rPr>
          <w:rFonts w:ascii="Times New Roman" w:hAnsi="Times New Roman" w:cs="Times New Roman"/>
          <w:i/>
          <w:iCs/>
          <w:noProof/>
          <w:kern w:val="0"/>
          <w:szCs w:val="24"/>
        </w:rPr>
        <w:t>Baltic Journal of Management</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18</w:t>
      </w:r>
      <w:r w:rsidRPr="003314BA">
        <w:rPr>
          <w:rFonts w:ascii="Times New Roman" w:hAnsi="Times New Roman" w:cs="Times New Roman"/>
          <w:noProof/>
          <w:kern w:val="0"/>
          <w:szCs w:val="24"/>
        </w:rPr>
        <w:t>(5), 612–626. https://doi.org/10.1108/BJM-11-2022-0410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Park, M., Cho, S., &amp; Hong, H. (2015). Prevalence and Perpetrators of Workplace Violence by Nursing Unit and the Relationship Between Violence and the Perceived Work Environment. </w:t>
      </w:r>
      <w:r w:rsidRPr="003314BA">
        <w:rPr>
          <w:rFonts w:ascii="Times New Roman" w:hAnsi="Times New Roman" w:cs="Times New Roman"/>
          <w:i/>
          <w:iCs/>
          <w:noProof/>
          <w:kern w:val="0"/>
          <w:szCs w:val="24"/>
        </w:rPr>
        <w:t>Journal of Nursing Scholarship</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47</w:t>
      </w:r>
      <w:r w:rsidRPr="003314BA">
        <w:rPr>
          <w:rFonts w:ascii="Times New Roman" w:hAnsi="Times New Roman" w:cs="Times New Roman"/>
          <w:noProof/>
          <w:kern w:val="0"/>
          <w:szCs w:val="24"/>
        </w:rPr>
        <w:t>(1), 87–95. https://doi.org/10.1111/jnu.12112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Rasool, S. F., Maqbool, R., Samma, M., Zhao, Y., &amp; Anjum, A. (2019). Positioning depression as a critical factor in creating a toxic workplace environment for diminishing worker productivity. </w:t>
      </w:r>
      <w:r w:rsidRPr="003314BA">
        <w:rPr>
          <w:rFonts w:ascii="Times New Roman" w:hAnsi="Times New Roman" w:cs="Times New Roman"/>
          <w:i/>
          <w:iCs/>
          <w:noProof/>
          <w:kern w:val="0"/>
          <w:szCs w:val="24"/>
        </w:rPr>
        <w:t>Sustainability (Switzerland)</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11</w:t>
      </w:r>
      <w:r w:rsidRPr="003314BA">
        <w:rPr>
          <w:rFonts w:ascii="Times New Roman" w:hAnsi="Times New Roman" w:cs="Times New Roman"/>
          <w:noProof/>
          <w:kern w:val="0"/>
          <w:szCs w:val="24"/>
        </w:rPr>
        <w:t>(9). https://doi.org/10.3390/su11092589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Rasool, S. F., Wang, M., Tang, M., Saeed, A., &amp; Iqbal, J. (2021). How toxic workplace environment effects the employee engagement: The mediating role of organizational support and employee wellbeing. </w:t>
      </w:r>
      <w:r w:rsidRPr="003314BA">
        <w:rPr>
          <w:rFonts w:ascii="Times New Roman" w:hAnsi="Times New Roman" w:cs="Times New Roman"/>
          <w:i/>
          <w:iCs/>
          <w:noProof/>
          <w:kern w:val="0"/>
          <w:szCs w:val="24"/>
        </w:rPr>
        <w:t>International Journal of Environmental Research and Public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18</w:t>
      </w:r>
      <w:r w:rsidRPr="003314BA">
        <w:rPr>
          <w:rFonts w:ascii="Times New Roman" w:hAnsi="Times New Roman" w:cs="Times New Roman"/>
          <w:noProof/>
          <w:kern w:val="0"/>
          <w:szCs w:val="24"/>
        </w:rPr>
        <w:t>(5), 1–17. https://doi.org/10.3390/ijerph18052294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Ravalier, J., Wainwright, E., Clabburn, O., Loon, M., &amp; Smyth, N. (2021). Working conditions and wellbeing in UK social workers. </w:t>
      </w:r>
      <w:r w:rsidRPr="003314BA">
        <w:rPr>
          <w:rFonts w:ascii="Times New Roman" w:hAnsi="Times New Roman" w:cs="Times New Roman"/>
          <w:i/>
          <w:iCs/>
          <w:noProof/>
          <w:kern w:val="0"/>
          <w:szCs w:val="24"/>
        </w:rPr>
        <w:t>Journal of Social Work</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21</w:t>
      </w:r>
      <w:r w:rsidRPr="003314BA">
        <w:rPr>
          <w:rFonts w:ascii="Times New Roman" w:hAnsi="Times New Roman" w:cs="Times New Roman"/>
          <w:noProof/>
          <w:kern w:val="0"/>
          <w:szCs w:val="24"/>
        </w:rPr>
        <w:t>(5), 1105–1123. https://doi.org/10.1177/1468017320949361</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Reio, T. G., &amp; Sanders-Reio, J. (2011). Thinking About Workplace Engagement. </w:t>
      </w:r>
      <w:r w:rsidRPr="003314BA">
        <w:rPr>
          <w:rFonts w:ascii="Times New Roman" w:hAnsi="Times New Roman" w:cs="Times New Roman"/>
          <w:i/>
          <w:iCs/>
          <w:noProof/>
          <w:kern w:val="0"/>
          <w:szCs w:val="24"/>
        </w:rPr>
        <w:t>Advances in Developing Human Resources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13</w:t>
      </w:r>
      <w:r w:rsidRPr="003314BA">
        <w:rPr>
          <w:rFonts w:ascii="Times New Roman" w:hAnsi="Times New Roman" w:cs="Times New Roman"/>
          <w:noProof/>
          <w:kern w:val="0"/>
          <w:szCs w:val="24"/>
        </w:rPr>
        <w:t>(4), 462–478. https://doi.org/10.1177/1523422311430784</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Sakka, G., &amp; Ahammad, M. F. (2020). Unpacking the relationship between employee brand ambassadorship and employee social media usage through employee wellbeing in workplace: A theoretical contribution. </w:t>
      </w:r>
      <w:r w:rsidRPr="003314BA">
        <w:rPr>
          <w:rFonts w:ascii="Times New Roman" w:hAnsi="Times New Roman" w:cs="Times New Roman"/>
          <w:i/>
          <w:iCs/>
          <w:noProof/>
          <w:kern w:val="0"/>
          <w:szCs w:val="24"/>
        </w:rPr>
        <w:t>Journal of Business Research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119</w:t>
      </w:r>
      <w:r w:rsidRPr="003314BA">
        <w:rPr>
          <w:rFonts w:ascii="Times New Roman" w:hAnsi="Times New Roman" w:cs="Times New Roman"/>
          <w:noProof/>
          <w:kern w:val="0"/>
          <w:szCs w:val="24"/>
        </w:rPr>
        <w:t>(May 2018), 354–363. https://doi.org/10.1016/j.jbusres.2020.03.038</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Saks, A. M. (2006). Antecedents and consequences of employee engagement. </w:t>
      </w:r>
      <w:r w:rsidRPr="003314BA">
        <w:rPr>
          <w:rFonts w:ascii="Times New Roman" w:hAnsi="Times New Roman" w:cs="Times New Roman"/>
          <w:i/>
          <w:iCs/>
          <w:noProof/>
          <w:kern w:val="0"/>
          <w:szCs w:val="24"/>
        </w:rPr>
        <w:t>Journal of Managerial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21</w:t>
      </w:r>
      <w:r w:rsidRPr="003314BA">
        <w:rPr>
          <w:rFonts w:ascii="Times New Roman" w:hAnsi="Times New Roman" w:cs="Times New Roman"/>
          <w:noProof/>
          <w:kern w:val="0"/>
          <w:szCs w:val="24"/>
        </w:rPr>
        <w:t>(7), 600–619. https://doi.org/10.1108/02683940610690169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Saleem, Z., Shenbei, Z., &amp; Hanif, A. M. (2020). Workplace Violence and Employee Engagement: The Mediating Role of Work Environment and Organizational Culture. </w:t>
      </w:r>
      <w:r w:rsidRPr="003314BA">
        <w:rPr>
          <w:rFonts w:ascii="Times New Roman" w:hAnsi="Times New Roman" w:cs="Times New Roman"/>
          <w:i/>
          <w:iCs/>
          <w:noProof/>
          <w:kern w:val="0"/>
          <w:szCs w:val="24"/>
        </w:rPr>
        <w:t>SAGE Open</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10</w:t>
      </w:r>
      <w:r w:rsidRPr="003314BA">
        <w:rPr>
          <w:rFonts w:ascii="Times New Roman" w:hAnsi="Times New Roman" w:cs="Times New Roman"/>
          <w:noProof/>
          <w:kern w:val="0"/>
          <w:szCs w:val="24"/>
        </w:rPr>
        <w:t>(2), 215824402093588. https://doi.org/10.1177/2158244020935885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Sarstedt, M., Hair, J. F., Cheah, J.-H., Becker, J.-M., &amp; Ringle, C. M. (2019). How to Specify, Estimate, and Validate Higher-Order Constructs in PLS-SEM. </w:t>
      </w:r>
      <w:r w:rsidRPr="003314BA">
        <w:rPr>
          <w:rFonts w:ascii="Times New Roman" w:hAnsi="Times New Roman" w:cs="Times New Roman"/>
          <w:i/>
          <w:iCs/>
          <w:noProof/>
          <w:kern w:val="0"/>
          <w:szCs w:val="24"/>
        </w:rPr>
        <w:t>Australasian Marketing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27</w:t>
      </w:r>
      <w:r w:rsidRPr="003314BA">
        <w:rPr>
          <w:rFonts w:ascii="Times New Roman" w:hAnsi="Times New Roman" w:cs="Times New Roman"/>
          <w:noProof/>
          <w:kern w:val="0"/>
          <w:szCs w:val="24"/>
        </w:rPr>
        <w:t>(3), 197–211. https://doi.org/10.1016/j.ausmj.2019.05.003</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Sarwar, A., Imran, M. K., Anjum, Z. U. Z., &amp; Zahid, U. (2020). How innovative climate leads to project success: the moderating role of gender and work culture. </w:t>
      </w:r>
      <w:r w:rsidRPr="003314BA">
        <w:rPr>
          <w:rFonts w:ascii="Times New Roman" w:hAnsi="Times New Roman" w:cs="Times New Roman"/>
          <w:i/>
          <w:iCs/>
          <w:noProof/>
          <w:kern w:val="0"/>
          <w:szCs w:val="24"/>
        </w:rPr>
        <w:t>Innovation and Management Review</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17</w:t>
      </w:r>
      <w:r w:rsidRPr="003314BA">
        <w:rPr>
          <w:rFonts w:ascii="Times New Roman" w:hAnsi="Times New Roman" w:cs="Times New Roman"/>
          <w:noProof/>
          <w:kern w:val="0"/>
          <w:szCs w:val="24"/>
        </w:rPr>
        <w:t>(4), 413–430. https://doi.org/10.1108/INMR-08-2019-0096</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Schwatka, N. V., Dally, M., Tenney, L., Shore, E., Brown, C. E., &amp; Newman, L. S. (2020). Total worker health leadership and business strategies are related to safety and health climates in small business. </w:t>
      </w:r>
      <w:r w:rsidRPr="003314BA">
        <w:rPr>
          <w:rFonts w:ascii="Times New Roman" w:hAnsi="Times New Roman" w:cs="Times New Roman"/>
          <w:i/>
          <w:iCs/>
          <w:noProof/>
          <w:kern w:val="0"/>
          <w:szCs w:val="24"/>
        </w:rPr>
        <w:t>International Journal of Environmental Research and Public Health</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17</w:t>
      </w:r>
      <w:r w:rsidRPr="003314BA">
        <w:rPr>
          <w:rFonts w:ascii="Times New Roman" w:hAnsi="Times New Roman" w:cs="Times New Roman"/>
          <w:noProof/>
          <w:kern w:val="0"/>
          <w:szCs w:val="24"/>
        </w:rPr>
        <w:t>(6). https://doi.org/10.3390/ijerph17062142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Shuck, B., &amp; Reio, T. G. (2014). Employee Engagement and Well-Being. </w:t>
      </w:r>
      <w:r w:rsidRPr="003314BA">
        <w:rPr>
          <w:rFonts w:ascii="Times New Roman" w:hAnsi="Times New Roman" w:cs="Times New Roman"/>
          <w:i/>
          <w:iCs/>
          <w:noProof/>
          <w:kern w:val="0"/>
          <w:szCs w:val="24"/>
        </w:rPr>
        <w:t>Journal of Leadership &amp; Organizational Studies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21</w:t>
      </w:r>
      <w:r w:rsidRPr="003314BA">
        <w:rPr>
          <w:rFonts w:ascii="Times New Roman" w:hAnsi="Times New Roman" w:cs="Times New Roman"/>
          <w:noProof/>
          <w:kern w:val="0"/>
          <w:szCs w:val="24"/>
        </w:rPr>
        <w:t>(1), 43–58. https://doi.org/10.1177/1548051813494240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Sorensen, G., Sparer, E., Williams, J. A. R., Gundersen, D., Boden, L. I., Dennerlein, J. T., Hashimoto, D., Katz, J. N., McLellan, D. L., Okechukwu, C. A., Pronk, N. P., Revette, A., &amp; Wagner, G. R. (2018). Measuring Best Practices for Workplace Safety, Health, and Well-Being. </w:t>
      </w:r>
      <w:r w:rsidRPr="003314BA">
        <w:rPr>
          <w:rFonts w:ascii="Times New Roman" w:hAnsi="Times New Roman" w:cs="Times New Roman"/>
          <w:i/>
          <w:iCs/>
          <w:noProof/>
          <w:kern w:val="0"/>
          <w:szCs w:val="24"/>
        </w:rPr>
        <w:t>Journal of Occupational &amp; Environmental Medicine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60</w:t>
      </w:r>
      <w:r w:rsidRPr="003314BA">
        <w:rPr>
          <w:rFonts w:ascii="Times New Roman" w:hAnsi="Times New Roman" w:cs="Times New Roman"/>
          <w:noProof/>
          <w:kern w:val="0"/>
          <w:szCs w:val="24"/>
        </w:rPr>
        <w:t>(5), 430–439. https://doi.org/10.1097/JOM.0000000000001286</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Spector, P. E., Zhou, Z. E., &amp; Che, X. X. (2014). Nurse exposure to physical and nonphysical violence, bullying, and sexual harassment: A quantitative review. </w:t>
      </w:r>
      <w:r w:rsidRPr="003314BA">
        <w:rPr>
          <w:rFonts w:ascii="Times New Roman" w:hAnsi="Times New Roman" w:cs="Times New Roman"/>
          <w:i/>
          <w:iCs/>
          <w:noProof/>
          <w:kern w:val="0"/>
          <w:szCs w:val="24"/>
        </w:rPr>
        <w:t>International Journal of Nursing Studies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51</w:t>
      </w:r>
      <w:r w:rsidRPr="003314BA">
        <w:rPr>
          <w:rFonts w:ascii="Times New Roman" w:hAnsi="Times New Roman" w:cs="Times New Roman"/>
          <w:noProof/>
          <w:kern w:val="0"/>
          <w:szCs w:val="24"/>
        </w:rPr>
        <w:t>(1), 72–84. https://doi.org/10.1016/j.ijnurstu.2013.01.010</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lastRenderedPageBreak/>
        <w:t xml:space="preserve">Sprigg, C. A., Niven, K., Dawson, J., Farley, S., &amp; Armitage, C. J. (2019). Witnessing workplace bullying and employee well-being: A two-wave field study. </w:t>
      </w:r>
      <w:r w:rsidRPr="003314BA">
        <w:rPr>
          <w:rFonts w:ascii="Times New Roman" w:hAnsi="Times New Roman" w:cs="Times New Roman"/>
          <w:i/>
          <w:iCs/>
          <w:noProof/>
          <w:kern w:val="0"/>
          <w:szCs w:val="24"/>
        </w:rPr>
        <w:t>Journal of Occupational Health Psychology</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24</w:t>
      </w:r>
      <w:r w:rsidRPr="003314BA">
        <w:rPr>
          <w:rFonts w:ascii="Times New Roman" w:hAnsi="Times New Roman" w:cs="Times New Roman"/>
          <w:noProof/>
          <w:kern w:val="0"/>
          <w:szCs w:val="24"/>
        </w:rPr>
        <w:t>(2), 286–296. https://doi.org/10.1037/ocp0000137</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Stein, M., Vincent-Höper, S., &amp; Gregersen, S. (2020). Why busy leaders may have exhausted followers: a multilevel perspective on supportive leadership. </w:t>
      </w:r>
      <w:r w:rsidRPr="003314BA">
        <w:rPr>
          <w:rFonts w:ascii="Times New Roman" w:hAnsi="Times New Roman" w:cs="Times New Roman"/>
          <w:i/>
          <w:iCs/>
          <w:noProof/>
          <w:kern w:val="0"/>
          <w:szCs w:val="24"/>
        </w:rPr>
        <w:t>Leadership &amp; Organization Development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41</w:t>
      </w:r>
      <w:r w:rsidRPr="003314BA">
        <w:rPr>
          <w:rFonts w:ascii="Times New Roman" w:hAnsi="Times New Roman" w:cs="Times New Roman"/>
          <w:noProof/>
          <w:kern w:val="0"/>
          <w:szCs w:val="24"/>
        </w:rPr>
        <w:t>(6), 829–845. https://doi.org/10.1108/LODJ-11-2019-0477</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Sutton, A. (2020). Living the good life: A meta-analysis of authenticity, well-being and engagement. </w:t>
      </w:r>
      <w:r w:rsidRPr="003314BA">
        <w:rPr>
          <w:rFonts w:ascii="Times New Roman" w:hAnsi="Times New Roman" w:cs="Times New Roman"/>
          <w:i/>
          <w:iCs/>
          <w:noProof/>
          <w:kern w:val="0"/>
          <w:szCs w:val="24"/>
        </w:rPr>
        <w:t>Personality and Individual Differences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153</w:t>
      </w:r>
      <w:r w:rsidRPr="003314BA">
        <w:rPr>
          <w:rFonts w:ascii="Times New Roman" w:hAnsi="Times New Roman" w:cs="Times New Roman"/>
          <w:noProof/>
          <w:kern w:val="0"/>
          <w:szCs w:val="24"/>
        </w:rPr>
        <w:t>(April 2019), 109645. https://doi.org/10.1016/j.paid.2019.109645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Tanwar, K., &amp; Kumar, A. (2019). Employer brand, person-organisation fit and employer of choice. </w:t>
      </w:r>
      <w:r w:rsidRPr="003314BA">
        <w:rPr>
          <w:rFonts w:ascii="Times New Roman" w:hAnsi="Times New Roman" w:cs="Times New Roman"/>
          <w:i/>
          <w:iCs/>
          <w:noProof/>
          <w:kern w:val="0"/>
          <w:szCs w:val="24"/>
        </w:rPr>
        <w:t>Personnel Review</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48</w:t>
      </w:r>
      <w:r w:rsidRPr="003314BA">
        <w:rPr>
          <w:rFonts w:ascii="Times New Roman" w:hAnsi="Times New Roman" w:cs="Times New Roman"/>
          <w:noProof/>
          <w:kern w:val="0"/>
          <w:szCs w:val="24"/>
        </w:rPr>
        <w:t>(3), 799–823. https://doi.org/10.1108/PR-10-2017-0299</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Tomlinson, G. (2010). Building a culture of high employee engagement. </w:t>
      </w:r>
      <w:r w:rsidRPr="003314BA">
        <w:rPr>
          <w:rFonts w:ascii="Times New Roman" w:hAnsi="Times New Roman" w:cs="Times New Roman"/>
          <w:i/>
          <w:iCs/>
          <w:noProof/>
          <w:kern w:val="0"/>
          <w:szCs w:val="24"/>
        </w:rPr>
        <w:t>Strategic HR Review</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9</w:t>
      </w:r>
      <w:r w:rsidRPr="003314BA">
        <w:rPr>
          <w:rFonts w:ascii="Times New Roman" w:hAnsi="Times New Roman" w:cs="Times New Roman"/>
          <w:noProof/>
          <w:kern w:val="0"/>
          <w:szCs w:val="24"/>
        </w:rPr>
        <w:t>(3), 25–31. https://doi.org/10.1108/14754391011040046</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Wood, S., Braeken, J., &amp; Niven, K. (2013). Discrimination and Well-Being in Organizations: Testing the Differential Power and Organizational Justice Theories of Workplace Aggression. </w:t>
      </w:r>
      <w:r w:rsidRPr="003314BA">
        <w:rPr>
          <w:rFonts w:ascii="Times New Roman" w:hAnsi="Times New Roman" w:cs="Times New Roman"/>
          <w:i/>
          <w:iCs/>
          <w:noProof/>
          <w:kern w:val="0"/>
          <w:szCs w:val="24"/>
        </w:rPr>
        <w:t>Journal of Business Ethics</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115</w:t>
      </w:r>
      <w:r w:rsidRPr="003314BA">
        <w:rPr>
          <w:rFonts w:ascii="Times New Roman" w:hAnsi="Times New Roman" w:cs="Times New Roman"/>
          <w:noProof/>
          <w:kern w:val="0"/>
          <w:szCs w:val="24"/>
        </w:rPr>
        <w:t>(3), 617–634. https://doi.org/10.1007/s10551-012-1404-5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Wressell, J. A., Rasmussen, B., &amp; Driscoll, A. (2018). Exploring the workplace violence risk profile for remote area nurses and the impact of organisational culture and risk management strategy. </w:t>
      </w:r>
      <w:r w:rsidRPr="003314BA">
        <w:rPr>
          <w:rFonts w:ascii="Times New Roman" w:hAnsi="Times New Roman" w:cs="Times New Roman"/>
          <w:i/>
          <w:iCs/>
          <w:noProof/>
          <w:kern w:val="0"/>
          <w:szCs w:val="24"/>
        </w:rPr>
        <w:t>Collegian</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25</w:t>
      </w:r>
      <w:r w:rsidRPr="003314BA">
        <w:rPr>
          <w:rFonts w:ascii="Times New Roman" w:hAnsi="Times New Roman" w:cs="Times New Roman"/>
          <w:noProof/>
          <w:kern w:val="0"/>
          <w:szCs w:val="24"/>
        </w:rPr>
        <w:t>(6), 601–606. https://doi.org/10.1016/j.colegn.2018.10.005</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Xu, J., &amp; Cooper Thomas, H. (2011). How can leaders achieve high employee engagement? </w:t>
      </w:r>
      <w:r w:rsidRPr="003314BA">
        <w:rPr>
          <w:rFonts w:ascii="Times New Roman" w:hAnsi="Times New Roman" w:cs="Times New Roman"/>
          <w:i/>
          <w:iCs/>
          <w:noProof/>
          <w:kern w:val="0"/>
          <w:szCs w:val="24"/>
        </w:rPr>
        <w:t>Leadership &amp; Organization Development Journal</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32</w:t>
      </w:r>
      <w:r w:rsidRPr="003314BA">
        <w:rPr>
          <w:rFonts w:ascii="Times New Roman" w:hAnsi="Times New Roman" w:cs="Times New Roman"/>
          <w:noProof/>
          <w:kern w:val="0"/>
          <w:szCs w:val="24"/>
        </w:rPr>
        <w:t>(4), 399–416. https://doi.org/10.1108/01437731111134661</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kern w:val="0"/>
          <w:szCs w:val="24"/>
        </w:rPr>
      </w:pPr>
      <w:r w:rsidRPr="003314BA">
        <w:rPr>
          <w:rFonts w:ascii="Times New Roman" w:hAnsi="Times New Roman" w:cs="Times New Roman"/>
          <w:noProof/>
          <w:kern w:val="0"/>
          <w:szCs w:val="24"/>
        </w:rPr>
        <w:t xml:space="preserve">Zhou, X., Rasool, S. F., &amp; Ma, D. (2020a). The relationship between workplace violence and innovative work behavior: The mediating roles of employee wellbeing. </w:t>
      </w:r>
      <w:r w:rsidRPr="003314BA">
        <w:rPr>
          <w:rFonts w:ascii="Times New Roman" w:hAnsi="Times New Roman" w:cs="Times New Roman"/>
          <w:i/>
          <w:iCs/>
          <w:noProof/>
          <w:kern w:val="0"/>
          <w:szCs w:val="24"/>
        </w:rPr>
        <w:t>Healthcare (Switzerland)</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8</w:t>
      </w:r>
      <w:r w:rsidRPr="003314BA">
        <w:rPr>
          <w:rFonts w:ascii="Times New Roman" w:hAnsi="Times New Roman" w:cs="Times New Roman"/>
          <w:noProof/>
          <w:kern w:val="0"/>
          <w:szCs w:val="24"/>
        </w:rPr>
        <w:t>(3). https://doi.org/10.3390/healthcare8030332</w:t>
      </w:r>
    </w:p>
    <w:p w:rsidR="003314BA" w:rsidRPr="003314BA" w:rsidRDefault="003314BA" w:rsidP="003314BA">
      <w:pPr>
        <w:widowControl w:val="0"/>
        <w:autoSpaceDE w:val="0"/>
        <w:autoSpaceDN w:val="0"/>
        <w:adjustRightInd w:val="0"/>
        <w:spacing w:after="0" w:line="240" w:lineRule="auto"/>
        <w:ind w:left="480" w:hanging="480"/>
        <w:rPr>
          <w:rFonts w:ascii="Times New Roman" w:hAnsi="Times New Roman" w:cs="Times New Roman"/>
          <w:noProof/>
        </w:rPr>
      </w:pPr>
      <w:r w:rsidRPr="003314BA">
        <w:rPr>
          <w:rFonts w:ascii="Times New Roman" w:hAnsi="Times New Roman" w:cs="Times New Roman"/>
          <w:noProof/>
          <w:kern w:val="0"/>
          <w:szCs w:val="24"/>
        </w:rPr>
        <w:t xml:space="preserve">Zhou, X., Rasool, S. F., &amp; Ma, D. (2020b). The Relationship between Workplace Violence and Innovative Work Behavior: The Mediating Roles of Employee Wellbeing. </w:t>
      </w:r>
      <w:r w:rsidRPr="003314BA">
        <w:rPr>
          <w:rFonts w:ascii="Times New Roman" w:hAnsi="Times New Roman" w:cs="Times New Roman"/>
          <w:i/>
          <w:iCs/>
          <w:noProof/>
          <w:kern w:val="0"/>
          <w:szCs w:val="24"/>
        </w:rPr>
        <w:t>Healthcare</w:t>
      </w:r>
      <w:r w:rsidRPr="003314BA">
        <w:rPr>
          <w:rFonts w:ascii="Times New Roman" w:hAnsi="Times New Roman" w:cs="Times New Roman"/>
          <w:noProof/>
          <w:kern w:val="0"/>
          <w:szCs w:val="24"/>
        </w:rPr>
        <w:t xml:space="preserve">, </w:t>
      </w:r>
      <w:r w:rsidRPr="003314BA">
        <w:rPr>
          <w:rFonts w:ascii="Times New Roman" w:hAnsi="Times New Roman" w:cs="Times New Roman"/>
          <w:i/>
          <w:iCs/>
          <w:noProof/>
          <w:kern w:val="0"/>
          <w:szCs w:val="24"/>
        </w:rPr>
        <w:t>8</w:t>
      </w:r>
      <w:r w:rsidRPr="003314BA">
        <w:rPr>
          <w:rFonts w:ascii="Times New Roman" w:hAnsi="Times New Roman" w:cs="Times New Roman"/>
          <w:noProof/>
          <w:kern w:val="0"/>
          <w:szCs w:val="24"/>
        </w:rPr>
        <w:t>(3), 332. https://doi.org/10.3390/healthcare8030332</w:t>
      </w:r>
      <w:bookmarkEnd w:id="10"/>
    </w:p>
    <w:p w:rsidR="00A22D0C" w:rsidRPr="00A22D0C" w:rsidRDefault="003314BA" w:rsidP="00216DA0">
      <w:pPr>
        <w:spacing w:after="0"/>
        <w:jc w:val="both"/>
        <w:rPr>
          <w:rFonts w:ascii="Times New Roman" w:hAnsi="Times New Roman" w:cs="Times New Roman"/>
          <w:b/>
          <w:bCs/>
        </w:rPr>
      </w:pPr>
      <w:r>
        <w:rPr>
          <w:rFonts w:ascii="Times New Roman" w:hAnsi="Times New Roman" w:cs="Times New Roman"/>
          <w:b/>
          <w:bCs/>
        </w:rPr>
        <w:fldChar w:fldCharType="end"/>
      </w:r>
    </w:p>
    <w:sectPr w:rsidR="00A22D0C" w:rsidRPr="00A22D0C" w:rsidSect="004E7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3NjW3NDEyMTAxMTdU0lEKTi0uzszPAykwqwUAtTsLsywAAAA="/>
  </w:docVars>
  <w:rsids>
    <w:rsidRoot w:val="002E1152"/>
    <w:rsid w:val="0000279E"/>
    <w:rsid w:val="00021F6F"/>
    <w:rsid w:val="00050096"/>
    <w:rsid w:val="000E1A15"/>
    <w:rsid w:val="00154385"/>
    <w:rsid w:val="0017663E"/>
    <w:rsid w:val="00216DA0"/>
    <w:rsid w:val="00261A61"/>
    <w:rsid w:val="00280088"/>
    <w:rsid w:val="002A5B35"/>
    <w:rsid w:val="002E1152"/>
    <w:rsid w:val="003314BA"/>
    <w:rsid w:val="00394618"/>
    <w:rsid w:val="003D1AB6"/>
    <w:rsid w:val="004E7F30"/>
    <w:rsid w:val="00564F74"/>
    <w:rsid w:val="00592E1D"/>
    <w:rsid w:val="00605AA7"/>
    <w:rsid w:val="006A3D2D"/>
    <w:rsid w:val="006F3DDB"/>
    <w:rsid w:val="00741A99"/>
    <w:rsid w:val="007C3C0A"/>
    <w:rsid w:val="007C6555"/>
    <w:rsid w:val="007E72EC"/>
    <w:rsid w:val="00A050B8"/>
    <w:rsid w:val="00A22D0C"/>
    <w:rsid w:val="00A4445A"/>
    <w:rsid w:val="00A82942"/>
    <w:rsid w:val="00AA7952"/>
    <w:rsid w:val="00AC3789"/>
    <w:rsid w:val="00B73E26"/>
    <w:rsid w:val="00C1757C"/>
    <w:rsid w:val="00D477E9"/>
    <w:rsid w:val="00D92638"/>
    <w:rsid w:val="00DA1B66"/>
    <w:rsid w:val="00DC7A8A"/>
    <w:rsid w:val="00EE7177"/>
    <w:rsid w:val="00F65754"/>
    <w:rsid w:val="00F85574"/>
    <w:rsid w:val="00FB09A5"/>
    <w:rsid w:val="00FE0F22"/>
    <w:rsid w:val="00FE64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E2D86-7768-4424-92EA-871EBEAB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2iqfc">
    <w:name w:val="y2iqfc"/>
    <w:basedOn w:val="DefaultParagraphFont"/>
    <w:rsid w:val="002E1152"/>
  </w:style>
  <w:style w:type="paragraph" w:styleId="HTMLPreformatted">
    <w:name w:val="HTML Preformatted"/>
    <w:basedOn w:val="Normal"/>
    <w:link w:val="HTMLPreformattedChar"/>
    <w:uiPriority w:val="99"/>
    <w:unhideWhenUsed/>
    <w:rsid w:val="002E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rsid w:val="002E1152"/>
    <w:rPr>
      <w:rFonts w:ascii="Courier New" w:eastAsia="Times New Roman" w:hAnsi="Courier New" w:cs="Courier New"/>
      <w:kern w:val="0"/>
      <w:sz w:val="20"/>
      <w:szCs w:val="20"/>
      <w:lang w:eastAsia="id-ID"/>
      <w14:ligatures w14:val="none"/>
    </w:rPr>
  </w:style>
  <w:style w:type="table" w:styleId="TableGrid">
    <w:name w:val="Table Grid"/>
    <w:basedOn w:val="TableNormal"/>
    <w:uiPriority w:val="39"/>
    <w:rsid w:val="003D1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DA0"/>
    <w:pPr>
      <w:spacing w:after="0" w:line="240" w:lineRule="auto"/>
      <w:ind w:left="720"/>
      <w:contextualSpacing/>
    </w:pPr>
    <w:rPr>
      <w:kern w:val="0"/>
      <w:sz w:val="24"/>
      <w:szCs w:val="24"/>
      <w:lang w:val="en-ID"/>
      <w14:ligatures w14:val="none"/>
    </w:rPr>
  </w:style>
  <w:style w:type="paragraph" w:styleId="NoSpacing">
    <w:name w:val="No Spacing"/>
    <w:uiPriority w:val="1"/>
    <w:qFormat/>
    <w:rsid w:val="007C65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willytambunan@ft.unmul.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F18B-4881-4B08-AADD-AC11100C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17</Pages>
  <Words>35292</Words>
  <Characters>201165</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Tambunan</dc:creator>
  <cp:keywords/>
  <dc:description/>
  <cp:lastModifiedBy>Willy Tambunan</cp:lastModifiedBy>
  <cp:revision>16</cp:revision>
  <dcterms:created xsi:type="dcterms:W3CDTF">2024-03-01T03:03:00Z</dcterms:created>
  <dcterms:modified xsi:type="dcterms:W3CDTF">2024-03-13T20:09:00Z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9d5c1cb7-1735-3e9a-8289-0cb9c2d05337</vt:lpwstr>
  </property>
  <property fmtid="{D5CDD505-2E9C-101B-9397-08002B2CF9AE}" pid="24" name="Mendeley Citation Style_1">
    <vt:lpwstr>http://www.zotero.org/styles/apa</vt:lpwstr>
  </property>
</Properties>
</file>