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55785" w:rsidR="004D6279" w:rsidP="00B816BB" w:rsidRDefault="003D450B" w14:paraId="00C9075B" w14:textId="570FAC12">
      <w:pPr>
        <w:spacing w:after="0"/>
        <w:jc w:val="center"/>
        <w:rPr>
          <w:b/>
          <w:bCs/>
          <w:sz w:val="40"/>
          <w:szCs w:val="40"/>
        </w:rPr>
      </w:pPr>
      <w:r>
        <w:rPr>
          <w:b/>
          <w:bCs/>
          <w:sz w:val="40"/>
          <w:szCs w:val="40"/>
        </w:rPr>
        <w:t>Učna enota Projekt</w:t>
      </w:r>
    </w:p>
    <w:p w:rsidR="003D450B" w:rsidP="008970C8" w:rsidRDefault="00355785" w14:paraId="190C8339" w14:textId="4AF3F522">
      <w:pPr>
        <w:jc w:val="center"/>
      </w:pPr>
      <w:r>
        <w:t>IPT UN 3. Letnik</w:t>
      </w:r>
    </w:p>
    <w:p w:rsidRPr="008970C8" w:rsidR="008970C8" w:rsidP="008970C8" w:rsidRDefault="008970C8" w14:paraId="5BBF0315" w14:textId="77777777">
      <w:pPr>
        <w:jc w:val="center"/>
      </w:pPr>
    </w:p>
    <w:tbl>
      <w:tblPr>
        <w:tblStyle w:val="TableGrid"/>
        <w:tblW w:w="10627" w:type="dxa"/>
        <w:tblLook w:val="04A0" w:firstRow="1" w:lastRow="0" w:firstColumn="1" w:lastColumn="0" w:noHBand="0" w:noVBand="1"/>
      </w:tblPr>
      <w:tblGrid>
        <w:gridCol w:w="1129"/>
        <w:gridCol w:w="3943"/>
        <w:gridCol w:w="5555"/>
      </w:tblGrid>
      <w:tr w:rsidRPr="00355785" w:rsidR="00962D5D" w:rsidTr="00962D5D" w14:paraId="09148839" w14:textId="77777777">
        <w:tc>
          <w:tcPr>
            <w:tcW w:w="1129" w:type="dxa"/>
            <w:tcBorders>
              <w:top w:val="nil"/>
              <w:left w:val="nil"/>
            </w:tcBorders>
            <w:shd w:val="clear" w:color="auto" w:fill="FFFFFF" w:themeFill="background1"/>
          </w:tcPr>
          <w:p w:rsidRPr="00355785" w:rsidR="00962D5D" w:rsidP="009B0979" w:rsidRDefault="00962D5D" w14:paraId="5F86972D" w14:textId="19F81DB7">
            <w:pPr>
              <w:jc w:val="center"/>
              <w:rPr>
                <w:b/>
                <w:bCs/>
              </w:rPr>
            </w:pPr>
          </w:p>
        </w:tc>
        <w:tc>
          <w:tcPr>
            <w:tcW w:w="9498" w:type="dxa"/>
            <w:gridSpan w:val="2"/>
            <w:shd w:val="clear" w:color="auto" w:fill="FFFFFF" w:themeFill="background1"/>
          </w:tcPr>
          <w:p w:rsidRPr="00962D5D" w:rsidR="00962D5D" w:rsidP="00962D5D" w:rsidRDefault="00962D5D" w14:paraId="65C6721C" w14:textId="38B64ABB">
            <w:pPr>
              <w:rPr>
                <w:b/>
                <w:bCs/>
              </w:rPr>
            </w:pPr>
            <w:r>
              <w:rPr>
                <w:b/>
                <w:bCs/>
                <w:sz w:val="21"/>
              </w:rPr>
              <w:t xml:space="preserve">Naziv ekipe: </w:t>
            </w:r>
            <w:r>
              <w:rPr>
                <w:color w:val="2E74B5" w:themeColor="accent5" w:themeShade="BF"/>
                <w:sz w:val="21"/>
              </w:rPr>
              <w:t>AirWatch SLO</w:t>
            </w:r>
          </w:p>
        </w:tc>
      </w:tr>
      <w:tr w:rsidRPr="00355785" w:rsidR="003D450B" w:rsidTr="006E13AC" w14:paraId="70076040" w14:textId="77777777">
        <w:tc>
          <w:tcPr>
            <w:tcW w:w="1129" w:type="dxa"/>
            <w:shd w:val="clear" w:color="auto" w:fill="D9D9D9" w:themeFill="background1" w:themeFillShade="D9"/>
          </w:tcPr>
          <w:p w:rsidRPr="00355785" w:rsidR="003D450B" w:rsidP="00355785" w:rsidRDefault="003D450B" w14:paraId="564DC3BC" w14:textId="2B178447">
            <w:pPr>
              <w:jc w:val="center"/>
              <w:rPr>
                <w:b/>
                <w:bCs/>
              </w:rPr>
            </w:pPr>
            <w:r>
              <w:rPr>
                <w:b/>
                <w:bCs/>
                <w:sz w:val="21"/>
              </w:rPr>
              <w:t>Član/ica</w:t>
            </w:r>
          </w:p>
        </w:tc>
        <w:tc>
          <w:tcPr>
            <w:tcW w:w="3943" w:type="dxa"/>
            <w:shd w:val="clear" w:color="auto" w:fill="D9D9D9" w:themeFill="background1" w:themeFillShade="D9"/>
          </w:tcPr>
          <w:p w:rsidRPr="00355785" w:rsidR="003D450B" w:rsidP="00355785" w:rsidRDefault="003D450B" w14:paraId="005AE6CE" w14:textId="338F394E">
            <w:pPr>
              <w:jc w:val="center"/>
              <w:rPr>
                <w:b/>
                <w:bCs/>
              </w:rPr>
            </w:pPr>
            <w:r>
              <w:rPr>
                <w:b/>
                <w:bCs/>
                <w:sz w:val="21"/>
              </w:rPr>
              <w:t>Ime in priimek</w:t>
            </w:r>
          </w:p>
        </w:tc>
        <w:tc>
          <w:tcPr>
            <w:tcW w:w="5555" w:type="dxa"/>
            <w:shd w:val="clear" w:color="auto" w:fill="D9D9D9" w:themeFill="background1" w:themeFillShade="D9"/>
          </w:tcPr>
          <w:p w:rsidRPr="00355785" w:rsidR="003D450B" w:rsidP="00355785" w:rsidRDefault="003D450B" w14:paraId="3A5528B4" w14:textId="59C80D68">
            <w:pPr>
              <w:jc w:val="center"/>
              <w:rPr>
                <w:b/>
                <w:bCs/>
              </w:rPr>
            </w:pPr>
            <w:r>
              <w:rPr>
                <w:b/>
                <w:bCs/>
                <w:sz w:val="21"/>
              </w:rPr>
              <w:t>E-poštni naslov</w:t>
            </w:r>
          </w:p>
        </w:tc>
      </w:tr>
      <w:tr w:rsidRPr="00335D57" w:rsidR="003D450B" w:rsidTr="006E13AC" w14:paraId="3C857569" w14:textId="77777777">
        <w:tc>
          <w:tcPr>
            <w:tcW w:w="1129" w:type="dxa"/>
            <w:shd w:val="clear" w:color="auto" w:fill="D9D9D9" w:themeFill="background1" w:themeFillShade="D9"/>
          </w:tcPr>
          <w:p w:rsidRPr="006E13AC" w:rsidR="003D450B" w:rsidP="00355785" w:rsidRDefault="003D450B" w14:paraId="66045DD3" w14:textId="00290486">
            <w:pPr>
              <w:jc w:val="right"/>
            </w:pPr>
            <w:r>
              <w:rPr>
                <w:sz w:val="21"/>
              </w:rPr>
              <w:t>1.</w:t>
            </w:r>
          </w:p>
        </w:tc>
        <w:tc>
          <w:tcPr>
            <w:tcW w:w="3943" w:type="dxa"/>
          </w:tcPr>
          <w:p w:rsidRPr="006E13AC" w:rsidR="003D450B" w:rsidP="0084168B" w:rsidRDefault="002B1603" w14:paraId="50905B1E" w14:textId="731CDC1A">
            <w:r>
              <w:rPr>
                <w:sz w:val="21"/>
              </w:rPr>
              <w:t>Maida Ćivić</w:t>
            </w:r>
          </w:p>
        </w:tc>
        <w:tc>
          <w:tcPr>
            <w:tcW w:w="5555" w:type="dxa"/>
          </w:tcPr>
          <w:p w:rsidRPr="002B1603" w:rsidR="003D450B" w:rsidP="0084168B" w:rsidRDefault="002B1603" w14:paraId="4D046437" w14:textId="60C44D7A">
            <w:pPr>
              <w:rPr>
                <w:color w:val="000000" w:themeColor="text1"/>
              </w:rPr>
            </w:pPr>
            <w:r w:rsidRPr="002B1603">
              <w:rPr>
                <w:color w:val="000000" w:themeColor="text1"/>
                <w:sz w:val="21"/>
              </w:rPr>
              <w:t>maida.civic</w:t>
            </w:r>
            <w:r w:rsidRPr="002B1603" w:rsidR="003D213E">
              <w:rPr>
                <w:color w:val="000000" w:themeColor="text1"/>
                <w:sz w:val="21"/>
              </w:rPr>
              <w:t>@student.um.si</w:t>
            </w:r>
          </w:p>
        </w:tc>
      </w:tr>
      <w:tr w:rsidRPr="00335D57" w:rsidR="003D450B" w:rsidTr="006E13AC" w14:paraId="1B4E8261" w14:textId="77777777">
        <w:tc>
          <w:tcPr>
            <w:tcW w:w="1129" w:type="dxa"/>
            <w:shd w:val="clear" w:color="auto" w:fill="D9D9D9" w:themeFill="background1" w:themeFillShade="D9"/>
          </w:tcPr>
          <w:p w:rsidRPr="006E13AC" w:rsidR="003D450B" w:rsidP="00355785" w:rsidRDefault="003D450B" w14:paraId="66F61868" w14:textId="1EFC51FD">
            <w:pPr>
              <w:jc w:val="right"/>
            </w:pPr>
            <w:r>
              <w:rPr>
                <w:sz w:val="21"/>
              </w:rPr>
              <w:t>2.</w:t>
            </w:r>
          </w:p>
        </w:tc>
        <w:tc>
          <w:tcPr>
            <w:tcW w:w="3943" w:type="dxa"/>
          </w:tcPr>
          <w:p w:rsidRPr="006E13AC" w:rsidR="003D450B" w:rsidP="0084168B" w:rsidRDefault="002B1603" w14:paraId="0A1330C4" w14:textId="64A2ED6D">
            <w:r>
              <w:rPr>
                <w:sz w:val="21"/>
              </w:rPr>
              <w:t>Matija Čoh</w:t>
            </w:r>
          </w:p>
        </w:tc>
        <w:tc>
          <w:tcPr>
            <w:tcW w:w="5555" w:type="dxa"/>
          </w:tcPr>
          <w:p w:rsidRPr="002B1603" w:rsidR="003D450B" w:rsidP="0084168B" w:rsidRDefault="002B1603" w14:paraId="1D4280A9" w14:textId="0FE2B621">
            <w:pPr>
              <w:rPr>
                <w:lang w:val="en-US"/>
              </w:rPr>
            </w:pPr>
            <w:r>
              <w:rPr>
                <w:sz w:val="21"/>
              </w:rPr>
              <w:t>matija.coh</w:t>
            </w:r>
            <w:r>
              <w:rPr>
                <w:sz w:val="21"/>
                <w:lang w:val="en-US"/>
              </w:rPr>
              <w:t>@student.um.si</w:t>
            </w:r>
          </w:p>
        </w:tc>
      </w:tr>
      <w:tr w:rsidRPr="00335D57" w:rsidR="003D450B" w:rsidTr="006E13AC" w14:paraId="2961A99E" w14:textId="77777777">
        <w:tc>
          <w:tcPr>
            <w:tcW w:w="1129" w:type="dxa"/>
            <w:shd w:val="clear" w:color="auto" w:fill="D9D9D9" w:themeFill="background1" w:themeFillShade="D9"/>
          </w:tcPr>
          <w:p w:rsidRPr="006E13AC" w:rsidR="003D450B" w:rsidP="00355785" w:rsidRDefault="003D450B" w14:paraId="2DEC7272" w14:textId="0A2B4FD9">
            <w:pPr>
              <w:jc w:val="right"/>
            </w:pPr>
            <w:r>
              <w:rPr>
                <w:sz w:val="21"/>
              </w:rPr>
              <w:t>3.</w:t>
            </w:r>
          </w:p>
        </w:tc>
        <w:tc>
          <w:tcPr>
            <w:tcW w:w="3943" w:type="dxa"/>
          </w:tcPr>
          <w:p w:rsidRPr="006E13AC" w:rsidR="003D450B" w:rsidP="0084168B" w:rsidRDefault="002B1603" w14:paraId="62EF4386" w14:textId="10631664">
            <w:r>
              <w:rPr>
                <w:sz w:val="21"/>
              </w:rPr>
              <w:t>Aleš Fon Cafnik</w:t>
            </w:r>
          </w:p>
        </w:tc>
        <w:tc>
          <w:tcPr>
            <w:tcW w:w="5555" w:type="dxa"/>
          </w:tcPr>
          <w:p w:rsidRPr="006E13AC" w:rsidR="003D450B" w:rsidP="0084168B" w:rsidRDefault="002B1603" w14:paraId="0FFE49CB" w14:textId="458C7ADC">
            <w:r>
              <w:rPr>
                <w:sz w:val="21"/>
              </w:rPr>
              <w:t>ales.fon@student.um.si</w:t>
            </w:r>
          </w:p>
        </w:tc>
      </w:tr>
    </w:tbl>
    <w:p w:rsidRPr="006E13AC" w:rsidR="003D450B" w:rsidP="006E13AC" w:rsidRDefault="003D450B" w14:paraId="44DF288B" w14:textId="77777777">
      <w:pPr>
        <w:spacing w:after="0" w:line="240" w:lineRule="auto"/>
        <w:rPr>
          <w:sz w:val="14"/>
          <w:szCs w:val="14"/>
        </w:rPr>
      </w:pPr>
    </w:p>
    <w:p w:rsidRPr="0084168B" w:rsidR="003D450B" w:rsidP="0084168B" w:rsidRDefault="003D450B" w14:paraId="24A5B35C" w14:textId="4CE37F16">
      <w:pPr>
        <w:spacing w:after="0" w:line="240" w:lineRule="auto"/>
        <w:rPr>
          <w:b/>
          <w:bCs/>
        </w:rPr>
      </w:pPr>
      <w:r>
        <w:rPr>
          <w:b/>
          <w:bCs/>
          <w:sz w:val="24"/>
          <w:szCs w:val="24"/>
        </w:rPr>
        <w:t xml:space="preserve">Projekt bo </w:t>
      </w:r>
      <w:r>
        <w:rPr>
          <w:sz w:val="16"/>
          <w:szCs w:val="16"/>
        </w:rPr>
        <w:t>(</w:t>
      </w:r>
      <w:r>
        <w:rPr>
          <w:color w:val="2E74B5" w:themeColor="accent5" w:themeShade="BF"/>
          <w:sz w:val="16"/>
          <w:szCs w:val="16"/>
        </w:rPr>
        <w:t>označite</w:t>
      </w:r>
      <w:r>
        <w:rPr>
          <w:sz w:val="16"/>
          <w:szCs w:val="16"/>
        </w:rPr>
        <w:t>)</w:t>
      </w:r>
      <w:r>
        <w:rPr>
          <w:b/>
          <w:bCs/>
        </w:rPr>
        <w:t>:</w:t>
      </w:r>
    </w:p>
    <w:p w:rsidRPr="00335D57" w:rsidR="003D450B" w:rsidP="003D450B" w:rsidRDefault="003D450B" w14:paraId="2775047F" w14:textId="3D4A47DB">
      <w:pPr>
        <w:pStyle w:val="ListParagraph"/>
        <w:numPr>
          <w:ilvl w:val="0"/>
          <w:numId w:val="2"/>
        </w:numPr>
      </w:pPr>
      <w:r>
        <w:t>nadaljevanje našega projekta pri predmetu Praktikum II</w:t>
      </w:r>
    </w:p>
    <w:p w:rsidRPr="00335D57" w:rsidR="003D450B" w:rsidP="003D450B" w:rsidRDefault="0084168B" w14:paraId="7F34D412" w14:textId="73543B7B">
      <w:pPr>
        <w:pStyle w:val="ListParagraph"/>
        <w:numPr>
          <w:ilvl w:val="0"/>
          <w:numId w:val="2"/>
        </w:numPr>
      </w:pPr>
      <w:r>
        <w:t>narejen na osnovi lastnega predloga</w:t>
      </w:r>
    </w:p>
    <w:p w:rsidRPr="002B1603" w:rsidR="003D450B" w:rsidP="003D450B" w:rsidRDefault="003D450B" w14:paraId="7898300E" w14:textId="3BA0C315">
      <w:pPr>
        <w:pStyle w:val="ListParagraph"/>
        <w:numPr>
          <w:ilvl w:val="0"/>
          <w:numId w:val="2"/>
        </w:numPr>
        <w:rPr>
          <w:highlight w:val="yellow"/>
        </w:rPr>
      </w:pPr>
      <w:r w:rsidRPr="002B1603">
        <w:rPr>
          <w:highlight w:val="yellow"/>
        </w:rPr>
        <w:t xml:space="preserve">rešitev na osnovi predlogov koordinatorjev (št. predloga: </w:t>
      </w:r>
      <w:r w:rsidRPr="002B1603" w:rsidR="002B1603">
        <w:rPr>
          <w:highlight w:val="yellow"/>
        </w:rPr>
        <w:t>13.</w:t>
      </w:r>
      <w:r w:rsidRPr="002B1603">
        <w:rPr>
          <w:highlight w:val="yellow"/>
        </w:rPr>
        <w:t xml:space="preserve"> )</w:t>
      </w:r>
    </w:p>
    <w:p w:rsidRPr="00335D57" w:rsidR="008970C8" w:rsidP="008970C8" w:rsidRDefault="008970C8" w14:paraId="052745F3" w14:textId="77777777"/>
    <w:p w:rsidRPr="003D213E" w:rsidR="0084168B" w:rsidP="0084168B" w:rsidRDefault="0084168B" w14:paraId="4F7C5FCC" w14:textId="636F31AF">
      <w:pPr>
        <w:spacing w:after="0" w:line="240" w:lineRule="auto"/>
        <w:rPr>
          <w:b/>
          <w:bCs/>
          <w:sz w:val="24"/>
          <w:szCs w:val="24"/>
        </w:rPr>
      </w:pPr>
      <w:r>
        <w:rPr>
          <w:b/>
          <w:bCs/>
          <w:sz w:val="24"/>
          <w:szCs w:val="24"/>
        </w:rPr>
        <w:t>Vizija izdelka / storitve:</w:t>
      </w:r>
    </w:p>
    <w:tbl>
      <w:tblPr>
        <w:tblStyle w:val="TableGrid"/>
        <w:tblW w:w="0" w:type="auto"/>
        <w:tblLook w:val="04A0" w:firstRow="1" w:lastRow="0" w:firstColumn="1" w:lastColumn="0" w:noHBand="0" w:noVBand="1"/>
      </w:tblPr>
      <w:tblGrid>
        <w:gridCol w:w="10621"/>
      </w:tblGrid>
      <w:tr w:rsidR="0084168B" w:rsidTr="00827443" w14:paraId="4DA9B937" w14:textId="77777777">
        <w:tc>
          <w:tcPr>
            <w:tcW w:w="10621" w:type="dxa"/>
          </w:tcPr>
          <w:p w:rsidR="00ED0D30" w:rsidRDefault="009B0979" w14:paraId="1B616A21" w14:textId="77777777">
            <w:r>
              <w:rPr>
                <w:sz w:val="21"/>
              </w:rPr>
              <w:t>AirWatch SLO je spletna analitična platforma za regionalno spremljanje kakovosti zraka nad Slovenijo na podlagi satelitskih podatkov Copernicus (primarno Sentinel-5P). Jedro rešitve ni zgolj prikaz zemljevida, temveč pretvorba kompleksnih EO podatkov v razumljive, primerljive in uporabne informacije za konkretne uporabnike: raziskovalce, javne ustanove ter izobraževalne organizacije. Sistem uporabniku omogoča, da za izbrano regijo hitro preveri aktualno stanje, spremlja zgodovinske trende, primerja regije med seboj in izvozi rezultate za nadaljnjo analizo ali poročanje.</w:t>
            </w:r>
          </w:p>
          <w:p w:rsidR="00ED0D30" w:rsidRDefault="00ED0D30" w14:paraId="03312B70" w14:textId="77777777"/>
          <w:p w:rsidR="00ED0D30" w:rsidRDefault="009B0979" w14:paraId="105C2B0D" w14:textId="77777777">
            <w:r>
              <w:rPr>
                <w:sz w:val="21"/>
              </w:rPr>
              <w:t>MVP je zavestno omejen na regionalni prikaz za Slovenijo, en primarni kazalnik v prvi fazi (NO2), zgodovinski pregled po regijah in izvoz podatkov. Vse ostale razširitve so podrejene temu, da bo osnovna uporabniška vrednost delovala zanesljivo, razumljivo in tehnično izvedljivo.</w:t>
            </w:r>
          </w:p>
        </w:tc>
      </w:tr>
    </w:tbl>
    <w:p w:rsidR="00827443" w:rsidP="00827443" w:rsidRDefault="00827443" w14:paraId="00B423CE" w14:textId="77777777"/>
    <w:p w:rsidRPr="003D213E" w:rsidR="003D450B" w:rsidP="0084168B" w:rsidRDefault="0084168B" w14:paraId="0224B990" w14:textId="3957225F">
      <w:pPr>
        <w:spacing w:after="0" w:line="240" w:lineRule="auto"/>
        <w:rPr>
          <w:b/>
          <w:bCs/>
          <w:sz w:val="24"/>
          <w:szCs w:val="24"/>
        </w:rPr>
      </w:pPr>
      <w:r>
        <w:rPr>
          <w:b/>
          <w:bCs/>
          <w:sz w:val="24"/>
          <w:szCs w:val="24"/>
        </w:rPr>
        <w:t>Podatki o izdelku / storitvi</w:t>
      </w:r>
    </w:p>
    <w:tbl>
      <w:tblPr>
        <w:tblStyle w:val="TableGrid"/>
        <w:tblW w:w="0" w:type="auto"/>
        <w:tblBorders>
          <w:left w:val="none" w:color="auto" w:sz="0" w:space="0"/>
          <w:right w:val="none" w:color="auto" w:sz="0" w:space="0"/>
          <w:insideV w:val="none" w:color="auto" w:sz="0" w:space="0"/>
        </w:tblBorders>
        <w:tblLook w:val="04A0" w:firstRow="1" w:lastRow="0" w:firstColumn="1" w:lastColumn="0" w:noHBand="0" w:noVBand="1"/>
      </w:tblPr>
      <w:tblGrid>
        <w:gridCol w:w="2479"/>
        <w:gridCol w:w="8152"/>
      </w:tblGrid>
      <w:tr w:rsidR="0084168B" w:rsidTr="06688EDF" w14:paraId="08E0BCF2" w14:textId="77777777">
        <w:tc>
          <w:tcPr>
            <w:tcW w:w="3964" w:type="dxa"/>
            <w:shd w:val="clear" w:color="auto" w:fill="D9D9D9" w:themeFill="background1" w:themeFillShade="D9"/>
            <w:tcMar/>
          </w:tcPr>
          <w:p w:rsidR="000A79BC" w:rsidP="003D450B" w:rsidRDefault="0084168B" w14:paraId="58EA80B8" w14:textId="77777777">
            <w:pPr>
              <w:rPr>
                <w:b/>
                <w:bCs/>
                <w:sz w:val="20"/>
                <w:szCs w:val="20"/>
              </w:rPr>
            </w:pPr>
            <w:r>
              <w:rPr>
                <w:b/>
                <w:bCs/>
                <w:sz w:val="20"/>
                <w:szCs w:val="20"/>
              </w:rPr>
              <w:t>Ključni uporabniki</w:t>
            </w:r>
          </w:p>
          <w:p w:rsidRPr="00C77225" w:rsidR="000A79BC" w:rsidP="003D450B" w:rsidRDefault="000A79BC" w14:paraId="1ACC3AFA" w14:textId="19539618">
            <w:pPr>
              <w:rPr>
                <w:b/>
                <w:bCs/>
                <w:sz w:val="20"/>
                <w:szCs w:val="20"/>
              </w:rPr>
            </w:pPr>
          </w:p>
        </w:tc>
        <w:tc>
          <w:tcPr>
            <w:tcW w:w="0" w:type="auto"/>
            <w:tcMar/>
          </w:tcPr>
          <w:p w:rsidR="00ED0D30" w:rsidRDefault="009B0979" w14:paraId="3AEC5084" w14:textId="77777777">
            <w:r>
              <w:rPr>
                <w:sz w:val="21"/>
              </w:rPr>
              <w:t>Primarni uporabniki:</w:t>
            </w:r>
          </w:p>
          <w:p w:rsidR="00ED0D30" w:rsidRDefault="009B0979" w14:paraId="16D9AAAD" w14:textId="77777777">
            <w:r>
              <w:rPr>
                <w:sz w:val="21"/>
              </w:rPr>
              <w:t>- Raziskovalci, študenti in okoljski analitiki, ki potrebujejo hiter vpogled v regionalne razlike, zgodovinske trende in izvoz podatkov za nadaljnjo analizo.</w:t>
            </w:r>
          </w:p>
          <w:p w:rsidR="00ED0D30" w:rsidRDefault="009B0979" w14:paraId="377576B4" w14:textId="77777777">
            <w:r>
              <w:rPr>
                <w:sz w:val="21"/>
              </w:rPr>
              <w:t>- Javne ustanove, občine in okoljske organizacije, ki potrebujejo razumljiv regionalni pregled kakovosti zraka za poročila, predstavitve in ozaveščanje.</w:t>
            </w:r>
          </w:p>
          <w:p w:rsidR="00ED0D30" w:rsidRDefault="00ED0D30" w14:paraId="3057B8A6" w14:textId="77777777"/>
          <w:p w:rsidR="00ED0D30" w:rsidRDefault="009B0979" w14:paraId="3053894E" w14:textId="77777777">
            <w:r>
              <w:rPr>
                <w:sz w:val="21"/>
              </w:rPr>
              <w:t>Sekundarni uporabniki:</w:t>
            </w:r>
          </w:p>
          <w:p w:rsidR="00ED0D30" w:rsidRDefault="009B0979" w14:paraId="0FC73661" w14:textId="77777777">
            <w:r>
              <w:rPr>
                <w:sz w:val="21"/>
              </w:rPr>
              <w:t>- Srednje šole, univerze in učitelji, ki potrebujejo poenostavljen prikaz za pedagoško uporabo.</w:t>
            </w:r>
          </w:p>
          <w:p w:rsidR="00ED0D30" w:rsidRDefault="009B0979" w14:paraId="687DCDD3" w14:textId="77777777">
            <w:r>
              <w:rPr>
                <w:sz w:val="21"/>
              </w:rPr>
              <w:t>- Širša javnost, ki želi preveriti stanje v svoji regiji, vendar ni primarni oblikovalec zahtev za MVP.</w:t>
            </w:r>
          </w:p>
          <w:p w:rsidR="00ED0D30" w:rsidRDefault="00ED0D30" w14:paraId="3D4E0666" w14:textId="77777777"/>
          <w:p w:rsidR="00ED0D30" w:rsidRDefault="009B0979" w14:paraId="75583C5C" w14:textId="77777777">
            <w:r>
              <w:rPr>
                <w:sz w:val="21"/>
              </w:rPr>
              <w:t>Uporabniške vloge v sistemu:</w:t>
            </w:r>
          </w:p>
          <w:p w:rsidR="00ED0D30" w:rsidRDefault="009B0979" w14:paraId="5510964C" w14:textId="77777777">
            <w:r>
              <w:rPr>
                <w:sz w:val="21"/>
              </w:rPr>
              <w:t>- Javni uporabnik: uporablja javni dashboard, filtre, primerjave in izvoz rezultatov.</w:t>
            </w:r>
          </w:p>
          <w:p w:rsidR="00ED0D30" w:rsidRDefault="009B0979" w14:paraId="7862CBA1" w14:textId="77777777">
            <w:r>
              <w:rPr>
                <w:sz w:val="21"/>
              </w:rPr>
              <w:t>- Pedagoški uporabnik: uporablja poenostavljen prikaz z razlago kazalnikov in interpretacije.</w:t>
            </w:r>
          </w:p>
          <w:p w:rsidR="00ED0D30" w:rsidRDefault="009B0979" w14:paraId="012AE085" w14:textId="77777777">
            <w:r>
              <w:rPr>
                <w:sz w:val="21"/>
              </w:rPr>
              <w:t>- Administrator ekipe: spremlja uspešnost zajema, obdelave, kakovost podatkov in morebitne napake pipeline-a.</w:t>
            </w:r>
          </w:p>
          <w:p w:rsidR="00ED0D30" w:rsidRDefault="00ED0D30" w14:paraId="64F3F9B3" w14:textId="77777777"/>
          <w:p w:rsidR="00ED0D30" w:rsidRDefault="009B0979" w14:paraId="7EBF2862" w14:textId="77777777">
            <w:r>
              <w:rPr>
                <w:sz w:val="21"/>
              </w:rPr>
              <w:t>Produktna odločitev: zahteve MVP se določajo primarno po potrebah raziskovalca/analitika in javne ustanove; ostali profili so podprti le toliko, kolikor ne širijo obsega preko jedra rešitve.</w:t>
            </w:r>
          </w:p>
        </w:tc>
      </w:tr>
      <w:tr w:rsidR="0084168B" w:rsidTr="06688EDF" w14:paraId="0F038370" w14:textId="77777777">
        <w:tc>
          <w:tcPr>
            <w:tcW w:w="3964" w:type="dxa"/>
            <w:shd w:val="clear" w:color="auto" w:fill="F2F2F2" w:themeFill="background1" w:themeFillShade="F2"/>
            <w:tcMar/>
          </w:tcPr>
          <w:p w:rsidRPr="00042EEA" w:rsidR="0084168B" w:rsidP="003D450B" w:rsidRDefault="0084168B" w14:paraId="3773CADC" w14:textId="77777777">
            <w:pPr>
              <w:rPr>
                <w:b/>
                <w:bCs/>
                <w:sz w:val="20"/>
                <w:szCs w:val="20"/>
              </w:rPr>
            </w:pPr>
            <w:r>
              <w:rPr>
                <w:b/>
                <w:bCs/>
                <w:sz w:val="20"/>
                <w:szCs w:val="20"/>
              </w:rPr>
              <w:t>Glavne funkcionalnosti</w:t>
            </w:r>
          </w:p>
          <w:p w:rsidRPr="00C77225" w:rsidR="003D213E" w:rsidP="00115DCD" w:rsidRDefault="0084168B" w14:paraId="30BD3BD3" w14:textId="3CC569C7">
            <w:pPr>
              <w:spacing w:after="160" w:line="259" w:lineRule="auto"/>
              <w:rPr>
                <w:sz w:val="16"/>
                <w:szCs w:val="16"/>
              </w:rPr>
            </w:pPr>
            <w:r>
              <w:rPr>
                <w:sz w:val="16"/>
                <w:szCs w:val="16"/>
              </w:rPr>
              <w:t>(omejite se na funkcionalne zahteve, opremite s prioritetami)</w:t>
            </w:r>
          </w:p>
        </w:tc>
        <w:tc>
          <w:tcPr>
            <w:tcW w:w="0" w:type="auto"/>
            <w:tcMar/>
          </w:tcPr>
          <w:p w:rsidR="00ED0D30" w:rsidRDefault="009B0979" w14:paraId="067D3389" w14:textId="77777777">
            <w:r>
              <w:rPr>
                <w:sz w:val="21"/>
              </w:rPr>
              <w:t>[VISOKA] Uporabnik lahko na zemljevidu Slovenije izbere regijo in vidi zadnje razpoložljivo stanje izbranega kazalnika kakovosti zraka.</w:t>
            </w:r>
          </w:p>
          <w:p w:rsidR="00ED0D30" w:rsidRDefault="009B0979" w14:paraId="0C2ED308" w14:textId="77777777">
            <w:r>
              <w:rPr>
                <w:sz w:val="21"/>
              </w:rPr>
              <w:t>[VISOKA] Uporabnik lahko za izbrano regijo odpre podrobni pogled z osnovnimi statistikami, datumom zadnje posodobitve in navedbo izvornega satelitskega produkta.</w:t>
            </w:r>
          </w:p>
          <w:p w:rsidR="00ED0D30" w:rsidRDefault="009B0979" w14:paraId="7B629F96" w14:textId="77777777">
            <w:r>
              <w:rPr>
                <w:sz w:val="21"/>
              </w:rPr>
              <w:t>[VISOKA] Uporabnik lahko pregleda zgodovinski trend po regiji za izbrano obdobje.</w:t>
            </w:r>
          </w:p>
          <w:p w:rsidR="00ED0D30" w:rsidRDefault="009B0979" w14:paraId="11913ADA" w14:textId="77777777">
            <w:r>
              <w:rPr>
                <w:sz w:val="21"/>
              </w:rPr>
              <w:t>[VISOKA] Uporabnik lahko primerja dve ali več regij glede na isti kazalnik in časovno obdobje.</w:t>
            </w:r>
          </w:p>
          <w:p w:rsidR="00ED0D30" w:rsidRDefault="009B0979" w14:paraId="0B8B6C54" w14:textId="77777777">
            <w:r>
              <w:rPr>
                <w:sz w:val="21"/>
              </w:rPr>
              <w:t>[VISOKA] Uporabnik lahko filtrira prikaz po kazalniku, regiji in obdobju ter izvozi rezultate v CSV; izvoz v PNG je sekundarna razširitev.</w:t>
            </w:r>
          </w:p>
          <w:p w:rsidR="00ED0D30" w:rsidRDefault="009B0979" w14:paraId="7EC78FA7" w14:textId="77777777">
            <w:r>
              <w:rPr>
                <w:sz w:val="21"/>
              </w:rPr>
              <w:t>[SREDNJA] Pedagoški uporabnik lahko v poenostavljenem pogledu vidi osnovno razlago kazalnikov, omejitev satelitskih podatkov in primer interpretacije rezultatov.</w:t>
            </w:r>
          </w:p>
          <w:p w:rsidR="00ED0D30" w:rsidRDefault="009B0979" w14:paraId="48DF0243" w14:textId="77777777">
            <w:r>
              <w:rPr>
                <w:sz w:val="21"/>
              </w:rPr>
              <w:t>[SREDNJA] Administrator lahko preveri, ali so bili podatki uspešno preneseni, obdelani in objavljeni, ter vidi opozorila ob napakah ali manjkajočih podatkih.</w:t>
            </w:r>
          </w:p>
          <w:p w:rsidR="00ED0D30" w:rsidRDefault="009B0979" w14:paraId="2E66A346" w14:textId="77777777">
            <w:r>
              <w:rPr>
                <w:sz w:val="21"/>
              </w:rPr>
              <w:t>[SREDNJA] Sistem uporabniku jasno pokaže, kadar za izbrani datum ni veljavnih podatkov ali kadar je kakovost produkta prenizka za zanesljiv prikaz.</w:t>
            </w:r>
          </w:p>
          <w:p w:rsidR="00ED0D30" w:rsidRDefault="009B0979" w14:paraId="32929397" w14:textId="77777777">
            <w:r>
              <w:rPr>
                <w:sz w:val="21"/>
              </w:rPr>
              <w:t>[NIZKA] Podpora dodatnim kazalnikom ali dodatnim virom (npr. ARSO) je predvidena kot nadgradnja po uspešno zaključenem MVP.</w:t>
            </w:r>
          </w:p>
          <w:p w:rsidR="00ED0D30" w:rsidRDefault="00ED0D30" w14:paraId="3C34D58F" w14:textId="77777777"/>
          <w:p w:rsidR="00ED0D30" w:rsidP="06688EDF" w:rsidRDefault="009B0979" w14:paraId="51F19049" w14:textId="77777777">
            <w:pPr>
              <w:rPr>
                <w:color w:val="7F7F7F" w:themeColor="text1" w:themeTint="80" w:themeShade="FF"/>
                <w:sz w:val="21"/>
                <w:szCs w:val="21"/>
              </w:rPr>
            </w:pPr>
            <w:r w:rsidRPr="06688EDF" w:rsidR="3D10FE6A">
              <w:rPr>
                <w:color w:val="7F7F7F" w:themeColor="text1" w:themeTint="80" w:themeShade="FF"/>
                <w:sz w:val="21"/>
                <w:szCs w:val="21"/>
              </w:rPr>
              <w:t xml:space="preserve">Opomba: avtomatiziran zajem podatkov, REST API, prostorska agregacija in notranji </w:t>
            </w:r>
            <w:r w:rsidRPr="06688EDF" w:rsidR="3D10FE6A">
              <w:rPr>
                <w:color w:val="7F7F7F" w:themeColor="text1" w:themeTint="80" w:themeShade="FF"/>
                <w:sz w:val="21"/>
                <w:szCs w:val="21"/>
              </w:rPr>
              <w:t>pipeline</w:t>
            </w:r>
            <w:r w:rsidRPr="06688EDF" w:rsidR="3D10FE6A">
              <w:rPr>
                <w:color w:val="7F7F7F" w:themeColor="text1" w:themeTint="80" w:themeShade="FF"/>
                <w:sz w:val="21"/>
                <w:szCs w:val="21"/>
              </w:rPr>
              <w:t xml:space="preserve"> niso samostojne uporabniške funkcionalnosti, temveč tehnična podpora zgornjim funkcijam izdelka.</w:t>
            </w:r>
          </w:p>
        </w:tc>
      </w:tr>
      <w:tr w:rsidR="0084168B" w:rsidTr="06688EDF" w14:paraId="1BB06309" w14:textId="77777777">
        <w:tc>
          <w:tcPr>
            <w:tcW w:w="3964" w:type="dxa"/>
            <w:shd w:val="clear" w:color="auto" w:fill="D9D9D9" w:themeFill="background1" w:themeFillShade="D9"/>
            <w:tcMar/>
          </w:tcPr>
          <w:p w:rsidRPr="00115DCD" w:rsidR="0084168B" w:rsidP="00115DCD" w:rsidRDefault="0084168B" w14:paraId="07DF9282" w14:textId="77777777">
            <w:pPr>
              <w:rPr>
                <w:b/>
                <w:bCs/>
                <w:sz w:val="20"/>
                <w:szCs w:val="20"/>
              </w:rPr>
            </w:pPr>
            <w:r>
              <w:rPr>
                <w:b/>
                <w:bCs/>
                <w:sz w:val="20"/>
                <w:szCs w:val="20"/>
              </w:rPr>
              <w:t>Glavne omejitve</w:t>
            </w:r>
          </w:p>
          <w:p w:rsidRPr="00C77225" w:rsidR="003D213E" w:rsidP="00115DCD" w:rsidRDefault="0084168B" w14:paraId="14D60814" w14:textId="22439971">
            <w:pPr>
              <w:spacing w:after="160" w:line="259" w:lineRule="auto"/>
              <w:rPr>
                <w:sz w:val="16"/>
                <w:szCs w:val="16"/>
              </w:rPr>
            </w:pPr>
            <w:r>
              <w:rPr>
                <w:sz w:val="16"/>
                <w:szCs w:val="16"/>
              </w:rPr>
              <w:t>(npr. varnostne, performančne, omejitve okolja ipd.)</w:t>
            </w:r>
          </w:p>
        </w:tc>
        <w:tc>
          <w:tcPr>
            <w:tcW w:w="0" w:type="auto"/>
            <w:tcMar/>
          </w:tcPr>
          <w:p w:rsidR="00ED0D30" w:rsidRDefault="009B0979" w14:paraId="3B392958" w14:textId="77777777">
            <w:r>
              <w:rPr>
                <w:sz w:val="21"/>
              </w:rPr>
              <w:t>Pred začetkom implementacije je treba preveriti realne omejitve Copernicus virov: format podatkov, latenco objave, dovoljene količine zahtevkov, hitrost prenosa in pogoje uporabe.</w:t>
            </w:r>
          </w:p>
          <w:p w:rsidR="00ED0D30" w:rsidRDefault="009B0979" w14:paraId="1AF3F33B" w14:textId="77777777">
            <w:r w:rsidRPr="06688EDF" w:rsidR="3D10FE6A">
              <w:rPr>
                <w:sz w:val="21"/>
                <w:szCs w:val="21"/>
              </w:rPr>
              <w:t xml:space="preserve">Glavno tehnično tveganje je obdelava raster podatkov, zato mora biti </w:t>
            </w:r>
            <w:r w:rsidRPr="06688EDF" w:rsidR="3D10FE6A">
              <w:rPr>
                <w:sz w:val="21"/>
                <w:szCs w:val="21"/>
              </w:rPr>
              <w:t>pipeline</w:t>
            </w:r>
            <w:r w:rsidRPr="06688EDF" w:rsidR="3D10FE6A">
              <w:rPr>
                <w:sz w:val="21"/>
                <w:szCs w:val="21"/>
              </w:rPr>
              <w:t xml:space="preserve"> optimiziran že v zasnovi: omejitev na območje Slovenije, </w:t>
            </w:r>
            <w:r w:rsidRPr="06688EDF" w:rsidR="3D10FE6A">
              <w:rPr>
                <w:sz w:val="21"/>
                <w:szCs w:val="21"/>
              </w:rPr>
              <w:t>predprocesiranje</w:t>
            </w:r>
            <w:r w:rsidRPr="06688EDF" w:rsidR="3D10FE6A">
              <w:rPr>
                <w:sz w:val="21"/>
                <w:szCs w:val="21"/>
              </w:rPr>
              <w:t xml:space="preserve">, </w:t>
            </w:r>
            <w:r w:rsidRPr="06688EDF" w:rsidR="3D10FE6A">
              <w:rPr>
                <w:sz w:val="21"/>
                <w:szCs w:val="21"/>
              </w:rPr>
              <w:t>predizračun</w:t>
            </w:r>
            <w:r w:rsidRPr="06688EDF" w:rsidR="3D10FE6A">
              <w:rPr>
                <w:sz w:val="21"/>
                <w:szCs w:val="21"/>
              </w:rPr>
              <w:t xml:space="preserve"> agregatov, </w:t>
            </w:r>
            <w:r w:rsidRPr="06688EDF" w:rsidR="3D10FE6A">
              <w:rPr>
                <w:sz w:val="21"/>
                <w:szCs w:val="21"/>
              </w:rPr>
              <w:t>predpomnjenje</w:t>
            </w:r>
            <w:r w:rsidRPr="06688EDF" w:rsidR="3D10FE6A">
              <w:rPr>
                <w:sz w:val="21"/>
                <w:szCs w:val="21"/>
              </w:rPr>
              <w:t xml:space="preserve"> in ločitev težkih obdelav od uporabniškega odziva.</w:t>
            </w:r>
          </w:p>
          <w:p w:rsidR="06688EDF" w:rsidP="06688EDF" w:rsidRDefault="06688EDF" w14:paraId="5CC3ECE4" w14:textId="76ADD5E3">
            <w:pPr>
              <w:rPr>
                <w:sz w:val="21"/>
                <w:szCs w:val="21"/>
              </w:rPr>
            </w:pPr>
          </w:p>
          <w:p w:rsidR="00ED0D30" w:rsidRDefault="009B0979" w14:paraId="1BC6E53E" w14:textId="77777777">
            <w:r w:rsidRPr="06688EDF" w:rsidR="3D10FE6A">
              <w:rPr>
                <w:sz w:val="21"/>
                <w:szCs w:val="21"/>
              </w:rPr>
              <w:t>Prostorska ločljivost Sentinel-5P ne podpira natančne lokalne interpretacije na ravni ulice ali posameznega mesta; rešitev je zato namenoma omejena na regionalni nivo.</w:t>
            </w:r>
          </w:p>
          <w:p w:rsidR="06688EDF" w:rsidP="06688EDF" w:rsidRDefault="06688EDF" w14:paraId="203C011C" w14:textId="6F53E713">
            <w:pPr>
              <w:rPr>
                <w:sz w:val="21"/>
                <w:szCs w:val="21"/>
              </w:rPr>
            </w:pPr>
          </w:p>
          <w:p w:rsidR="00ED0D30" w:rsidRDefault="009B0979" w14:paraId="385547F3" w14:textId="77777777">
            <w:r w:rsidRPr="06688EDF" w:rsidR="3D10FE6A">
              <w:rPr>
                <w:sz w:val="21"/>
                <w:szCs w:val="21"/>
              </w:rPr>
              <w:t>Podatki za posamezni dan niso nujno vedno na voljo ali dovolj kakovostni, zato mora sistem prikazovati zadnji veljavni sloj in jasno komunicirati datum ter stopnjo razpoložljivosti.</w:t>
            </w:r>
          </w:p>
          <w:p w:rsidR="06688EDF" w:rsidP="06688EDF" w:rsidRDefault="06688EDF" w14:paraId="2A0ADC03" w14:textId="30A6AC6A">
            <w:pPr>
              <w:rPr>
                <w:sz w:val="21"/>
                <w:szCs w:val="21"/>
              </w:rPr>
            </w:pPr>
          </w:p>
          <w:p w:rsidR="00ED0D30" w:rsidRDefault="009B0979" w14:paraId="3AB6199B" w14:textId="77777777">
            <w:r>
              <w:rPr>
                <w:sz w:val="21"/>
              </w:rPr>
              <w:t>Če analiza pokaže, da so omejitve Copernicusa previsoke za zanesljiv MVP, mora projekt imeti pripravljen alternativni scenarij: ožji nabor kazalnikov, manj pogosto osveževanje ali dopolnitev z ARSO podatki za validacijo oziroma prikaz.</w:t>
            </w:r>
          </w:p>
        </w:tc>
      </w:tr>
      <w:tr w:rsidR="0084168B" w:rsidTr="06688EDF" w14:paraId="215246A1" w14:textId="77777777">
        <w:tc>
          <w:tcPr>
            <w:tcW w:w="3964" w:type="dxa"/>
            <w:shd w:val="clear" w:color="auto" w:fill="F2F2F2" w:themeFill="background1" w:themeFillShade="F2"/>
            <w:tcMar/>
          </w:tcPr>
          <w:p w:rsidRPr="00042EEA" w:rsidR="0084168B" w:rsidP="003D450B" w:rsidRDefault="0084168B" w14:paraId="714D8430" w14:textId="41CCBFEC">
            <w:pPr>
              <w:rPr>
                <w:b/>
                <w:bCs/>
                <w:sz w:val="20"/>
                <w:szCs w:val="20"/>
              </w:rPr>
            </w:pPr>
            <w:r>
              <w:rPr>
                <w:b/>
                <w:bCs/>
                <w:sz w:val="20"/>
                <w:szCs w:val="20"/>
              </w:rPr>
              <w:t>Meje izdelka / storitve</w:t>
            </w:r>
          </w:p>
          <w:p w:rsidRPr="00C77225" w:rsidR="003D213E" w:rsidP="00115DCD" w:rsidRDefault="0084168B" w14:paraId="58D40D7C" w14:textId="66A5FE34">
            <w:pPr>
              <w:spacing w:after="160" w:line="259" w:lineRule="auto"/>
              <w:rPr>
                <w:sz w:val="16"/>
                <w:szCs w:val="16"/>
              </w:rPr>
            </w:pPr>
            <w:r>
              <w:rPr>
                <w:sz w:val="16"/>
                <w:szCs w:val="16"/>
              </w:rPr>
              <w:t>(česar NE boste vključili)</w:t>
            </w:r>
          </w:p>
        </w:tc>
        <w:tc>
          <w:tcPr>
            <w:tcW w:w="0" w:type="auto"/>
            <w:tcMar/>
          </w:tcPr>
          <w:p w:rsidR="00ED0D30" w:rsidRDefault="009B0979" w14:paraId="77013176" w14:textId="77777777">
            <w:r>
              <w:rPr>
                <w:sz w:val="21"/>
              </w:rPr>
              <w:t>MVP ne vključuje napovedovanja kakovosti zraka, priporočilnih modelov ali ML prognoz.</w:t>
            </w:r>
          </w:p>
          <w:p w:rsidR="00ED0D30" w:rsidRDefault="009B0979" w14:paraId="03D37A20" w14:textId="77777777">
            <w:r>
              <w:rPr>
                <w:sz w:val="21"/>
              </w:rPr>
              <w:t>MVP ne vključuje mobilne aplikacije; primarni uporabniški kanal je spletna aplikacija v brskalniku.</w:t>
            </w:r>
          </w:p>
          <w:p w:rsidR="00ED0D30" w:rsidRDefault="009B0979" w14:paraId="6300D3A6" w14:textId="77777777">
            <w:r>
              <w:rPr>
                <w:sz w:val="21"/>
              </w:rPr>
              <w:t>MVP ne vključuje sistema za alarmiranje, push obvestila ali personaliziranih opozoril.</w:t>
            </w:r>
          </w:p>
          <w:p w:rsidR="00ED0D30" w:rsidRDefault="009B0979" w14:paraId="31C45FB9" w14:textId="77777777">
            <w:r>
              <w:rPr>
                <w:sz w:val="21"/>
              </w:rPr>
              <w:t>MVP ne vključuje prikaza na ravni občin, ulic ali posameznih merilnih točk, saj satelitski podatki za to niso dovolj primerni.</w:t>
            </w:r>
          </w:p>
          <w:p w:rsidR="00ED0D30" w:rsidRDefault="009B0979" w14:paraId="5598FC92" w14:textId="77777777">
            <w:r>
              <w:rPr>
                <w:sz w:val="21"/>
              </w:rPr>
              <w:t>REST API ni ločen produkt za zunanje uporabnike, temveč podporni integracijski sloj za dashboard.</w:t>
            </w:r>
          </w:p>
          <w:p w:rsidR="00ED0D30" w:rsidRDefault="009B0979" w14:paraId="691E4800" w14:textId="77777777">
            <w:r>
              <w:rPr>
                <w:sz w:val="21"/>
              </w:rPr>
              <w:t>Vključitev ARSO podatkov ni del osnovnega obsega, vendar ostaja odprta možnost, če se pokaže kot potrebna za verodostojnost, validacijo ali tehnično izvedljivost.</w:t>
            </w:r>
          </w:p>
        </w:tc>
      </w:tr>
      <w:tr w:rsidR="009059E2" w:rsidTr="06688EDF" w14:paraId="0AAE0ED9" w14:textId="77777777">
        <w:tc>
          <w:tcPr>
            <w:tcW w:w="3964" w:type="dxa"/>
            <w:shd w:val="clear" w:color="auto" w:fill="D9D9D9" w:themeFill="background1" w:themeFillShade="D9"/>
            <w:tcMar/>
          </w:tcPr>
          <w:p w:rsidRPr="00042EEA" w:rsidR="009059E2" w:rsidP="009B0979" w:rsidRDefault="009059E2" w14:paraId="76A436EE" w14:textId="77777777">
            <w:pPr>
              <w:rPr>
                <w:b/>
                <w:bCs/>
                <w:sz w:val="20"/>
                <w:szCs w:val="20"/>
              </w:rPr>
            </w:pPr>
            <w:r>
              <w:rPr>
                <w:b/>
                <w:bCs/>
                <w:sz w:val="20"/>
                <w:szCs w:val="20"/>
              </w:rPr>
              <w:t>Uporabniški vmesnik(i)</w:t>
            </w:r>
          </w:p>
          <w:p w:rsidRPr="003D213E" w:rsidR="009059E2" w:rsidP="009B0979" w:rsidRDefault="009059E2" w14:paraId="14DC46DE" w14:textId="77777777">
            <w:pPr>
              <w:spacing w:after="160" w:line="259" w:lineRule="auto"/>
              <w:rPr>
                <w:sz w:val="16"/>
                <w:szCs w:val="16"/>
              </w:rPr>
            </w:pPr>
            <w:r>
              <w:rPr>
                <w:sz w:val="16"/>
                <w:szCs w:val="16"/>
              </w:rPr>
              <w:t>(npr. mobilni, spletni, namizni, API, konzolni ipd.)</w:t>
            </w:r>
          </w:p>
        </w:tc>
        <w:tc>
          <w:tcPr>
            <w:tcW w:w="0" w:type="auto"/>
            <w:tcMar/>
          </w:tcPr>
          <w:p w:rsidR="00ED0D30" w:rsidRDefault="009B0979" w14:paraId="49BD1578" w14:textId="77777777">
            <w:r>
              <w:rPr>
                <w:sz w:val="21"/>
              </w:rPr>
              <w:t>Primarni uporabniški vmesnik je spletni dashboard, dostopen v brskalniku brez namestitve.</w:t>
            </w:r>
          </w:p>
          <w:p w:rsidR="00ED0D30" w:rsidRDefault="009B0979" w14:paraId="75ED84E4" w14:textId="77777777">
            <w:r>
              <w:rPr>
                <w:sz w:val="21"/>
              </w:rPr>
              <w:t>Dashboard ima jasno ločene poglede glede na namen uporabe:</w:t>
            </w:r>
          </w:p>
          <w:p w:rsidR="00ED0D30" w:rsidRDefault="009B0979" w14:paraId="3410190A" w14:textId="77777777">
            <w:r>
              <w:rPr>
                <w:sz w:val="21"/>
              </w:rPr>
              <w:t>- javni analitični pogled za raziskovalce, študente, občine in širšo javnost</w:t>
            </w:r>
          </w:p>
          <w:p w:rsidR="00ED0D30" w:rsidRDefault="009B0979" w14:paraId="689D51FF" w14:textId="77777777">
            <w:r>
              <w:rPr>
                <w:sz w:val="21"/>
              </w:rPr>
              <w:t>- poenostavljen pedagoški pogled za šole in izobraževalno uporabo</w:t>
            </w:r>
          </w:p>
          <w:p w:rsidR="00ED0D30" w:rsidRDefault="009B0979" w14:paraId="765F9AC5" w14:textId="77777777">
            <w:r>
              <w:rPr>
                <w:sz w:val="21"/>
              </w:rPr>
              <w:t>- administratorski pogled za interno spremljanje zajema, obdelave, kakovosti podatkov in napak</w:t>
            </w:r>
          </w:p>
          <w:p w:rsidR="00ED0D30" w:rsidRDefault="009B0979" w14:paraId="4CC1706D" w14:textId="77777777">
            <w:r>
              <w:rPr>
                <w:sz w:val="21"/>
              </w:rPr>
              <w:t>REST API je izključno tehnični sloj zaledja in ni obravnavan kot samostojen uporabniški vmesnik.</w:t>
            </w:r>
          </w:p>
        </w:tc>
      </w:tr>
      <w:tr w:rsidRPr="009059E2" w:rsidR="003D213E" w:rsidTr="06688EDF" w14:paraId="6FDF613E" w14:textId="77777777">
        <w:tc>
          <w:tcPr>
            <w:tcW w:w="3964" w:type="dxa"/>
            <w:shd w:val="clear" w:color="auto" w:fill="F2F2F2" w:themeFill="background1" w:themeFillShade="F2"/>
            <w:tcMar/>
          </w:tcPr>
          <w:p w:rsidRPr="00042EEA" w:rsidR="003D213E" w:rsidP="009B0979" w:rsidRDefault="003D213E" w14:paraId="71214738" w14:textId="77777777">
            <w:pPr>
              <w:rPr>
                <w:b/>
                <w:bCs/>
                <w:sz w:val="20"/>
                <w:szCs w:val="20"/>
              </w:rPr>
            </w:pPr>
            <w:r>
              <w:rPr>
                <w:b/>
                <w:bCs/>
                <w:sz w:val="20"/>
                <w:szCs w:val="20"/>
              </w:rPr>
              <w:t>Zagotavljanje trajnosti podatkom</w:t>
            </w:r>
          </w:p>
          <w:p w:rsidRPr="009059E2" w:rsidR="003D213E" w:rsidP="009B0979" w:rsidRDefault="003D213E" w14:paraId="24B6146D" w14:textId="277B0B1E">
            <w:pPr>
              <w:spacing w:after="160" w:line="259" w:lineRule="auto"/>
              <w:rPr>
                <w:sz w:val="16"/>
                <w:szCs w:val="16"/>
              </w:rPr>
            </w:pPr>
            <w:r>
              <w:rPr>
                <w:sz w:val="16"/>
                <w:szCs w:val="16"/>
              </w:rPr>
              <w:t>(npr. relacijska baza podatkov, NoSql baza, blockchain platforma, PB v oblaku, trajnosti podatkov ne bo ipd.)</w:t>
            </w:r>
          </w:p>
        </w:tc>
        <w:tc>
          <w:tcPr>
            <w:tcW w:w="6663" w:type="dxa"/>
            <w:shd w:val="clear" w:color="auto" w:fill="FFFFFF" w:themeFill="background1"/>
            <w:tcMar/>
          </w:tcPr>
          <w:p w:rsidRPr="009059E2" w:rsidR="003D213E" w:rsidP="009B0979" w:rsidRDefault="003D213E" w14:paraId="783A4E6B" w14:textId="77777777">
            <w:r>
              <w:rPr>
                <w:sz w:val="21"/>
              </w:rPr>
              <w:t>Relacijska baza podatkov (PostgreSQL + PostGIS) za shranjevanje časovnih vrst agregiranih kazalnikov in metapodatkov o prenesenih produktih. Rastrski izhodi (GeoTIFF) se shranjujejo v datotečnem sistemu oblaka z metapodatki v PB.</w:t>
            </w:r>
          </w:p>
        </w:tc>
      </w:tr>
      <w:tr w:rsidR="00B816BB" w:rsidTr="06688EDF" w14:paraId="352800A1" w14:textId="77777777">
        <w:tc>
          <w:tcPr>
            <w:tcW w:w="3964" w:type="dxa"/>
            <w:shd w:val="clear" w:color="auto" w:fill="D9D9D9" w:themeFill="background1" w:themeFillShade="D9"/>
            <w:tcMar/>
          </w:tcPr>
          <w:p w:rsidRPr="00042EEA" w:rsidR="00B816BB" w:rsidP="009B0979" w:rsidRDefault="00B816BB" w14:paraId="0DF4B0B6" w14:textId="77777777">
            <w:pPr>
              <w:rPr>
                <w:b/>
                <w:bCs/>
                <w:sz w:val="20"/>
                <w:szCs w:val="20"/>
              </w:rPr>
            </w:pPr>
            <w:r>
              <w:rPr>
                <w:b/>
                <w:bCs/>
                <w:sz w:val="20"/>
                <w:szCs w:val="20"/>
              </w:rPr>
              <w:t>Namestitev zaledja izdelka / storitve</w:t>
            </w:r>
          </w:p>
          <w:p w:rsidRPr="003D213E" w:rsidR="00B816BB" w:rsidP="009B0979" w:rsidRDefault="00B816BB" w14:paraId="7F2BF7D4" w14:textId="77777777">
            <w:pPr>
              <w:spacing w:after="160" w:line="259" w:lineRule="auto"/>
              <w:rPr>
                <w:sz w:val="16"/>
                <w:szCs w:val="16"/>
              </w:rPr>
            </w:pPr>
            <w:r>
              <w:rPr>
                <w:sz w:val="16"/>
                <w:szCs w:val="16"/>
              </w:rPr>
              <w:t>(npr. oblak - zabojniki, oblak - serverless, lasten strežnik, zalednega sistema ne bo.)</w:t>
            </w:r>
          </w:p>
        </w:tc>
        <w:tc>
          <w:tcPr>
            <w:tcW w:w="0" w:type="auto"/>
            <w:tcMar/>
          </w:tcPr>
          <w:p w:rsidR="00ED0D30" w:rsidRDefault="009B0979" w14:paraId="3402DEFD" w14:textId="77777777">
            <w:r>
              <w:rPr>
                <w:sz w:val="21"/>
              </w:rPr>
              <w:t>Zaledje bo nameščeno v oblaku v zabojnikih (Docker) oziroma v primerljivi okoljski postavitvi, ki omogoča ločeno izvajanje spletne aplikacije, API-ja, baze PostgreSQL/PostGIS in obdelovalnega pipeline-a.</w:t>
            </w:r>
          </w:p>
          <w:p w:rsidR="00ED0D30" w:rsidRDefault="009B0979" w14:paraId="6D315E22" w14:textId="77777777">
            <w:r>
              <w:rPr>
                <w:sz w:val="21"/>
              </w:rPr>
              <w:t>Arhitektura mora že v osnovi ločiti uporabniške zahtevke od časovno zahtevne raster obdelave, da se izognemo počasnemu delovanju dashboarda.</w:t>
            </w:r>
          </w:p>
          <w:p w:rsidR="00ED0D30" w:rsidRDefault="009B0979" w14:paraId="19F53078" w14:textId="77777777">
            <w:r>
              <w:rPr>
                <w:sz w:val="21"/>
              </w:rPr>
              <w:t>Izbira produkcijskega okolja mora podpirati avtomatizirane dnevne procese, osnovni monitoring in možnost kasnejše optimizacije ali horizontalne razširitve, če obseg obdelave to zahteva.</w:t>
            </w:r>
          </w:p>
        </w:tc>
      </w:tr>
    </w:tbl>
    <w:p w:rsidR="0084168B" w:rsidP="003D450B" w:rsidRDefault="0084168B" w14:paraId="08A94879" w14:textId="614DFDCE"/>
    <w:p w:rsidRPr="00042EEA" w:rsidR="00D943FC" w:rsidP="00042EEA" w:rsidRDefault="00F13137" w14:paraId="1E11AEF1" w14:textId="0584AB5E">
      <w:pPr>
        <w:spacing w:after="0" w:line="240" w:lineRule="auto"/>
        <w:rPr>
          <w:b/>
          <w:bCs/>
          <w:sz w:val="24"/>
          <w:szCs w:val="24"/>
        </w:rPr>
      </w:pPr>
      <w:r>
        <w:rPr>
          <w:b/>
          <w:bCs/>
          <w:sz w:val="24"/>
          <w:szCs w:val="24"/>
        </w:rPr>
        <w:t>Poslovni vidik izdelka / storitve</w:t>
      </w:r>
    </w:p>
    <w:tbl>
      <w:tblPr>
        <w:tblStyle w:val="TableGrid"/>
        <w:tblW w:w="0" w:type="auto"/>
        <w:tblBorders>
          <w:left w:val="none" w:color="auto" w:sz="0" w:space="0"/>
          <w:right w:val="none" w:color="auto" w:sz="0" w:space="0"/>
          <w:insideV w:val="none" w:color="auto" w:sz="0" w:space="0"/>
        </w:tblBorders>
        <w:tblLook w:val="04A0" w:firstRow="1" w:lastRow="0" w:firstColumn="1" w:lastColumn="0" w:noHBand="0" w:noVBand="1"/>
      </w:tblPr>
      <w:tblGrid>
        <w:gridCol w:w="2249"/>
        <w:gridCol w:w="8382"/>
      </w:tblGrid>
      <w:tr w:rsidR="00D943FC" w:rsidTr="001B49C6" w14:paraId="234BA8B3" w14:textId="77777777">
        <w:tc>
          <w:tcPr>
            <w:tcW w:w="3964" w:type="dxa"/>
            <w:shd w:val="clear" w:color="auto" w:fill="D9D9D9" w:themeFill="background1" w:themeFillShade="D9"/>
          </w:tcPr>
          <w:p w:rsidRPr="00042EEA" w:rsidR="00D943FC" w:rsidP="009B0979" w:rsidRDefault="00D943FC" w14:paraId="732F0451" w14:textId="77777777">
            <w:pPr>
              <w:rPr>
                <w:b/>
                <w:bCs/>
                <w:sz w:val="20"/>
                <w:szCs w:val="20"/>
              </w:rPr>
            </w:pPr>
            <w:r>
              <w:rPr>
                <w:b/>
                <w:bCs/>
                <w:sz w:val="20"/>
                <w:szCs w:val="20"/>
              </w:rPr>
              <w:t>Alternativne rešitve / storitve na trgu</w:t>
            </w:r>
          </w:p>
          <w:p w:rsidR="00D943FC" w:rsidP="009B0979" w:rsidRDefault="00D943FC" w14:paraId="6DC593E1" w14:textId="77777777"/>
        </w:tc>
        <w:tc>
          <w:tcPr>
            <w:tcW w:w="6663" w:type="dxa"/>
            <w:shd w:val="clear" w:color="auto" w:fill="FFFFFF" w:themeFill="background1"/>
          </w:tcPr>
          <w:p w:rsidR="00ED0D30" w:rsidRDefault="009B0979" w14:paraId="6E5137A5" w14:textId="77777777">
            <w:r>
              <w:rPr>
                <w:sz w:val="21"/>
              </w:rPr>
              <w:t>Copernicus Atmosphere Monitoring Service (CAMS) - ponuja širši evropski ali globalni kontekst, vendar ni osredotočen na preprost regionalni prikaz za Slovenijo.</w:t>
            </w:r>
          </w:p>
          <w:p w:rsidR="00ED0D30" w:rsidRDefault="009B0979" w14:paraId="3CD09CCB" w14:textId="77777777">
            <w:r>
              <w:rPr>
                <w:sz w:val="21"/>
              </w:rPr>
              <w:t>ESA EO Browser - omogoča pregled satelitskih slojev, vendar ni usmerjen v vsakodnevno regionalno analitiko, primerjavo regij in pripravljene časovne vrste za končnega uporabnika.</w:t>
            </w:r>
          </w:p>
          <w:p w:rsidR="00ED0D30" w:rsidRDefault="009B0979" w14:paraId="2A1BE84C" w14:textId="77777777">
            <w:r>
              <w:rPr>
                <w:sz w:val="21"/>
              </w:rPr>
              <w:t>ARSO - ponuja talne meritve in uradne informacije, vendar ne pokriva istega satelitskega pristopa in ne rešuje istega tipa regionalne satelitske vizualizacije.</w:t>
            </w:r>
          </w:p>
          <w:p w:rsidR="00ED0D30" w:rsidRDefault="009B0979" w14:paraId="0BAB6934" w14:textId="77777777">
            <w:r>
              <w:rPr>
                <w:sz w:val="21"/>
              </w:rPr>
              <w:t>IQAir / AirVisual - osredotočena sta predvsem na komercialne prikaze in talne podatke, ne na lokalizirano satelitsko analitiko za Slovenijo.</w:t>
            </w:r>
          </w:p>
        </w:tc>
      </w:tr>
      <w:tr w:rsidR="00D943FC" w:rsidTr="001B49C6" w14:paraId="08DB8999" w14:textId="77777777">
        <w:tc>
          <w:tcPr>
            <w:tcW w:w="3964" w:type="dxa"/>
            <w:shd w:val="clear" w:color="auto" w:fill="F2F2F2" w:themeFill="background1" w:themeFillShade="F2"/>
          </w:tcPr>
          <w:p w:rsidRPr="00042EEA" w:rsidR="00D943FC" w:rsidP="009B0979" w:rsidRDefault="00D943FC" w14:paraId="2893995F" w14:textId="77777777">
            <w:pPr>
              <w:rPr>
                <w:b/>
                <w:bCs/>
                <w:sz w:val="20"/>
                <w:szCs w:val="20"/>
              </w:rPr>
            </w:pPr>
            <w:r>
              <w:rPr>
                <w:b/>
                <w:bCs/>
                <w:sz w:val="20"/>
                <w:szCs w:val="20"/>
              </w:rPr>
              <w:t>Konkurenčna prednost</w:t>
            </w:r>
          </w:p>
          <w:p w:rsidRPr="000A79BC" w:rsidR="00D943FC" w:rsidP="000A79BC" w:rsidRDefault="00D943FC" w14:paraId="6F05A74D" w14:textId="186DC2AB">
            <w:pPr>
              <w:spacing w:after="160" w:line="259" w:lineRule="auto"/>
              <w:rPr>
                <w:sz w:val="16"/>
                <w:szCs w:val="16"/>
              </w:rPr>
            </w:pPr>
            <w:r>
              <w:rPr>
                <w:sz w:val="16"/>
                <w:szCs w:val="16"/>
              </w:rPr>
              <w:t>Zakaj bo predlagan izdelek /storitev za uporabnika boljši od obstoječih?</w:t>
            </w:r>
          </w:p>
        </w:tc>
        <w:tc>
          <w:tcPr>
            <w:tcW w:w="0" w:type="auto"/>
          </w:tcPr>
          <w:p w:rsidR="00ED0D30" w:rsidRDefault="009B0979" w14:paraId="49EFAF34" w14:textId="77777777">
            <w:r>
              <w:rPr>
                <w:sz w:val="21"/>
              </w:rPr>
              <w:t>Ključna prednost rešitve ni v tem, da 'ima satelitske podatke', ampak da jih prevede v razumljiv regionalni produkt za Slovenijo.</w:t>
            </w:r>
          </w:p>
          <w:p w:rsidR="00ED0D30" w:rsidRDefault="009B0979" w14:paraId="0B214A64" w14:textId="77777777">
            <w:r>
              <w:rPr>
                <w:sz w:val="21"/>
              </w:rPr>
              <w:t>V primerjavi z generičnimi portali je rešitev bolj uporabna za konkretne scenarije: primerjava statističnih regij, pregled časovnih trendov, izvoz podatkov za poročila ter jasna navedba, od kod podatek prihaja in kdaj je bil nazadnje veljavno osvežen.</w:t>
            </w:r>
          </w:p>
          <w:p w:rsidR="00ED0D30" w:rsidRDefault="009B0979" w14:paraId="172F9268" w14:textId="77777777">
            <w:r>
              <w:rPr>
                <w:sz w:val="21"/>
              </w:rPr>
              <w:t>Produkt je namerno ožji od velikih platform, vendar zaradi tega bolj fokusiran: manj funkcij, a bolj neposredno uporabnih za ciljne uporabnike.</w:t>
            </w:r>
          </w:p>
          <w:p w:rsidR="00ED0D30" w:rsidRDefault="009B0979" w14:paraId="17105C7A" w14:textId="77777777">
            <w:r>
              <w:rPr>
                <w:sz w:val="21"/>
              </w:rPr>
              <w:t>Prednost bo verodostojna le, če bo MVP tehnično stabilen, pregleden in dovolj hiter; zato je fokus na zanesljivosti pomembnejši od širokega nabora funkcij.</w:t>
            </w:r>
          </w:p>
        </w:tc>
      </w:tr>
      <w:tr w:rsidRPr="009059E2" w:rsidR="00D943FC" w:rsidTr="001B49C6" w14:paraId="702C3B9B" w14:textId="77777777">
        <w:tc>
          <w:tcPr>
            <w:tcW w:w="3964" w:type="dxa"/>
            <w:shd w:val="clear" w:color="auto" w:fill="D9D9D9" w:themeFill="background1" w:themeFillShade="D9"/>
          </w:tcPr>
          <w:p w:rsidRPr="00042EEA" w:rsidR="00D943FC" w:rsidP="009B0979" w:rsidRDefault="00D943FC" w14:paraId="693A63BC" w14:textId="77777777">
            <w:pPr>
              <w:rPr>
                <w:b/>
                <w:bCs/>
                <w:sz w:val="20"/>
                <w:szCs w:val="20"/>
              </w:rPr>
            </w:pPr>
            <w:r>
              <w:rPr>
                <w:b/>
                <w:bCs/>
                <w:sz w:val="20"/>
                <w:szCs w:val="20"/>
              </w:rPr>
              <w:t>Planirane integracije</w:t>
            </w:r>
          </w:p>
          <w:p w:rsidRPr="009059E2" w:rsidR="00D943FC" w:rsidP="009B0979" w:rsidRDefault="00D943FC" w14:paraId="00110322" w14:textId="77777777">
            <w:pPr>
              <w:spacing w:after="160" w:line="259" w:lineRule="auto"/>
              <w:rPr>
                <w:sz w:val="16"/>
                <w:szCs w:val="16"/>
              </w:rPr>
            </w:pPr>
            <w:r>
              <w:rPr>
                <w:sz w:val="16"/>
                <w:szCs w:val="16"/>
              </w:rPr>
              <w:t>(npr. sistemi za overjanje, sistemi za shranjevanje vsebin na oblaku, napovednimi modeli v oblaku, zunanjimi viri podatkov ipd.)</w:t>
            </w:r>
          </w:p>
        </w:tc>
        <w:tc>
          <w:tcPr>
            <w:tcW w:w="0" w:type="auto"/>
          </w:tcPr>
          <w:p w:rsidR="00ED0D30" w:rsidRDefault="009B0979" w14:paraId="69B86CBD" w14:textId="77777777">
            <w:r>
              <w:rPr>
                <w:sz w:val="21"/>
              </w:rPr>
              <w:t>Copernicus Data Space Ecosystem (OAuth 2.0, OData API, STAC) kot primarni vir satelitskih podatkov.</w:t>
            </w:r>
          </w:p>
          <w:p w:rsidR="00ED0D30" w:rsidRDefault="009B0979" w14:paraId="6330863E" w14:textId="77777777">
            <w:r>
              <w:rPr>
                <w:sz w:val="21"/>
              </w:rPr>
              <w:t>PostGIS za prostorske poizvedbe, regionalno agregacijo in hranjenje časovnih vrst.</w:t>
            </w:r>
          </w:p>
          <w:p w:rsidR="00ED0D30" w:rsidRDefault="009B0979" w14:paraId="579AF4D4" w14:textId="77777777">
            <w:r>
              <w:rPr>
                <w:sz w:val="21"/>
              </w:rPr>
              <w:t>Python orodja za obdelavo raster in vektorskih podatkov: rasterio, GDAL, geopandas.</w:t>
            </w:r>
          </w:p>
          <w:p w:rsidR="00ED0D30" w:rsidRDefault="009B0979" w14:paraId="6EAF4FF7" w14:textId="77777777">
            <w:r>
              <w:rPr>
                <w:sz w:val="21"/>
              </w:rPr>
              <w:t>Po potrebi dodatna storitev za pripravo ali strežbo rastrskih slojev (npr. Sentinel Hub, TiTiler ali sorodna rešitev), vendar le, če prispeva k izvedljivosti MVP.</w:t>
            </w:r>
          </w:p>
          <w:p w:rsidR="00ED0D30" w:rsidRDefault="009B0979" w14:paraId="569BA699" w14:textId="77777777">
            <w:r>
              <w:rPr>
                <w:sz w:val="21"/>
              </w:rPr>
              <w:t>Možna dopolnilna integracija z ARSO kot validacijski ali podporni vir, če predhodna analiza pokaže, da je to smiselno.</w:t>
            </w:r>
          </w:p>
        </w:tc>
      </w:tr>
      <w:tr w:rsidR="00042EEA" w:rsidTr="001B49C6" w14:paraId="1A436092" w14:textId="77777777">
        <w:tc>
          <w:tcPr>
            <w:tcW w:w="3964" w:type="dxa"/>
            <w:shd w:val="clear" w:color="auto" w:fill="F2F2F2" w:themeFill="background1" w:themeFillShade="F2"/>
          </w:tcPr>
          <w:p w:rsidRPr="00042EEA" w:rsidR="00042EEA" w:rsidP="009B0979" w:rsidRDefault="00042EEA" w14:paraId="5A14022F" w14:textId="77777777">
            <w:pPr>
              <w:rPr>
                <w:b/>
                <w:bCs/>
                <w:sz w:val="20"/>
                <w:szCs w:val="20"/>
              </w:rPr>
            </w:pPr>
            <w:r>
              <w:rPr>
                <w:b/>
                <w:bCs/>
                <w:sz w:val="20"/>
                <w:szCs w:val="20"/>
              </w:rPr>
              <w:t>Zahteve rešitve / storitve</w:t>
            </w:r>
          </w:p>
          <w:p w:rsidRPr="000A79BC" w:rsidR="00042EEA" w:rsidP="00217766" w:rsidRDefault="00042EEA" w14:paraId="65AD236F" w14:textId="720F7CEA">
            <w:pPr>
              <w:spacing w:after="160" w:line="259" w:lineRule="auto"/>
              <w:rPr>
                <w:sz w:val="16"/>
                <w:szCs w:val="16"/>
              </w:rPr>
            </w:pPr>
            <w:r>
              <w:rPr>
                <w:sz w:val="16"/>
                <w:szCs w:val="16"/>
              </w:rPr>
              <w:t>(npr. posebna strojna ali programska oprema, veljavna naročnina na storitve ipd. )</w:t>
            </w:r>
          </w:p>
        </w:tc>
        <w:tc>
          <w:tcPr>
            <w:tcW w:w="6663" w:type="dxa"/>
          </w:tcPr>
          <w:p w:rsidR="002B1603" w:rsidP="009B0979" w:rsidRDefault="00042EEA" w14:paraId="626EE820" w14:textId="77777777">
            <w:r>
              <w:rPr>
                <w:sz w:val="21"/>
              </w:rPr>
              <w:t xml:space="preserve">Brezplačni račun na Copernicus Data Space (registracija obvezna). Docker okolje za razvoj in produkcijo. </w:t>
            </w:r>
          </w:p>
          <w:p w:rsidRPr="003304A1" w:rsidR="00042EEA" w:rsidP="009B0979" w:rsidRDefault="00042EEA" w14:paraId="3E35351D" w14:textId="128E6F4F">
            <w:r>
              <w:rPr>
                <w:sz w:val="21"/>
              </w:rPr>
              <w:t>Obla</w:t>
            </w:r>
            <w:r w:rsidR="002B1603">
              <w:rPr>
                <w:sz w:val="21"/>
              </w:rPr>
              <w:t>č</w:t>
            </w:r>
            <w:r w:rsidR="002B1603">
              <w:rPr>
                <w:sz w:val="21"/>
                <w:lang w:val="en-US"/>
              </w:rPr>
              <w:t>n</w:t>
            </w:r>
            <w:r>
              <w:rPr>
                <w:sz w:val="21"/>
              </w:rPr>
              <w:t>a infrastruktura za gostovanje (majhen VPS ali ekvivalent). Python 3.10+, Node.js za aplikacijo.</w:t>
            </w:r>
          </w:p>
        </w:tc>
      </w:tr>
    </w:tbl>
    <w:p w:rsidR="001B49C6" w:rsidP="001B49C6" w:rsidRDefault="001B49C6" w14:paraId="57DFB81C" w14:textId="77777777"/>
    <w:p w:rsidRPr="003D213E" w:rsidR="00BC185E" w:rsidP="00BC185E" w:rsidRDefault="00BC185E" w14:paraId="4E1B8AE8" w14:textId="5274511F">
      <w:pPr>
        <w:spacing w:after="0" w:line="240" w:lineRule="auto"/>
        <w:rPr>
          <w:b/>
          <w:bCs/>
          <w:sz w:val="24"/>
          <w:szCs w:val="24"/>
        </w:rPr>
      </w:pPr>
      <w:r>
        <w:rPr>
          <w:b/>
          <w:bCs/>
          <w:sz w:val="24"/>
          <w:szCs w:val="24"/>
        </w:rPr>
        <w:t>Plan izvedbe</w:t>
      </w:r>
    </w:p>
    <w:tbl>
      <w:tblPr>
        <w:tblStyle w:val="TableGrid"/>
        <w:tblW w:w="0" w:type="auto"/>
        <w:tblBorders>
          <w:left w:val="none" w:color="auto" w:sz="0" w:space="0"/>
          <w:right w:val="none" w:color="auto" w:sz="0" w:space="0"/>
          <w:insideV w:val="none" w:color="auto" w:sz="0" w:space="0"/>
        </w:tblBorders>
        <w:tblLook w:val="04A0" w:firstRow="1" w:lastRow="0" w:firstColumn="1" w:lastColumn="0" w:noHBand="0" w:noVBand="1"/>
      </w:tblPr>
      <w:tblGrid>
        <w:gridCol w:w="3964"/>
        <w:gridCol w:w="6667"/>
      </w:tblGrid>
      <w:tr w:rsidR="00BC185E" w:rsidTr="00AE71A9" w14:paraId="5887D856" w14:textId="77777777">
        <w:tc>
          <w:tcPr>
            <w:tcW w:w="3964" w:type="dxa"/>
            <w:shd w:val="clear" w:color="auto" w:fill="D9D9D9" w:themeFill="background1" w:themeFillShade="D9"/>
          </w:tcPr>
          <w:p w:rsidRPr="00BC185E" w:rsidR="00BC185E" w:rsidP="009B0979" w:rsidRDefault="009B7F46" w14:paraId="11ACCE5C" w14:textId="112A8E6F">
            <w:pPr>
              <w:rPr>
                <w:b/>
                <w:bCs/>
                <w:sz w:val="20"/>
                <w:szCs w:val="20"/>
              </w:rPr>
            </w:pPr>
            <w:r>
              <w:rPr>
                <w:b/>
                <w:bCs/>
                <w:sz w:val="20"/>
                <w:szCs w:val="20"/>
              </w:rPr>
              <w:t>Organizacijski vidik razvoja</w:t>
            </w:r>
          </w:p>
          <w:p w:rsidRPr="003D213E" w:rsidR="00BC185E" w:rsidP="00F3484D" w:rsidRDefault="00BC185E" w14:paraId="2D755E5D" w14:textId="77777777">
            <w:pPr>
              <w:spacing w:after="160" w:line="259" w:lineRule="auto"/>
              <w:rPr>
                <w:b/>
                <w:bCs/>
              </w:rPr>
            </w:pPr>
            <w:r>
              <w:rPr>
                <w:sz w:val="16"/>
                <w:szCs w:val="16"/>
              </w:rPr>
              <w:t>(uporabljena razvojna metoda – npr. Scrum, Kanban…; Uporabljeni standardi dokumentiranja – npr. UML ipd...)</w:t>
            </w:r>
          </w:p>
        </w:tc>
        <w:tc>
          <w:tcPr>
            <w:tcW w:w="0" w:type="auto"/>
          </w:tcPr>
          <w:p w:rsidR="00ED0D30" w:rsidRDefault="009B0979" w14:paraId="2C531CC4" w14:textId="77777777">
            <w:r>
              <w:rPr>
                <w:sz w:val="21"/>
              </w:rPr>
              <w:t>Razvojna metoda: Scrum s 5 sprinti po približno 1 teden. Planiranje, refinement, dnevni stand-up, review in retrospektiva potekajo v vseh sprintih in niso obravnavani kot samostojna končna funkcionalnost.</w:t>
            </w:r>
          </w:p>
          <w:p w:rsidR="00ED0D30" w:rsidRDefault="009B0979" w14:paraId="0B83553C" w14:textId="77777777">
            <w:r>
              <w:rPr>
                <w:sz w:val="21"/>
              </w:rPr>
              <w:t>Vodenje dela: GitHub Projects z backlogom, prioritetami, sprint boardom in issue trackingom.</w:t>
            </w:r>
          </w:p>
          <w:p w:rsidR="00ED0D30" w:rsidRDefault="009B0979" w14:paraId="4869A3F5" w14:textId="77777777">
            <w:r>
              <w:rPr>
                <w:sz w:val="21"/>
              </w:rPr>
              <w:t>Dokumentiranje: UML in tehnična dokumentacija nastajata sproti in zgodaj, ko podpirata razvoj (Use Case, ER, Deployment, Sequence po potrebi), ne šele naknadno.</w:t>
            </w:r>
          </w:p>
          <w:p w:rsidR="00ED0D30" w:rsidRDefault="009B0979" w14:paraId="17C3BA95" w14:textId="77777777">
            <w:r>
              <w:rPr>
                <w:sz w:val="21"/>
              </w:rPr>
              <w:t>Kakovost: testiranje enot od 1. iteracije, integracijski testi za pipeline in API, E2E testi za dejanske uporabniške scenarije dashboarda.</w:t>
            </w:r>
          </w:p>
          <w:p w:rsidR="00ED0D30" w:rsidRDefault="009B0979" w14:paraId="4AD9B208" w14:textId="77777777">
            <w:r>
              <w:rPr>
                <w:sz w:val="21"/>
              </w:rPr>
              <w:t>Kakovost kode: SonarQube/SonarCloud analiza, code review, CI ob vsakem merge requestu in spremljanje osnovnih metrik kakovosti.</w:t>
            </w:r>
          </w:p>
          <w:p w:rsidR="00ED0D30" w:rsidRDefault="009B0979" w14:paraId="1C8FB6D3" w14:textId="77777777">
            <w:r>
              <w:rPr>
                <w:sz w:val="21"/>
              </w:rPr>
              <w:t>Merilo uspeha projekta ni količina tehničnih komponent, temveč zmožnost, da uporabnik v končni različici zanesljivo izvede ključne scenarije MVP.</w:t>
            </w:r>
          </w:p>
        </w:tc>
      </w:tr>
      <w:tr w:rsidR="00BC185E" w:rsidTr="00AE71A9" w14:paraId="1E1FB0F5" w14:textId="77777777">
        <w:tc>
          <w:tcPr>
            <w:tcW w:w="3964" w:type="dxa"/>
            <w:shd w:val="clear" w:color="auto" w:fill="F2F2F2" w:themeFill="background1" w:themeFillShade="F2"/>
          </w:tcPr>
          <w:p w:rsidRPr="00BC185E" w:rsidR="00BC185E" w:rsidP="009B0979" w:rsidRDefault="00BC185E" w14:paraId="193FF473" w14:textId="49AF8402">
            <w:pPr>
              <w:rPr>
                <w:b/>
                <w:bCs/>
                <w:sz w:val="20"/>
                <w:szCs w:val="20"/>
              </w:rPr>
            </w:pPr>
            <w:r>
              <w:rPr>
                <w:b/>
                <w:bCs/>
                <w:sz w:val="20"/>
                <w:szCs w:val="20"/>
              </w:rPr>
              <w:t xml:space="preserve">Planirana realizacija 1. iteracije </w:t>
            </w:r>
          </w:p>
          <w:p w:rsidRPr="0070086F" w:rsidR="00BC185E" w:rsidP="00F3484D" w:rsidRDefault="00BC185E" w14:paraId="0048EE12" w14:textId="03F4958F">
            <w:pPr>
              <w:spacing w:after="160" w:line="259" w:lineRule="auto"/>
              <w:rPr>
                <w:sz w:val="16"/>
                <w:szCs w:val="16"/>
              </w:rPr>
            </w:pPr>
            <w:r>
              <w:rPr>
                <w:sz w:val="16"/>
                <w:szCs w:val="16"/>
              </w:rPr>
              <w:t>(Katere funkcionalnosti in/ali komponente so pričakovane)</w:t>
            </w:r>
          </w:p>
        </w:tc>
        <w:tc>
          <w:tcPr>
            <w:tcW w:w="0" w:type="auto"/>
          </w:tcPr>
          <w:p w:rsidR="00ED0D30" w:rsidRDefault="009B0979" w14:paraId="50656EEE" w14:textId="77777777">
            <w:r>
              <w:rPr>
                <w:sz w:val="21"/>
              </w:rPr>
              <w:t>Dostavljena funkcionalnost: uporabnik lahko na osnovnem dashboardu izbere regijo in vidi zadnje razpoložljivo stanje za en primarni kazalnik (NO2).</w:t>
            </w:r>
          </w:p>
          <w:p w:rsidR="00ED0D30" w:rsidRDefault="009B0979" w14:paraId="5E5D75BA" w14:textId="77777777">
            <w:r>
              <w:rPr>
                <w:sz w:val="21"/>
              </w:rPr>
              <w:t>Komponente: preveritev omejitev Copernicus virov, začetni zajem za območje Slovenije, osnovni podatkovni model, ER diagram, prvi del uporabniškega vmesnika.</w:t>
            </w:r>
          </w:p>
          <w:p w:rsidR="00ED0D30" w:rsidRDefault="009B0979" w14:paraId="427A5589" w14:textId="77777777">
            <w:r>
              <w:rPr>
                <w:sz w:val="21"/>
              </w:rPr>
              <w:t>Kakovost: vzpostavljen CI, Sonar analiza, prvi enotni testi za uvoz, pretvorbo in validacijo podatkov.</w:t>
            </w:r>
          </w:p>
          <w:p w:rsidR="00ED0D30" w:rsidRDefault="009B0979" w14:paraId="6A303100" w14:textId="77777777">
            <w:r>
              <w:rPr>
                <w:sz w:val="21"/>
              </w:rPr>
              <w:t>Rezultat sprinta mora biti demonstrabilen uporabniku, ne le tehnično pripravljen v ozadju.</w:t>
            </w:r>
          </w:p>
        </w:tc>
      </w:tr>
      <w:tr w:rsidR="00BC185E" w:rsidTr="00AE71A9" w14:paraId="5B3C843E" w14:textId="77777777">
        <w:tc>
          <w:tcPr>
            <w:tcW w:w="3964" w:type="dxa"/>
            <w:shd w:val="clear" w:color="auto" w:fill="D9D9D9" w:themeFill="background1" w:themeFillShade="D9"/>
          </w:tcPr>
          <w:p w:rsidRPr="00BC185E" w:rsidR="00BC185E" w:rsidP="009B0979" w:rsidRDefault="00BC185E" w14:paraId="40D45BFA" w14:textId="503FC249">
            <w:pPr>
              <w:rPr>
                <w:b/>
                <w:bCs/>
                <w:sz w:val="20"/>
                <w:szCs w:val="20"/>
              </w:rPr>
            </w:pPr>
            <w:r>
              <w:rPr>
                <w:b/>
                <w:bCs/>
                <w:sz w:val="20"/>
                <w:szCs w:val="20"/>
              </w:rPr>
              <w:t>Planirana realizacija 2. iteracije</w:t>
            </w:r>
          </w:p>
          <w:p w:rsidRPr="0070086F" w:rsidR="00BC185E" w:rsidP="00F3484D" w:rsidRDefault="00BC185E" w14:paraId="09A1AC44" w14:textId="23532D67">
            <w:pPr>
              <w:spacing w:after="160" w:line="259" w:lineRule="auto"/>
              <w:rPr>
                <w:sz w:val="16"/>
                <w:szCs w:val="16"/>
              </w:rPr>
            </w:pPr>
            <w:r>
              <w:rPr>
                <w:sz w:val="16"/>
                <w:szCs w:val="16"/>
              </w:rPr>
              <w:t>(Katere funkcionalnosti in/ali komponente so pričakovane)</w:t>
            </w:r>
          </w:p>
        </w:tc>
        <w:tc>
          <w:tcPr>
            <w:tcW w:w="0" w:type="auto"/>
          </w:tcPr>
          <w:p w:rsidR="00ED0D30" w:rsidRDefault="009B0979" w14:paraId="55D4AABC" w14:textId="77777777">
            <w:r>
              <w:rPr>
                <w:sz w:val="21"/>
              </w:rPr>
              <w:t>Dostavljena funkcionalnost: uporabnik lahko za izbrano regijo odpre podrobnosti z osnovnimi statistikami, datumom zadnje posodobitve in sledljivostjo do izvornega produkta.</w:t>
            </w:r>
          </w:p>
          <w:p w:rsidR="00ED0D30" w:rsidRDefault="009B0979" w14:paraId="5AA6D10D" w14:textId="77777777">
            <w:r>
              <w:rPr>
                <w:sz w:val="21"/>
              </w:rPr>
              <w:t>Komponente: avtomatiziran dnevni zajem, prostorska agregacija po statističnih regijah, shranjevanje časovnih vrst v PostgreSQL/PostGIS, osnovni administratorski pregled stanja obdelave.</w:t>
            </w:r>
          </w:p>
          <w:p w:rsidR="00ED0D30" w:rsidRDefault="009B0979" w14:paraId="4CAEC8FF" w14:textId="77777777">
            <w:r>
              <w:rPr>
                <w:sz w:val="21"/>
              </w:rPr>
              <w:t>Kakovost: razširjeni enotni testi, integracijski testi pipeline-a in prva validacija zmogljivosti raster obdelave.</w:t>
            </w:r>
          </w:p>
          <w:p w:rsidR="00ED0D30" w:rsidRDefault="009B0979" w14:paraId="6861C057" w14:textId="77777777">
            <w:r>
              <w:rPr>
                <w:sz w:val="21"/>
              </w:rPr>
              <w:t>Cilj sprinta je, da sistem ne prikazuje le vrednosti, ampak tudi njihovo verodostojnost.</w:t>
            </w:r>
          </w:p>
        </w:tc>
      </w:tr>
      <w:tr w:rsidR="00BC185E" w:rsidTr="00AE71A9" w14:paraId="5C07F8A0" w14:textId="77777777">
        <w:tc>
          <w:tcPr>
            <w:tcW w:w="3964" w:type="dxa"/>
            <w:shd w:val="clear" w:color="auto" w:fill="F2F2F2" w:themeFill="background1" w:themeFillShade="F2"/>
          </w:tcPr>
          <w:p w:rsidRPr="00BC185E" w:rsidR="00BC185E" w:rsidP="009B0979" w:rsidRDefault="00BC185E" w14:paraId="3BAA27E9" w14:textId="4B2CE44E">
            <w:pPr>
              <w:rPr>
                <w:b/>
                <w:bCs/>
                <w:sz w:val="20"/>
                <w:szCs w:val="20"/>
              </w:rPr>
            </w:pPr>
            <w:r>
              <w:rPr>
                <w:b/>
                <w:bCs/>
                <w:sz w:val="20"/>
                <w:szCs w:val="20"/>
              </w:rPr>
              <w:t>Planirana realizacija 3. iteracije</w:t>
            </w:r>
          </w:p>
          <w:p w:rsidRPr="0070086F" w:rsidR="00BC185E" w:rsidP="00F3484D" w:rsidRDefault="00BC185E" w14:paraId="22D59B25" w14:textId="2E6AFF55">
            <w:pPr>
              <w:spacing w:after="160" w:line="259" w:lineRule="auto"/>
              <w:rPr>
                <w:sz w:val="16"/>
                <w:szCs w:val="16"/>
              </w:rPr>
            </w:pPr>
            <w:r>
              <w:rPr>
                <w:sz w:val="16"/>
                <w:szCs w:val="16"/>
              </w:rPr>
              <w:t>(Katere funkcionalnosti in/ali komponente so pričakovane)</w:t>
            </w:r>
          </w:p>
        </w:tc>
        <w:tc>
          <w:tcPr>
            <w:tcW w:w="0" w:type="auto"/>
          </w:tcPr>
          <w:p w:rsidR="00ED0D30" w:rsidRDefault="009B0979" w14:paraId="091CC46B" w14:textId="77777777">
            <w:r>
              <w:rPr>
                <w:sz w:val="21"/>
              </w:rPr>
              <w:t>Dostavljena funkcionalnost: uporabnik lahko spremlja zgodovinski trend po regiji in primerja dve regiji za izbrano obdobje.</w:t>
            </w:r>
          </w:p>
          <w:p w:rsidR="00ED0D30" w:rsidRDefault="009B0979" w14:paraId="2FA7E52F" w14:textId="77777777">
            <w:r>
              <w:rPr>
                <w:sz w:val="21"/>
              </w:rPr>
              <w:t>Komponente: grafi časovnih vrst, filtri po kazalniku in datumu, podporni REST API za dashboard, optimizacija poizvedb in predpomnjenje najpogostejših rezultatov.</w:t>
            </w:r>
          </w:p>
          <w:p w:rsidR="00ED0D30" w:rsidRDefault="009B0979" w14:paraId="57100B46" w14:textId="77777777">
            <w:r>
              <w:rPr>
                <w:sz w:val="21"/>
              </w:rPr>
              <w:t>Kakovost: integracijski testi API-ja, nadaljnja Sonar analiza in prvi E2E testi za ključne uporabniške scenarije.</w:t>
            </w:r>
          </w:p>
          <w:p w:rsidR="00ED0D30" w:rsidRDefault="009B0979" w14:paraId="1D8D560C" w14:textId="77777777">
            <w:r>
              <w:rPr>
                <w:sz w:val="21"/>
              </w:rPr>
              <w:t>Ta iteracija mora prvič pokazati pravo analitično vrednost produkta.</w:t>
            </w:r>
          </w:p>
        </w:tc>
      </w:tr>
      <w:tr w:rsidR="00BC185E" w:rsidTr="00AE71A9" w14:paraId="77490CDB" w14:textId="77777777">
        <w:tc>
          <w:tcPr>
            <w:tcW w:w="3964" w:type="dxa"/>
            <w:shd w:val="clear" w:color="auto" w:fill="D9D9D9" w:themeFill="background1" w:themeFillShade="D9"/>
          </w:tcPr>
          <w:p w:rsidRPr="00BC185E" w:rsidR="00BC185E" w:rsidP="009B0979" w:rsidRDefault="00BC185E" w14:paraId="38D9F901" w14:textId="5BC81024">
            <w:pPr>
              <w:rPr>
                <w:b/>
                <w:bCs/>
                <w:sz w:val="20"/>
                <w:szCs w:val="20"/>
              </w:rPr>
            </w:pPr>
            <w:r>
              <w:rPr>
                <w:b/>
                <w:bCs/>
                <w:sz w:val="20"/>
                <w:szCs w:val="20"/>
              </w:rPr>
              <w:t>Planirana realizacija 4. iteracije</w:t>
            </w:r>
          </w:p>
          <w:p w:rsidRPr="0070086F" w:rsidR="00BC185E" w:rsidP="00F3484D" w:rsidRDefault="00BC185E" w14:paraId="304925C9" w14:textId="5A54FE7F">
            <w:pPr>
              <w:spacing w:after="160" w:line="259" w:lineRule="auto"/>
              <w:rPr>
                <w:sz w:val="16"/>
                <w:szCs w:val="16"/>
              </w:rPr>
            </w:pPr>
            <w:r>
              <w:rPr>
                <w:sz w:val="16"/>
                <w:szCs w:val="16"/>
              </w:rPr>
              <w:t>(Katere funkcionalnosti in/ali komponente so pričakovane)</w:t>
            </w:r>
          </w:p>
        </w:tc>
        <w:tc>
          <w:tcPr>
            <w:tcW w:w="0" w:type="auto"/>
          </w:tcPr>
          <w:p w:rsidR="00ED0D30" w:rsidRDefault="009B0979" w14:paraId="522AC720" w14:textId="77777777">
            <w:r>
              <w:rPr>
                <w:sz w:val="21"/>
              </w:rPr>
              <w:t>Dostavljena funkcionalnost: uporabnik lahko izvozi rezultate v CSV, uporablja izboljšan prikaz za izobraževalno rabo in vidi jasna opozorila pri manjkajočih ali nekakovostnih podatkih.</w:t>
            </w:r>
          </w:p>
          <w:p w:rsidR="00ED0D30" w:rsidRDefault="009B0979" w14:paraId="4E25FC61" w14:textId="77777777">
            <w:r>
              <w:rPr>
                <w:sz w:val="21"/>
              </w:rPr>
              <w:t>Komponente: razširitev na dodatne kazalnike le, če osnovni tok že deluje stabilno; izboljšave UX; odločitev o morebitni podpori dopolnilnemu viru (npr. ARSO) na podlagi predhodne analize.</w:t>
            </w:r>
          </w:p>
          <w:p w:rsidR="00ED0D30" w:rsidRDefault="009B0979" w14:paraId="224FE257" w14:textId="77777777">
            <w:r>
              <w:rPr>
                <w:sz w:val="21"/>
              </w:rPr>
              <w:t>Kakovost: razširjeni E2E testi za končne funkcionalnosti, regresijski testi in odprava ključnih napak.</w:t>
            </w:r>
          </w:p>
          <w:p w:rsidR="00ED0D30" w:rsidRDefault="009B0979" w14:paraId="6DAAF9EC" w14:textId="77777777">
            <w:r>
              <w:rPr>
                <w:sz w:val="21"/>
              </w:rPr>
              <w:t>Ta iteracija je namenjena utrditvi uporabniške vrednosti, ne nekontroliranemu širjenju obsega.</w:t>
            </w:r>
          </w:p>
        </w:tc>
      </w:tr>
      <w:tr w:rsidR="002C3249" w:rsidTr="00AE71A9" w14:paraId="4D892B71" w14:textId="77777777">
        <w:tc>
          <w:tcPr>
            <w:tcW w:w="3964" w:type="dxa"/>
            <w:shd w:val="clear" w:color="auto" w:fill="D9D9D9" w:themeFill="background1" w:themeFillShade="D9"/>
          </w:tcPr>
          <w:p w:rsidRPr="00BC185E" w:rsidR="002C3249" w:rsidP="002C3249" w:rsidRDefault="002C3249" w14:paraId="4C75AAFB" w14:textId="11BA42D9">
            <w:pPr>
              <w:rPr>
                <w:b/>
                <w:bCs/>
                <w:sz w:val="20"/>
                <w:szCs w:val="20"/>
              </w:rPr>
            </w:pPr>
            <w:r>
              <w:rPr>
                <w:b/>
                <w:bCs/>
                <w:sz w:val="20"/>
                <w:szCs w:val="20"/>
              </w:rPr>
              <w:t>Planirana realizacija 5. iteracije</w:t>
            </w:r>
          </w:p>
          <w:p w:rsidRPr="00BC185E" w:rsidR="002C3249" w:rsidP="002C3249" w:rsidRDefault="002C3249" w14:paraId="002A5BE7" w14:textId="592D4D67">
            <w:pPr>
              <w:rPr>
                <w:b/>
                <w:bCs/>
                <w:sz w:val="20"/>
                <w:szCs w:val="20"/>
              </w:rPr>
            </w:pPr>
            <w:r>
              <w:rPr>
                <w:sz w:val="16"/>
                <w:szCs w:val="16"/>
              </w:rPr>
              <w:t>(Katere funkcionalnosti in/ali komponente so pričakovane)</w:t>
            </w:r>
          </w:p>
        </w:tc>
        <w:tc>
          <w:tcPr>
            <w:tcW w:w="0" w:type="auto"/>
          </w:tcPr>
          <w:p w:rsidR="00ED0D30" w:rsidRDefault="009B0979" w14:paraId="5342B62A" w14:textId="77777777">
            <w:r>
              <w:rPr>
                <w:sz w:val="21"/>
              </w:rPr>
              <w:t>Dostavljena funkcionalnost: stabilna javna verzija MVP, v kateri uporabnik zanesljivo izvede vse ključne scenarije - pregled regije, trend, primerjavo in izvoz.</w:t>
            </w:r>
          </w:p>
          <w:p w:rsidR="00ED0D30" w:rsidRDefault="009B0979" w14:paraId="41534498" w14:textId="77777777">
            <w:r>
              <w:rPr>
                <w:sz w:val="21"/>
              </w:rPr>
              <w:t>Komponente: produkcijska priprava, optimizacija pipeline-a, izboljšave zmogljivosti pri raster obdelavi, dokončanje dokumentacije in predstavitvenih scenarijev.</w:t>
            </w:r>
          </w:p>
          <w:p w:rsidR="00ED0D30" w:rsidRDefault="009B0979" w14:paraId="327B652B" w14:textId="77777777">
            <w:r>
              <w:rPr>
                <w:sz w:val="21"/>
              </w:rPr>
              <w:t>Kakovost: zaključni sklop enotnih, integracijskih in E2E testov, pregled Sonar metrik, validacija ključnih uporabniških scenarijev in priprava na oddajo.</w:t>
            </w:r>
          </w:p>
          <w:p w:rsidR="00ED0D30" w:rsidRDefault="009B0979" w14:paraId="42E4F651" w14:textId="77777777">
            <w:r>
              <w:rPr>
                <w:sz w:val="21"/>
              </w:rPr>
              <w:t>Uspeh končne iteracije se meri po stabilnosti in jasnosti MVP, ne po številu dodatnih eksperimentalnih funkcij.</w:t>
            </w:r>
          </w:p>
        </w:tc>
      </w:tr>
    </w:tbl>
    <w:p w:rsidR="00D943FC" w:rsidP="003D450B" w:rsidRDefault="00D943FC" w14:paraId="634ED6E7" w14:textId="77777777"/>
    <w:sectPr w:rsidR="00D943FC" w:rsidSect="008970C8">
      <w:pgSz w:w="11906" w:h="16838" w:orient="portrait"/>
      <w:pgMar w:top="491" w:right="566" w:bottom="142"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534D1"/>
    <w:multiLevelType w:val="hybridMultilevel"/>
    <w:tmpl w:val="EECCB5D2"/>
    <w:lvl w:ilvl="0" w:tplc="04240001">
      <w:start w:val="1"/>
      <w:numFmt w:val="bullet"/>
      <w:lvlText w:val=""/>
      <w:lvlJc w:val="left"/>
      <w:pPr>
        <w:ind w:left="720" w:hanging="360"/>
      </w:pPr>
      <w:rPr>
        <w:rFonts w:hint="default" w:ascii="Symbol" w:hAnsi="Symbol"/>
      </w:rPr>
    </w:lvl>
    <w:lvl w:ilvl="1" w:tplc="04240003" w:tentative="1">
      <w:start w:val="1"/>
      <w:numFmt w:val="bullet"/>
      <w:lvlText w:val="o"/>
      <w:lvlJc w:val="left"/>
      <w:pPr>
        <w:ind w:left="1440" w:hanging="360"/>
      </w:pPr>
      <w:rPr>
        <w:rFonts w:hint="default" w:ascii="Courier New" w:hAnsi="Courier New" w:cs="Courier New"/>
      </w:rPr>
    </w:lvl>
    <w:lvl w:ilvl="2" w:tplc="04240005" w:tentative="1">
      <w:start w:val="1"/>
      <w:numFmt w:val="bullet"/>
      <w:lvlText w:val=""/>
      <w:lvlJc w:val="left"/>
      <w:pPr>
        <w:ind w:left="2160" w:hanging="360"/>
      </w:pPr>
      <w:rPr>
        <w:rFonts w:hint="default" w:ascii="Wingdings" w:hAnsi="Wingdings"/>
      </w:rPr>
    </w:lvl>
    <w:lvl w:ilvl="3" w:tplc="04240001" w:tentative="1">
      <w:start w:val="1"/>
      <w:numFmt w:val="bullet"/>
      <w:lvlText w:val=""/>
      <w:lvlJc w:val="left"/>
      <w:pPr>
        <w:ind w:left="2880" w:hanging="360"/>
      </w:pPr>
      <w:rPr>
        <w:rFonts w:hint="default" w:ascii="Symbol" w:hAnsi="Symbol"/>
      </w:rPr>
    </w:lvl>
    <w:lvl w:ilvl="4" w:tplc="04240003" w:tentative="1">
      <w:start w:val="1"/>
      <w:numFmt w:val="bullet"/>
      <w:lvlText w:val="o"/>
      <w:lvlJc w:val="left"/>
      <w:pPr>
        <w:ind w:left="3600" w:hanging="360"/>
      </w:pPr>
      <w:rPr>
        <w:rFonts w:hint="default" w:ascii="Courier New" w:hAnsi="Courier New" w:cs="Courier New"/>
      </w:rPr>
    </w:lvl>
    <w:lvl w:ilvl="5" w:tplc="04240005" w:tentative="1">
      <w:start w:val="1"/>
      <w:numFmt w:val="bullet"/>
      <w:lvlText w:val=""/>
      <w:lvlJc w:val="left"/>
      <w:pPr>
        <w:ind w:left="4320" w:hanging="360"/>
      </w:pPr>
      <w:rPr>
        <w:rFonts w:hint="default" w:ascii="Wingdings" w:hAnsi="Wingdings"/>
      </w:rPr>
    </w:lvl>
    <w:lvl w:ilvl="6" w:tplc="04240001" w:tentative="1">
      <w:start w:val="1"/>
      <w:numFmt w:val="bullet"/>
      <w:lvlText w:val=""/>
      <w:lvlJc w:val="left"/>
      <w:pPr>
        <w:ind w:left="5040" w:hanging="360"/>
      </w:pPr>
      <w:rPr>
        <w:rFonts w:hint="default" w:ascii="Symbol" w:hAnsi="Symbol"/>
      </w:rPr>
    </w:lvl>
    <w:lvl w:ilvl="7" w:tplc="04240003" w:tentative="1">
      <w:start w:val="1"/>
      <w:numFmt w:val="bullet"/>
      <w:lvlText w:val="o"/>
      <w:lvlJc w:val="left"/>
      <w:pPr>
        <w:ind w:left="5760" w:hanging="360"/>
      </w:pPr>
      <w:rPr>
        <w:rFonts w:hint="default" w:ascii="Courier New" w:hAnsi="Courier New" w:cs="Courier New"/>
      </w:rPr>
    </w:lvl>
    <w:lvl w:ilvl="8" w:tplc="04240005" w:tentative="1">
      <w:start w:val="1"/>
      <w:numFmt w:val="bullet"/>
      <w:lvlText w:val=""/>
      <w:lvlJc w:val="left"/>
      <w:pPr>
        <w:ind w:left="6480" w:hanging="360"/>
      </w:pPr>
      <w:rPr>
        <w:rFonts w:hint="default" w:ascii="Wingdings" w:hAnsi="Wingdings"/>
      </w:rPr>
    </w:lvl>
  </w:abstractNum>
  <w:abstractNum w:abstractNumId="1" w15:restartNumberingAfterBreak="0">
    <w:nsid w:val="6D8564C1"/>
    <w:multiLevelType w:val="hybridMultilevel"/>
    <w:tmpl w:val="147A153C"/>
    <w:lvl w:ilvl="0" w:tplc="04240001">
      <w:start w:val="1"/>
      <w:numFmt w:val="bullet"/>
      <w:lvlText w:val=""/>
      <w:lvlJc w:val="left"/>
      <w:pPr>
        <w:ind w:left="720" w:hanging="360"/>
      </w:pPr>
      <w:rPr>
        <w:rFonts w:hint="default" w:ascii="Symbol" w:hAnsi="Symbol"/>
      </w:rPr>
    </w:lvl>
    <w:lvl w:ilvl="1" w:tplc="04240003" w:tentative="1">
      <w:start w:val="1"/>
      <w:numFmt w:val="bullet"/>
      <w:lvlText w:val="o"/>
      <w:lvlJc w:val="left"/>
      <w:pPr>
        <w:ind w:left="1440" w:hanging="360"/>
      </w:pPr>
      <w:rPr>
        <w:rFonts w:hint="default" w:ascii="Courier New" w:hAnsi="Courier New" w:cs="Courier New"/>
      </w:rPr>
    </w:lvl>
    <w:lvl w:ilvl="2" w:tplc="04240005" w:tentative="1">
      <w:start w:val="1"/>
      <w:numFmt w:val="bullet"/>
      <w:lvlText w:val=""/>
      <w:lvlJc w:val="left"/>
      <w:pPr>
        <w:ind w:left="2160" w:hanging="360"/>
      </w:pPr>
      <w:rPr>
        <w:rFonts w:hint="default" w:ascii="Wingdings" w:hAnsi="Wingdings"/>
      </w:rPr>
    </w:lvl>
    <w:lvl w:ilvl="3" w:tplc="04240001" w:tentative="1">
      <w:start w:val="1"/>
      <w:numFmt w:val="bullet"/>
      <w:lvlText w:val=""/>
      <w:lvlJc w:val="left"/>
      <w:pPr>
        <w:ind w:left="2880" w:hanging="360"/>
      </w:pPr>
      <w:rPr>
        <w:rFonts w:hint="default" w:ascii="Symbol" w:hAnsi="Symbol"/>
      </w:rPr>
    </w:lvl>
    <w:lvl w:ilvl="4" w:tplc="04240003" w:tentative="1">
      <w:start w:val="1"/>
      <w:numFmt w:val="bullet"/>
      <w:lvlText w:val="o"/>
      <w:lvlJc w:val="left"/>
      <w:pPr>
        <w:ind w:left="3600" w:hanging="360"/>
      </w:pPr>
      <w:rPr>
        <w:rFonts w:hint="default" w:ascii="Courier New" w:hAnsi="Courier New" w:cs="Courier New"/>
      </w:rPr>
    </w:lvl>
    <w:lvl w:ilvl="5" w:tplc="04240005" w:tentative="1">
      <w:start w:val="1"/>
      <w:numFmt w:val="bullet"/>
      <w:lvlText w:val=""/>
      <w:lvlJc w:val="left"/>
      <w:pPr>
        <w:ind w:left="4320" w:hanging="360"/>
      </w:pPr>
      <w:rPr>
        <w:rFonts w:hint="default" w:ascii="Wingdings" w:hAnsi="Wingdings"/>
      </w:rPr>
    </w:lvl>
    <w:lvl w:ilvl="6" w:tplc="04240001" w:tentative="1">
      <w:start w:val="1"/>
      <w:numFmt w:val="bullet"/>
      <w:lvlText w:val=""/>
      <w:lvlJc w:val="left"/>
      <w:pPr>
        <w:ind w:left="5040" w:hanging="360"/>
      </w:pPr>
      <w:rPr>
        <w:rFonts w:hint="default" w:ascii="Symbol" w:hAnsi="Symbol"/>
      </w:rPr>
    </w:lvl>
    <w:lvl w:ilvl="7" w:tplc="04240003" w:tentative="1">
      <w:start w:val="1"/>
      <w:numFmt w:val="bullet"/>
      <w:lvlText w:val="o"/>
      <w:lvlJc w:val="left"/>
      <w:pPr>
        <w:ind w:left="5760" w:hanging="360"/>
      </w:pPr>
      <w:rPr>
        <w:rFonts w:hint="default" w:ascii="Courier New" w:hAnsi="Courier New" w:cs="Courier New"/>
      </w:rPr>
    </w:lvl>
    <w:lvl w:ilvl="8" w:tplc="04240005" w:tentative="1">
      <w:start w:val="1"/>
      <w:numFmt w:val="bullet"/>
      <w:lvlText w:val=""/>
      <w:lvlJc w:val="left"/>
      <w:pPr>
        <w:ind w:left="6480" w:hanging="360"/>
      </w:pPr>
      <w:rPr>
        <w:rFonts w:hint="default" w:ascii="Wingdings" w:hAnsi="Wingdings"/>
      </w:rPr>
    </w:lvl>
  </w:abstractNum>
  <w:num w:numId="1" w16cid:durableId="1577671024">
    <w:abstractNumId w:val="1"/>
  </w:num>
  <w:num w:numId="2" w16cid:durableId="1710182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50B"/>
    <w:rsid w:val="00042EEA"/>
    <w:rsid w:val="00074BFA"/>
    <w:rsid w:val="000A74A0"/>
    <w:rsid w:val="000A79BC"/>
    <w:rsid w:val="00115DCD"/>
    <w:rsid w:val="001B49C6"/>
    <w:rsid w:val="00217766"/>
    <w:rsid w:val="002B1603"/>
    <w:rsid w:val="002C3249"/>
    <w:rsid w:val="003304A1"/>
    <w:rsid w:val="00335D57"/>
    <w:rsid w:val="00355785"/>
    <w:rsid w:val="003D089F"/>
    <w:rsid w:val="003D213E"/>
    <w:rsid w:val="003D450B"/>
    <w:rsid w:val="00410B28"/>
    <w:rsid w:val="00452612"/>
    <w:rsid w:val="004D6279"/>
    <w:rsid w:val="00545051"/>
    <w:rsid w:val="00590EA5"/>
    <w:rsid w:val="005F6D07"/>
    <w:rsid w:val="006D11FA"/>
    <w:rsid w:val="006E13AC"/>
    <w:rsid w:val="0070086F"/>
    <w:rsid w:val="007611B2"/>
    <w:rsid w:val="0080624D"/>
    <w:rsid w:val="00827443"/>
    <w:rsid w:val="0084168B"/>
    <w:rsid w:val="00842ECE"/>
    <w:rsid w:val="008970C8"/>
    <w:rsid w:val="009059E2"/>
    <w:rsid w:val="0094792B"/>
    <w:rsid w:val="00962D5D"/>
    <w:rsid w:val="00996BA6"/>
    <w:rsid w:val="009B0618"/>
    <w:rsid w:val="009B0979"/>
    <w:rsid w:val="009B7F46"/>
    <w:rsid w:val="00AE71A9"/>
    <w:rsid w:val="00B816BB"/>
    <w:rsid w:val="00BC185E"/>
    <w:rsid w:val="00BF18B8"/>
    <w:rsid w:val="00C77225"/>
    <w:rsid w:val="00D27CFA"/>
    <w:rsid w:val="00D31F51"/>
    <w:rsid w:val="00D44046"/>
    <w:rsid w:val="00D943FC"/>
    <w:rsid w:val="00E03D0D"/>
    <w:rsid w:val="00E94268"/>
    <w:rsid w:val="00ED0D30"/>
    <w:rsid w:val="00EF741D"/>
    <w:rsid w:val="00F042E3"/>
    <w:rsid w:val="00F13137"/>
    <w:rsid w:val="00F3484D"/>
    <w:rsid w:val="06688EDF"/>
    <w:rsid w:val="3D10FE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DFF305E"/>
  <w15:chartTrackingRefBased/>
  <w15:docId w15:val="{36DD89C2-C63B-44DF-87FB-976D3B2EC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3D450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3D45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Luka Pavlič</dc:creator>
  <keywords/>
  <dc:description/>
  <lastModifiedBy>Maida Ćivić</lastModifiedBy>
  <revision>3</revision>
  <dcterms:created xsi:type="dcterms:W3CDTF">2026-03-12T19:34:00.0000000Z</dcterms:created>
  <dcterms:modified xsi:type="dcterms:W3CDTF">2026-04-20T10:47:59.1531104Z</dcterms:modified>
</coreProperties>
</file>