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6822DC" w14:textId="65F88234" w:rsidR="0032512C" w:rsidRDefault="004E76D9" w:rsidP="004E76D9">
      <w:pPr>
        <w:pStyle w:val="Heading1"/>
      </w:pPr>
      <w:r>
        <w:t xml:space="preserve"> Introduction</w:t>
      </w:r>
    </w:p>
    <w:p w14:paraId="0791CDE1" w14:textId="180EEAD4" w:rsidR="004E76D9" w:rsidRDefault="004E76D9" w:rsidP="004E76D9">
      <w:r>
        <w:t xml:space="preserve">This is a documentation of task-2 of </w:t>
      </w:r>
      <w:proofErr w:type="spellStart"/>
      <w:r>
        <w:t>gritfeat</w:t>
      </w:r>
      <w:proofErr w:type="spellEnd"/>
      <w:r>
        <w:t xml:space="preserve"> solutions virtual internship. The </w:t>
      </w:r>
      <w:proofErr w:type="spellStart"/>
      <w:r>
        <w:t>documention</w:t>
      </w:r>
      <w:proofErr w:type="spellEnd"/>
      <w:r>
        <w:t xml:space="preserve"> contains summary of knowledge acquired in session 2 and how it’s used for task-2. </w:t>
      </w:r>
    </w:p>
    <w:p w14:paraId="66DACCD5" w14:textId="2D799524" w:rsidR="004E76D9" w:rsidRDefault="004E76D9" w:rsidP="004E76D9">
      <w:pPr>
        <w:pStyle w:val="Heading1"/>
      </w:pPr>
      <w:r>
        <w:t>Contents Learned</w:t>
      </w:r>
    </w:p>
    <w:p w14:paraId="19D3D71A" w14:textId="715B50BF" w:rsidR="004E76D9" w:rsidRDefault="004E76D9" w:rsidP="004E76D9">
      <w:pPr>
        <w:pStyle w:val="Heading2"/>
      </w:pPr>
      <w:r>
        <w:t xml:space="preserve">Tailwind </w:t>
      </w:r>
    </w:p>
    <w:p w14:paraId="5735A82C" w14:textId="77777777" w:rsidR="009A0240" w:rsidRPr="009A0240" w:rsidRDefault="009A0240" w:rsidP="009A0240"/>
    <w:p w14:paraId="4160B315" w14:textId="2586A37B" w:rsidR="004E76D9" w:rsidRDefault="004E76D9" w:rsidP="004E76D9">
      <w:r>
        <w:t xml:space="preserve">Tailwind </w:t>
      </w:r>
      <w:proofErr w:type="spellStart"/>
      <w:r>
        <w:t>css</w:t>
      </w:r>
      <w:proofErr w:type="spellEnd"/>
      <w:r>
        <w:t xml:space="preserve"> is a utility type of CSS that allows you to build modern, fast, responsive designs directly in your HTML. Instead of traditional way of writing CSS, you use pre built CSS classes to control layout, </w:t>
      </w:r>
      <w:proofErr w:type="gramStart"/>
      <w:r>
        <w:t>classes ,</w:t>
      </w:r>
      <w:proofErr w:type="gramEnd"/>
      <w:r>
        <w:t xml:space="preserve"> spacing, colors, etc. This way is much faster and much more scalable for modern websites.</w:t>
      </w:r>
    </w:p>
    <w:p w14:paraId="393A6825" w14:textId="2443ED41" w:rsidR="004E76D9" w:rsidRDefault="0062121E" w:rsidP="004E76D9">
      <w:pPr>
        <w:rPr>
          <w:b/>
        </w:rPr>
      </w:pPr>
      <w:r>
        <w:rPr>
          <w:b/>
        </w:rPr>
        <w:t>Tailwind Usage</w:t>
      </w:r>
    </w:p>
    <w:p w14:paraId="5CF1A1C4" w14:textId="5CDF5B24" w:rsidR="0062121E" w:rsidRPr="009A0240" w:rsidRDefault="0062121E" w:rsidP="0062121E">
      <w:pPr>
        <w:pStyle w:val="ListParagraph"/>
        <w:numPr>
          <w:ilvl w:val="0"/>
          <w:numId w:val="1"/>
        </w:numPr>
        <w:rPr>
          <w:b/>
        </w:rPr>
      </w:pPr>
      <w:r w:rsidRPr="009A0240">
        <w:rPr>
          <w:b/>
        </w:rPr>
        <w:t>Using (Content Delivery Network) CDN</w:t>
      </w:r>
    </w:p>
    <w:p w14:paraId="016BF107" w14:textId="03A862FE" w:rsidR="0062121E" w:rsidRDefault="0062121E" w:rsidP="0062121E">
      <w:pPr>
        <w:ind w:left="720"/>
      </w:pPr>
      <w:r>
        <w:t>Tailwind can be imported using a CDN. This method is more beginner friendly and faster as it requires no build tools or configuration-making it ideal for small projects, demos.</w:t>
      </w:r>
    </w:p>
    <w:p w14:paraId="6DEA6491" w14:textId="1832D7BA" w:rsidR="0062121E" w:rsidRDefault="0062121E" w:rsidP="0062121E">
      <w:pPr>
        <w:pStyle w:val="ListParagraph"/>
        <w:numPr>
          <w:ilvl w:val="0"/>
          <w:numId w:val="2"/>
        </w:numPr>
      </w:pPr>
      <w:r w:rsidRPr="009A0240">
        <w:rPr>
          <w:b/>
        </w:rPr>
        <w:t>Limitations</w:t>
      </w:r>
      <w:r>
        <w:t>: Limitations such as less customization, larger file sizes and not recommen</w:t>
      </w:r>
      <w:r w:rsidR="009A0240">
        <w:t>d</w:t>
      </w:r>
      <w:r>
        <w:t>ed for productions.</w:t>
      </w:r>
    </w:p>
    <w:p w14:paraId="4A0BB991" w14:textId="01F11157" w:rsidR="009A0240" w:rsidRDefault="009A0240" w:rsidP="0062121E">
      <w:pPr>
        <w:pStyle w:val="ListParagraph"/>
        <w:numPr>
          <w:ilvl w:val="0"/>
          <w:numId w:val="2"/>
        </w:numPr>
      </w:pPr>
      <w:r w:rsidRPr="009A0240">
        <w:rPr>
          <w:b/>
        </w:rPr>
        <w:t>Steps involved</w:t>
      </w:r>
      <w:r>
        <w:t xml:space="preserve">:  Import via </w:t>
      </w:r>
      <w:r w:rsidRPr="009A0240">
        <w:t xml:space="preserve">&lt;script </w:t>
      </w:r>
      <w:proofErr w:type="spellStart"/>
      <w:r w:rsidRPr="009A0240">
        <w:t>src</w:t>
      </w:r>
      <w:proofErr w:type="spellEnd"/>
      <w:r w:rsidRPr="009A0240">
        <w:t>="https://cdn.tailwindcss.com"&gt;&lt;/script&gt;</w:t>
      </w:r>
    </w:p>
    <w:p w14:paraId="033CF475" w14:textId="77777777" w:rsidR="009A0240" w:rsidRDefault="009A0240" w:rsidP="009A0240">
      <w:pPr>
        <w:pStyle w:val="ListParagraph"/>
        <w:ind w:left="1440"/>
      </w:pPr>
    </w:p>
    <w:p w14:paraId="2B56C79E" w14:textId="04A8DAD2" w:rsidR="0062121E" w:rsidRPr="009A0240" w:rsidRDefault="0062121E" w:rsidP="0062121E">
      <w:pPr>
        <w:pStyle w:val="ListParagraph"/>
        <w:numPr>
          <w:ilvl w:val="0"/>
          <w:numId w:val="1"/>
        </w:numPr>
        <w:rPr>
          <w:b/>
        </w:rPr>
      </w:pPr>
      <w:r w:rsidRPr="009A0240">
        <w:rPr>
          <w:b/>
        </w:rPr>
        <w:t>Using packages (YARN or NPM)</w:t>
      </w:r>
    </w:p>
    <w:p w14:paraId="52FE6656" w14:textId="2631D184" w:rsidR="0062121E" w:rsidRDefault="0062121E" w:rsidP="0062121E">
      <w:pPr>
        <w:pStyle w:val="ListParagraph"/>
      </w:pPr>
      <w:r>
        <w:t xml:space="preserve">Tailwind can also be imported using a package manager. This method allows for full customization, provides better scalability and scalability for larger projects. </w:t>
      </w:r>
    </w:p>
    <w:p w14:paraId="603F7ADC" w14:textId="01A82704" w:rsidR="0062121E" w:rsidRDefault="0062121E" w:rsidP="0062121E">
      <w:pPr>
        <w:pStyle w:val="ListParagraph"/>
        <w:numPr>
          <w:ilvl w:val="0"/>
          <w:numId w:val="2"/>
        </w:numPr>
      </w:pPr>
      <w:r w:rsidRPr="009A0240">
        <w:rPr>
          <w:b/>
        </w:rPr>
        <w:t>Limitations</w:t>
      </w:r>
      <w:r>
        <w:t xml:space="preserve">: </w:t>
      </w:r>
      <w:r w:rsidRPr="0062121E">
        <w:t xml:space="preserve">The downside is that it requires a build setup with tools like Node.js and </w:t>
      </w:r>
      <w:proofErr w:type="spellStart"/>
      <w:r w:rsidRPr="0062121E">
        <w:t>PostCSS</w:t>
      </w:r>
      <w:proofErr w:type="spellEnd"/>
      <w:r w:rsidRPr="0062121E">
        <w:t>, which may be complex for beginners.</w:t>
      </w:r>
    </w:p>
    <w:p w14:paraId="4A6B8A37" w14:textId="1AA232FF" w:rsidR="009A0240" w:rsidRDefault="0062121E" w:rsidP="009A0240">
      <w:pPr>
        <w:pStyle w:val="ListParagraph"/>
        <w:numPr>
          <w:ilvl w:val="0"/>
          <w:numId w:val="2"/>
        </w:numPr>
      </w:pPr>
      <w:r w:rsidRPr="009A0240">
        <w:rPr>
          <w:b/>
        </w:rPr>
        <w:t>Steps involved</w:t>
      </w:r>
      <w:r>
        <w:t>:</w:t>
      </w:r>
      <w:r w:rsidR="009A0240">
        <w:t xml:space="preserve"> </w:t>
      </w:r>
      <w:r>
        <w:t xml:space="preserve">Installing via </w:t>
      </w:r>
    </w:p>
    <w:p w14:paraId="2D33A452" w14:textId="05E8AE18" w:rsidR="0062121E" w:rsidRDefault="0062121E" w:rsidP="0062121E">
      <w:pPr>
        <w:pStyle w:val="ListParagraph"/>
        <w:ind w:left="1440"/>
      </w:pPr>
      <w:proofErr w:type="spellStart"/>
      <w:r>
        <w:t>npm</w:t>
      </w:r>
      <w:proofErr w:type="spellEnd"/>
      <w:r>
        <w:t xml:space="preserve"> install -D </w:t>
      </w:r>
      <w:proofErr w:type="spellStart"/>
      <w:r>
        <w:t>tailwindcss</w:t>
      </w:r>
      <w:proofErr w:type="spellEnd"/>
    </w:p>
    <w:p w14:paraId="2AED6353" w14:textId="7E8B28DC" w:rsidR="0062121E" w:rsidRDefault="0062121E" w:rsidP="0062121E">
      <w:pPr>
        <w:pStyle w:val="ListParagraph"/>
        <w:ind w:left="1440"/>
      </w:pPr>
      <w:proofErr w:type="spellStart"/>
      <w:r>
        <w:t>npx</w:t>
      </w:r>
      <w:proofErr w:type="spellEnd"/>
      <w:r>
        <w:t xml:space="preserve"> </w:t>
      </w:r>
      <w:proofErr w:type="spellStart"/>
      <w:r>
        <w:t>tailwindcss</w:t>
      </w:r>
      <w:proofErr w:type="spellEnd"/>
      <w:r>
        <w:t xml:space="preserve"> </w:t>
      </w:r>
      <w:proofErr w:type="spellStart"/>
      <w:r>
        <w:t>init</w:t>
      </w:r>
      <w:proofErr w:type="spellEnd"/>
    </w:p>
    <w:p w14:paraId="3BAB7975" w14:textId="0574ECD2" w:rsidR="009A0240" w:rsidRDefault="009A0240" w:rsidP="0062121E">
      <w:pPr>
        <w:pStyle w:val="ListParagraph"/>
        <w:ind w:left="1440"/>
      </w:pPr>
      <w:r>
        <w:t>Then adding files to CSS</w:t>
      </w:r>
    </w:p>
    <w:p w14:paraId="2E7B7D52" w14:textId="77777777" w:rsidR="009A0240" w:rsidRDefault="009A0240" w:rsidP="009A0240">
      <w:pPr>
        <w:pStyle w:val="ListParagraph"/>
        <w:ind w:left="1440"/>
      </w:pPr>
      <w:r>
        <w:t>@tailwind base;</w:t>
      </w:r>
    </w:p>
    <w:p w14:paraId="52838609" w14:textId="77777777" w:rsidR="009A0240" w:rsidRDefault="009A0240" w:rsidP="009A0240">
      <w:pPr>
        <w:pStyle w:val="ListParagraph"/>
        <w:ind w:left="1440"/>
      </w:pPr>
      <w:r>
        <w:t>@tailwind components;</w:t>
      </w:r>
    </w:p>
    <w:p w14:paraId="71ADE9DC" w14:textId="66DB6DE7" w:rsidR="009A0240" w:rsidRDefault="009A0240" w:rsidP="009A0240">
      <w:pPr>
        <w:pStyle w:val="ListParagraph"/>
        <w:ind w:left="1440"/>
      </w:pPr>
      <w:r>
        <w:t>@tailwind utilities;</w:t>
      </w:r>
    </w:p>
    <w:p w14:paraId="0B1430E8" w14:textId="20A4DCAB" w:rsidR="009A0240" w:rsidRDefault="009A0240" w:rsidP="009A0240">
      <w:pPr>
        <w:pStyle w:val="ListParagraph"/>
        <w:ind w:left="1440"/>
      </w:pPr>
    </w:p>
    <w:p w14:paraId="6FB26249" w14:textId="77777777" w:rsidR="009A0240" w:rsidRPr="0062121E" w:rsidRDefault="009A0240" w:rsidP="009A0240">
      <w:pPr>
        <w:pStyle w:val="ListParagraph"/>
        <w:ind w:left="1440"/>
      </w:pPr>
    </w:p>
    <w:p w14:paraId="75B2C33A" w14:textId="718AB8FC" w:rsidR="009A0240" w:rsidRDefault="009A0240">
      <w:pPr>
        <w:jc w:val="left"/>
      </w:pPr>
      <w:r>
        <w:br w:type="page"/>
      </w:r>
    </w:p>
    <w:p w14:paraId="71E79826" w14:textId="546BCB17" w:rsidR="004E76D9" w:rsidRDefault="009A0240" w:rsidP="009A0240">
      <w:pPr>
        <w:pStyle w:val="Heading2"/>
      </w:pPr>
      <w:r>
        <w:lastRenderedPageBreak/>
        <w:t>Flexbox</w:t>
      </w:r>
      <w:r>
        <w:br/>
      </w:r>
    </w:p>
    <w:p w14:paraId="465B0EC1" w14:textId="5F31C8EE" w:rsidR="009A0240" w:rsidRDefault="009A0240" w:rsidP="009A0240">
      <w:r w:rsidRPr="009A0240">
        <w:t>Flexbox (Flexible Box Layout) is a CSS layout module designed to make it easier to align, arrange, and distribute space among elements within a container. It allows items to adapt dynamically to different screen sizes and orientations, making responsive design simpler. With properties like display: flex, justify-content, align-items, and flex-direction, developers can create flexible and efficient layouts without relying on floats or complex positioning.</w:t>
      </w:r>
    </w:p>
    <w:p w14:paraId="13F636F1" w14:textId="67A68547" w:rsidR="009A0240" w:rsidRDefault="009A0240" w:rsidP="009A0240"/>
    <w:p w14:paraId="0F87E1F9" w14:textId="77777777" w:rsidR="009A0240" w:rsidRPr="009A0240" w:rsidRDefault="009A0240" w:rsidP="009A0240">
      <w:pPr>
        <w:pStyle w:val="Heading3"/>
        <w:rPr>
          <w:b/>
        </w:rPr>
      </w:pPr>
      <w:r w:rsidRPr="009A0240">
        <w:rPr>
          <w:b/>
        </w:rPr>
        <w:t>Flex Container Properties</w:t>
      </w:r>
    </w:p>
    <w:p w14:paraId="6AF4BE3C" w14:textId="77777777" w:rsidR="009A0240" w:rsidRPr="009A0240" w:rsidRDefault="009A0240" w:rsidP="009A0240">
      <w:pPr>
        <w:pStyle w:val="ListParagraph"/>
        <w:numPr>
          <w:ilvl w:val="0"/>
          <w:numId w:val="5"/>
        </w:numPr>
      </w:pPr>
      <w:r w:rsidRPr="009A0240">
        <w:t>display: flex – Activates flexbox layout for a container.</w:t>
      </w:r>
    </w:p>
    <w:p w14:paraId="4A32E727" w14:textId="77777777" w:rsidR="009A0240" w:rsidRPr="009A0240" w:rsidRDefault="009A0240" w:rsidP="009A0240">
      <w:pPr>
        <w:pStyle w:val="ListParagraph"/>
        <w:numPr>
          <w:ilvl w:val="0"/>
          <w:numId w:val="5"/>
        </w:numPr>
      </w:pPr>
      <w:r w:rsidRPr="009A0240">
        <w:t>flex-direction – Defines the direction of flex items (row, column, row-reverse, column-reverse).</w:t>
      </w:r>
    </w:p>
    <w:p w14:paraId="1DDA979D" w14:textId="77777777" w:rsidR="009A0240" w:rsidRPr="009A0240" w:rsidRDefault="009A0240" w:rsidP="009A0240">
      <w:pPr>
        <w:pStyle w:val="ListParagraph"/>
        <w:numPr>
          <w:ilvl w:val="0"/>
          <w:numId w:val="5"/>
        </w:numPr>
      </w:pPr>
      <w:r w:rsidRPr="009A0240">
        <w:t>flex-wrap – Controls whether flex items wrap onto multiple lines or stay on one line.</w:t>
      </w:r>
    </w:p>
    <w:p w14:paraId="65F730B5" w14:textId="77777777" w:rsidR="009A0240" w:rsidRPr="009A0240" w:rsidRDefault="009A0240" w:rsidP="009A0240">
      <w:pPr>
        <w:pStyle w:val="ListParagraph"/>
        <w:numPr>
          <w:ilvl w:val="0"/>
          <w:numId w:val="5"/>
        </w:numPr>
      </w:pPr>
      <w:r w:rsidRPr="009A0240">
        <w:t>justify-content – Aligns flex items horizontally (along the main axis).</w:t>
      </w:r>
    </w:p>
    <w:p w14:paraId="57148551" w14:textId="77777777" w:rsidR="009A0240" w:rsidRPr="009A0240" w:rsidRDefault="009A0240" w:rsidP="009A0240">
      <w:pPr>
        <w:pStyle w:val="ListParagraph"/>
        <w:numPr>
          <w:ilvl w:val="0"/>
          <w:numId w:val="5"/>
        </w:numPr>
      </w:pPr>
      <w:r w:rsidRPr="009A0240">
        <w:t>align-items – Aligns flex items vertically (along the cross axis).</w:t>
      </w:r>
    </w:p>
    <w:p w14:paraId="494B4E0A" w14:textId="77777777" w:rsidR="009A0240" w:rsidRPr="009A0240" w:rsidRDefault="009A0240" w:rsidP="009A0240">
      <w:pPr>
        <w:pStyle w:val="ListParagraph"/>
        <w:numPr>
          <w:ilvl w:val="0"/>
          <w:numId w:val="5"/>
        </w:numPr>
      </w:pPr>
      <w:r w:rsidRPr="009A0240">
        <w:t>align-content – Aligns multiple rows of flex items within the container.</w:t>
      </w:r>
    </w:p>
    <w:p w14:paraId="68FDB8C3" w14:textId="77777777" w:rsidR="009A0240" w:rsidRPr="009A0240" w:rsidRDefault="009A0240" w:rsidP="009A0240">
      <w:pPr>
        <w:pStyle w:val="ListParagraph"/>
        <w:numPr>
          <w:ilvl w:val="0"/>
          <w:numId w:val="5"/>
        </w:numPr>
      </w:pPr>
      <w:r w:rsidRPr="009A0240">
        <w:t>gap – Sets spacing between flex items.</w:t>
      </w:r>
    </w:p>
    <w:p w14:paraId="68A5F697" w14:textId="77777777" w:rsidR="009A0240" w:rsidRPr="009A0240" w:rsidRDefault="009A0240" w:rsidP="009A0240">
      <w:pPr>
        <w:pStyle w:val="Heading3"/>
        <w:rPr>
          <w:b/>
        </w:rPr>
      </w:pPr>
      <w:r w:rsidRPr="009A0240">
        <w:rPr>
          <w:b/>
        </w:rPr>
        <w:t>Flex Item Properties</w:t>
      </w:r>
    </w:p>
    <w:p w14:paraId="41F1F252" w14:textId="77777777" w:rsidR="009A0240" w:rsidRPr="009A0240" w:rsidRDefault="009A0240" w:rsidP="009A0240">
      <w:pPr>
        <w:pStyle w:val="ListParagraph"/>
        <w:numPr>
          <w:ilvl w:val="0"/>
          <w:numId w:val="6"/>
        </w:numPr>
      </w:pPr>
      <w:r w:rsidRPr="009A0240">
        <w:t>flex-grow – Defines how much a flex item can grow relative to others.</w:t>
      </w:r>
    </w:p>
    <w:p w14:paraId="79EA0A1A" w14:textId="77777777" w:rsidR="009A0240" w:rsidRPr="009A0240" w:rsidRDefault="009A0240" w:rsidP="009A0240">
      <w:pPr>
        <w:pStyle w:val="ListParagraph"/>
        <w:numPr>
          <w:ilvl w:val="0"/>
          <w:numId w:val="6"/>
        </w:numPr>
      </w:pPr>
      <w:r w:rsidRPr="009A0240">
        <w:t>flex-shrink – Defines how much a flex item can shrink when space is limited.</w:t>
      </w:r>
    </w:p>
    <w:p w14:paraId="2292913E" w14:textId="77777777" w:rsidR="009A0240" w:rsidRPr="009A0240" w:rsidRDefault="009A0240" w:rsidP="009A0240">
      <w:pPr>
        <w:pStyle w:val="ListParagraph"/>
        <w:numPr>
          <w:ilvl w:val="0"/>
          <w:numId w:val="6"/>
        </w:numPr>
      </w:pPr>
      <w:r w:rsidRPr="009A0240">
        <w:t>flex-basis – Sets the initial size of a flex item before space distribution.</w:t>
      </w:r>
    </w:p>
    <w:p w14:paraId="6BDAAC7F" w14:textId="77777777" w:rsidR="009A0240" w:rsidRPr="009A0240" w:rsidRDefault="009A0240" w:rsidP="009A0240">
      <w:pPr>
        <w:pStyle w:val="ListParagraph"/>
        <w:numPr>
          <w:ilvl w:val="0"/>
          <w:numId w:val="6"/>
        </w:numPr>
      </w:pPr>
      <w:r w:rsidRPr="009A0240">
        <w:t>flex – Shorthand for flex-grow, flex-shrink, and flex-basis.</w:t>
      </w:r>
    </w:p>
    <w:p w14:paraId="3F186E16" w14:textId="77777777" w:rsidR="009A0240" w:rsidRPr="009A0240" w:rsidRDefault="009A0240" w:rsidP="009A0240">
      <w:pPr>
        <w:pStyle w:val="ListParagraph"/>
        <w:numPr>
          <w:ilvl w:val="0"/>
          <w:numId w:val="6"/>
        </w:numPr>
      </w:pPr>
      <w:r w:rsidRPr="009A0240">
        <w:t>align-self – Overrides align-items for a specific flex item.</w:t>
      </w:r>
    </w:p>
    <w:p w14:paraId="274415D7" w14:textId="33917F5E" w:rsidR="009A0240" w:rsidRDefault="009A0240" w:rsidP="009A0240">
      <w:pPr>
        <w:pStyle w:val="ListParagraph"/>
        <w:numPr>
          <w:ilvl w:val="0"/>
          <w:numId w:val="6"/>
        </w:numPr>
      </w:pPr>
      <w:r w:rsidRPr="009A0240">
        <w:t>order – Controls the order of flex items without changing HTML structure.</w:t>
      </w:r>
    </w:p>
    <w:p w14:paraId="73ADBC5A" w14:textId="6B1FB7BD" w:rsidR="009A0240" w:rsidRDefault="009A0240" w:rsidP="009A0240">
      <w:pPr>
        <w:pStyle w:val="ListParagraph"/>
      </w:pPr>
    </w:p>
    <w:p w14:paraId="3AD8AEFE" w14:textId="1BFB76CD" w:rsidR="009A0240" w:rsidRDefault="009A0240" w:rsidP="009A0240">
      <w:pPr>
        <w:pStyle w:val="Heading2"/>
      </w:pPr>
      <w:r>
        <w:t>Grid</w:t>
      </w:r>
      <w:r>
        <w:br/>
      </w:r>
    </w:p>
    <w:p w14:paraId="19094E5F" w14:textId="76A215CD" w:rsidR="009A0240" w:rsidRDefault="009A0240" w:rsidP="009A0240">
      <w:r w:rsidRPr="009A0240">
        <w:t>CSS Grid is a powerful layout system used to create complex, responsive web layouts with rows and columns. It allows precise control over placement, alignment, and spacing of elements within a container. By defining grid tracks and areas, developers can build two-dimensional layouts more efficiently than traditional CSS methods.</w:t>
      </w:r>
    </w:p>
    <w:p w14:paraId="432B5B53" w14:textId="77777777" w:rsidR="009A0240" w:rsidRPr="009A0240" w:rsidRDefault="009A0240" w:rsidP="009A0240"/>
    <w:p w14:paraId="2A5B9FE0" w14:textId="77777777" w:rsidR="009A0240" w:rsidRPr="009A0240" w:rsidRDefault="009A0240" w:rsidP="009A0240">
      <w:pPr>
        <w:pStyle w:val="Heading3"/>
        <w:rPr>
          <w:b/>
        </w:rPr>
      </w:pPr>
      <w:r w:rsidRPr="009A0240">
        <w:rPr>
          <w:b/>
        </w:rPr>
        <w:t>Grid Container Properties</w:t>
      </w:r>
    </w:p>
    <w:p w14:paraId="18111F62" w14:textId="77777777" w:rsidR="009A0240" w:rsidRPr="009A0240" w:rsidRDefault="009A0240" w:rsidP="009A0240">
      <w:pPr>
        <w:pStyle w:val="ListParagraph"/>
        <w:numPr>
          <w:ilvl w:val="0"/>
          <w:numId w:val="9"/>
        </w:numPr>
      </w:pPr>
      <w:r w:rsidRPr="009A0240">
        <w:t>display: grid – Enables grid layout on a container.</w:t>
      </w:r>
    </w:p>
    <w:p w14:paraId="63ED9F42" w14:textId="77777777" w:rsidR="009A0240" w:rsidRPr="009A0240" w:rsidRDefault="009A0240" w:rsidP="009A0240">
      <w:pPr>
        <w:pStyle w:val="ListParagraph"/>
        <w:numPr>
          <w:ilvl w:val="0"/>
          <w:numId w:val="9"/>
        </w:numPr>
      </w:pPr>
      <w:r w:rsidRPr="009A0240">
        <w:t>grid-template-columns – Defines the number and size of columns.</w:t>
      </w:r>
    </w:p>
    <w:p w14:paraId="2E038AB5" w14:textId="77777777" w:rsidR="009A0240" w:rsidRPr="009A0240" w:rsidRDefault="009A0240" w:rsidP="009A0240">
      <w:pPr>
        <w:pStyle w:val="ListParagraph"/>
        <w:numPr>
          <w:ilvl w:val="0"/>
          <w:numId w:val="9"/>
        </w:numPr>
      </w:pPr>
      <w:r w:rsidRPr="009A0240">
        <w:t>grid-template-rows – Defines the number and size of rows.</w:t>
      </w:r>
    </w:p>
    <w:p w14:paraId="58ED1287" w14:textId="77777777" w:rsidR="009A0240" w:rsidRPr="009A0240" w:rsidRDefault="009A0240" w:rsidP="009A0240">
      <w:pPr>
        <w:pStyle w:val="ListParagraph"/>
        <w:numPr>
          <w:ilvl w:val="0"/>
          <w:numId w:val="9"/>
        </w:numPr>
      </w:pPr>
      <w:r w:rsidRPr="009A0240">
        <w:t>grid-template-areas – Assigns named areas to parts of the layout.</w:t>
      </w:r>
    </w:p>
    <w:p w14:paraId="19EC978B" w14:textId="77777777" w:rsidR="009A0240" w:rsidRPr="009A0240" w:rsidRDefault="009A0240" w:rsidP="009A0240">
      <w:pPr>
        <w:pStyle w:val="ListParagraph"/>
        <w:numPr>
          <w:ilvl w:val="0"/>
          <w:numId w:val="9"/>
        </w:numPr>
      </w:pPr>
      <w:r w:rsidRPr="009A0240">
        <w:t>gap / row-gap / column-gap – Sets spacing between grid items.</w:t>
      </w:r>
    </w:p>
    <w:p w14:paraId="247E6273" w14:textId="77777777" w:rsidR="009A0240" w:rsidRPr="009A0240" w:rsidRDefault="009A0240" w:rsidP="009A0240">
      <w:pPr>
        <w:pStyle w:val="ListParagraph"/>
        <w:numPr>
          <w:ilvl w:val="0"/>
          <w:numId w:val="9"/>
        </w:numPr>
      </w:pPr>
      <w:r w:rsidRPr="009A0240">
        <w:t>justify-items – Aligns items horizontally within their grid cells.</w:t>
      </w:r>
    </w:p>
    <w:p w14:paraId="1F939D09" w14:textId="77777777" w:rsidR="009A0240" w:rsidRPr="009A0240" w:rsidRDefault="009A0240" w:rsidP="009A0240">
      <w:pPr>
        <w:pStyle w:val="ListParagraph"/>
        <w:numPr>
          <w:ilvl w:val="0"/>
          <w:numId w:val="9"/>
        </w:numPr>
      </w:pPr>
      <w:r w:rsidRPr="009A0240">
        <w:t>align-items – Aligns items vertically within their grid cells.</w:t>
      </w:r>
    </w:p>
    <w:p w14:paraId="7CFC3224" w14:textId="77777777" w:rsidR="009A0240" w:rsidRPr="009A0240" w:rsidRDefault="009A0240" w:rsidP="009A0240">
      <w:pPr>
        <w:pStyle w:val="ListParagraph"/>
        <w:numPr>
          <w:ilvl w:val="0"/>
          <w:numId w:val="9"/>
        </w:numPr>
      </w:pPr>
      <w:r w:rsidRPr="009A0240">
        <w:t>justify-content – Aligns the entire grid horizontally inside the container.</w:t>
      </w:r>
    </w:p>
    <w:p w14:paraId="721C810B" w14:textId="77777777" w:rsidR="009A0240" w:rsidRPr="009A0240" w:rsidRDefault="009A0240" w:rsidP="009A0240">
      <w:pPr>
        <w:pStyle w:val="ListParagraph"/>
        <w:numPr>
          <w:ilvl w:val="0"/>
          <w:numId w:val="9"/>
        </w:numPr>
      </w:pPr>
      <w:r w:rsidRPr="009A0240">
        <w:t>align-content – Aligns the entire grid vertically inside the container.</w:t>
      </w:r>
    </w:p>
    <w:p w14:paraId="4A8F677A" w14:textId="77777777" w:rsidR="009A0240" w:rsidRPr="009A0240" w:rsidRDefault="009A0240" w:rsidP="009A0240">
      <w:pPr>
        <w:pStyle w:val="Heading3"/>
        <w:rPr>
          <w:b/>
        </w:rPr>
      </w:pPr>
      <w:r w:rsidRPr="009A0240">
        <w:rPr>
          <w:b/>
        </w:rPr>
        <w:t>Grid Item Properties</w:t>
      </w:r>
    </w:p>
    <w:p w14:paraId="7A817D1F" w14:textId="77777777" w:rsidR="009A0240" w:rsidRPr="009A0240" w:rsidRDefault="009A0240" w:rsidP="009A0240">
      <w:pPr>
        <w:pStyle w:val="ListParagraph"/>
        <w:numPr>
          <w:ilvl w:val="0"/>
          <w:numId w:val="10"/>
        </w:numPr>
      </w:pPr>
      <w:r w:rsidRPr="009A0240">
        <w:t xml:space="preserve">grid-column – Specifies how many columns an item </w:t>
      </w:r>
      <w:proofErr w:type="gramStart"/>
      <w:r w:rsidRPr="009A0240">
        <w:t>spans</w:t>
      </w:r>
      <w:proofErr w:type="gramEnd"/>
      <w:r w:rsidRPr="009A0240">
        <w:t>.</w:t>
      </w:r>
      <w:bookmarkStart w:id="0" w:name="_GoBack"/>
      <w:bookmarkEnd w:id="0"/>
    </w:p>
    <w:p w14:paraId="54AA0B3E" w14:textId="77777777" w:rsidR="009A0240" w:rsidRPr="009A0240" w:rsidRDefault="009A0240" w:rsidP="009A0240">
      <w:pPr>
        <w:pStyle w:val="ListParagraph"/>
        <w:numPr>
          <w:ilvl w:val="0"/>
          <w:numId w:val="10"/>
        </w:numPr>
      </w:pPr>
      <w:r w:rsidRPr="009A0240">
        <w:t xml:space="preserve">grid-row – Specifies how many rows an item </w:t>
      </w:r>
      <w:proofErr w:type="gramStart"/>
      <w:r w:rsidRPr="009A0240">
        <w:t>spans</w:t>
      </w:r>
      <w:proofErr w:type="gramEnd"/>
      <w:r w:rsidRPr="009A0240">
        <w:t>.</w:t>
      </w:r>
    </w:p>
    <w:p w14:paraId="1A7E2277" w14:textId="77777777" w:rsidR="009A0240" w:rsidRPr="009A0240" w:rsidRDefault="009A0240" w:rsidP="009A0240">
      <w:pPr>
        <w:pStyle w:val="ListParagraph"/>
        <w:numPr>
          <w:ilvl w:val="0"/>
          <w:numId w:val="10"/>
        </w:numPr>
      </w:pPr>
      <w:r w:rsidRPr="009A0240">
        <w:t>grid-area – Assigns an item to a named grid area.</w:t>
      </w:r>
    </w:p>
    <w:p w14:paraId="73FCFA02" w14:textId="77777777" w:rsidR="009A0240" w:rsidRPr="009A0240" w:rsidRDefault="009A0240" w:rsidP="009A0240">
      <w:pPr>
        <w:pStyle w:val="ListParagraph"/>
        <w:numPr>
          <w:ilvl w:val="0"/>
          <w:numId w:val="10"/>
        </w:numPr>
      </w:pPr>
      <w:r w:rsidRPr="009A0240">
        <w:t>justify-self – Aligns an individual item horizontally within its cell.</w:t>
      </w:r>
    </w:p>
    <w:p w14:paraId="4B100334" w14:textId="77777777" w:rsidR="009A0240" w:rsidRPr="009A0240" w:rsidRDefault="009A0240" w:rsidP="009A0240">
      <w:pPr>
        <w:pStyle w:val="ListParagraph"/>
        <w:numPr>
          <w:ilvl w:val="0"/>
          <w:numId w:val="10"/>
        </w:numPr>
      </w:pPr>
      <w:r w:rsidRPr="009A0240">
        <w:t>align-self – Aligns an individual item vertically within its cell.</w:t>
      </w:r>
    </w:p>
    <w:p w14:paraId="7A53EACD" w14:textId="77777777" w:rsidR="009A0240" w:rsidRPr="009A0240" w:rsidRDefault="009A0240" w:rsidP="009A0240"/>
    <w:sectPr w:rsidR="009A0240" w:rsidRPr="009A02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942FA"/>
    <w:multiLevelType w:val="multilevel"/>
    <w:tmpl w:val="6E30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939F8"/>
    <w:multiLevelType w:val="multilevel"/>
    <w:tmpl w:val="2BAE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27278"/>
    <w:multiLevelType w:val="hybridMultilevel"/>
    <w:tmpl w:val="87BEF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57261"/>
    <w:multiLevelType w:val="hybridMultilevel"/>
    <w:tmpl w:val="6DD05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21960"/>
    <w:multiLevelType w:val="hybridMultilevel"/>
    <w:tmpl w:val="4FB65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601DD1"/>
    <w:multiLevelType w:val="multilevel"/>
    <w:tmpl w:val="2AC8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86694"/>
    <w:multiLevelType w:val="hybridMultilevel"/>
    <w:tmpl w:val="1FA20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EE54FE"/>
    <w:multiLevelType w:val="hybridMultilevel"/>
    <w:tmpl w:val="1A4C24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200F56"/>
    <w:multiLevelType w:val="hybridMultilevel"/>
    <w:tmpl w:val="B7140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2DF24EC"/>
    <w:multiLevelType w:val="multilevel"/>
    <w:tmpl w:val="377E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9"/>
  </w:num>
  <w:num w:numId="4">
    <w:abstractNumId w:val="5"/>
  </w:num>
  <w:num w:numId="5">
    <w:abstractNumId w:val="2"/>
  </w:num>
  <w:num w:numId="6">
    <w:abstractNumId w:val="4"/>
  </w:num>
  <w:num w:numId="7">
    <w:abstractNumId w:val="0"/>
  </w:num>
  <w:num w:numId="8">
    <w:abstractNumId w:val="1"/>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2D6"/>
    <w:rsid w:val="000D12D6"/>
    <w:rsid w:val="0032512C"/>
    <w:rsid w:val="004E76D9"/>
    <w:rsid w:val="0062121E"/>
    <w:rsid w:val="009A0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B0A06"/>
  <w15:chartTrackingRefBased/>
  <w15:docId w15:val="{8E998590-CC1E-4597-9411-97EDFDDEF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76D9"/>
    <w:pPr>
      <w:jc w:val="both"/>
    </w:pPr>
    <w:rPr>
      <w:rFonts w:ascii="Times New Roman" w:hAnsi="Times New Roman"/>
      <w:sz w:val="20"/>
    </w:rPr>
  </w:style>
  <w:style w:type="paragraph" w:styleId="Heading1">
    <w:name w:val="heading 1"/>
    <w:basedOn w:val="Normal"/>
    <w:next w:val="Normal"/>
    <w:link w:val="Heading1Char"/>
    <w:uiPriority w:val="9"/>
    <w:qFormat/>
    <w:rsid w:val="004E76D9"/>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4E76D9"/>
    <w:pPr>
      <w:keepNext/>
      <w:keepLines/>
      <w:spacing w:before="40" w:after="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62121E"/>
    <w:pPr>
      <w:keepNext/>
      <w:keepLines/>
      <w:spacing w:before="40" w:after="0"/>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9A024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6D9"/>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4E76D9"/>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62121E"/>
    <w:rPr>
      <w:rFonts w:ascii="Times New Roman" w:eastAsiaTheme="majorEastAsia" w:hAnsi="Times New Roman" w:cstheme="majorBidi"/>
      <w:sz w:val="20"/>
      <w:szCs w:val="24"/>
    </w:rPr>
  </w:style>
  <w:style w:type="paragraph" w:styleId="ListParagraph">
    <w:name w:val="List Paragraph"/>
    <w:basedOn w:val="Normal"/>
    <w:uiPriority w:val="34"/>
    <w:qFormat/>
    <w:rsid w:val="0062121E"/>
    <w:pPr>
      <w:ind w:left="720"/>
      <w:contextualSpacing/>
    </w:pPr>
  </w:style>
  <w:style w:type="character" w:styleId="HTMLCode">
    <w:name w:val="HTML Code"/>
    <w:basedOn w:val="DefaultParagraphFont"/>
    <w:uiPriority w:val="99"/>
    <w:semiHidden/>
    <w:unhideWhenUsed/>
    <w:rsid w:val="009A0240"/>
    <w:rPr>
      <w:rFonts w:ascii="Courier New" w:eastAsia="Times New Roman" w:hAnsi="Courier New" w:cs="Courier New"/>
      <w:sz w:val="20"/>
      <w:szCs w:val="20"/>
    </w:rPr>
  </w:style>
  <w:style w:type="paragraph" w:styleId="NormalWeb">
    <w:name w:val="Normal (Web)"/>
    <w:basedOn w:val="Normal"/>
    <w:uiPriority w:val="99"/>
    <w:semiHidden/>
    <w:unhideWhenUsed/>
    <w:rsid w:val="009A0240"/>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9A0240"/>
    <w:rPr>
      <w:b/>
      <w:bCs/>
    </w:rPr>
  </w:style>
  <w:style w:type="character" w:customStyle="1" w:styleId="Heading4Char">
    <w:name w:val="Heading 4 Char"/>
    <w:basedOn w:val="DefaultParagraphFont"/>
    <w:link w:val="Heading4"/>
    <w:uiPriority w:val="9"/>
    <w:semiHidden/>
    <w:rsid w:val="009A0240"/>
    <w:rPr>
      <w:rFonts w:asciiTheme="majorHAnsi" w:eastAsiaTheme="majorEastAsia" w:hAnsiTheme="majorHAnsi" w:cstheme="majorBidi"/>
      <w:i/>
      <w:iCs/>
      <w:color w:val="2F5496" w:themeColor="accent1" w:themeShade="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054742">
      <w:bodyDiv w:val="1"/>
      <w:marLeft w:val="0"/>
      <w:marRight w:val="0"/>
      <w:marTop w:val="0"/>
      <w:marBottom w:val="0"/>
      <w:divBdr>
        <w:top w:val="none" w:sz="0" w:space="0" w:color="auto"/>
        <w:left w:val="none" w:sz="0" w:space="0" w:color="auto"/>
        <w:bottom w:val="none" w:sz="0" w:space="0" w:color="auto"/>
        <w:right w:val="none" w:sz="0" w:space="0" w:color="auto"/>
      </w:divBdr>
    </w:div>
    <w:div w:id="1698459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Proton Dangol</dc:creator>
  <cp:keywords/>
  <dc:description/>
  <cp:lastModifiedBy>Proton Dangol</cp:lastModifiedBy>
  <cp:revision>2</cp:revision>
  <dcterms:created xsi:type="dcterms:W3CDTF">2026-01-29T10:02:00Z</dcterms:created>
  <dcterms:modified xsi:type="dcterms:W3CDTF">2026-01-29T10:33:00Z</dcterms:modified>
</cp:coreProperties>
</file>