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A45" w:rsidRPr="00EF1A45" w:rsidRDefault="00EF1A45" w:rsidP="000E390D">
      <w:pPr>
        <w:shd w:val="clear" w:color="auto" w:fill="EAF1DD"/>
        <w:spacing w:after="0" w:line="460" w:lineRule="atLeast"/>
        <w:ind w:left="4678" w:right="4734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IN"/>
        </w:rPr>
        <w:t>THE INTEGRATED GOODS AND SERVICES TAX ACT, 2017</w:t>
      </w:r>
    </w:p>
    <w:p w:rsidR="00EF1A45" w:rsidRPr="00EF1A45" w:rsidRDefault="00EF1A45" w:rsidP="00EF1A45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IN"/>
        </w:rPr>
        <w:t>Act No. 13 OF 2017</w:t>
      </w:r>
      <w:r w:rsidRPr="00EF1A4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IN"/>
        </w:rPr>
        <w:br/>
        <w:t>[</w:t>
      </w:r>
      <w:r w:rsidRPr="00EF1A45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val="en-GB" w:eastAsia="en-IN"/>
        </w:rPr>
        <w:t xml:space="preserve">Updated </w:t>
      </w:r>
      <w:proofErr w:type="spellStart"/>
      <w:r w:rsidRPr="00EF1A45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val="en-GB" w:eastAsia="en-IN"/>
        </w:rPr>
        <w:t>upto</w:t>
      </w:r>
      <w:proofErr w:type="spellEnd"/>
      <w:r w:rsidRPr="00EF1A45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val="en-GB" w:eastAsia="en-IN"/>
        </w:rPr>
        <w:t xml:space="preserve"> the </w:t>
      </w:r>
      <w:r w:rsidRPr="00EF1A45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n-IN"/>
        </w:rPr>
        <w:t>Finance (No. 2) Act, 2024</w:t>
      </w:r>
      <w:r w:rsidRPr="00EF1A45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val="en-GB" w:eastAsia="en-IN"/>
        </w:rPr>
        <w:t>]</w:t>
      </w:r>
    </w:p>
    <w:p w:rsidR="00EF1A45" w:rsidRPr="00EF1A45" w:rsidRDefault="00EF1A45" w:rsidP="00EF1A45">
      <w:pPr>
        <w:spacing w:after="0" w:line="460" w:lineRule="atLeast"/>
        <w:jc w:val="center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val="en-GB" w:eastAsia="en-IN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9"/>
        <w:gridCol w:w="6857"/>
      </w:tblGrid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</w:t>
            </w:r>
          </w:p>
        </w:tc>
        <w:tc>
          <w:tcPr>
            <w:tcW w:w="75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PRELIMINARY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4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Short title, extent and commencement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5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Definitions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ADMINISTRATION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6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3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Appointment of officers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7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4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Authorisation of officers of State tax or Union territory tax as proper officer in certain circumstances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III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LEVY AND COLLECTION OF TAX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8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5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Levy and collection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9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6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grant exemption from tax</w:t>
            </w:r>
          </w:p>
        </w:tc>
      </w:tr>
      <w:tr w:rsidR="00EF1A45" w:rsidRPr="00EF1A45" w:rsidTr="00EF1A45">
        <w:trPr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0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6A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US" w:eastAsia="en-IN"/>
              </w:rPr>
              <w:t>Power not to recover Goods and Services Tax not levied or short-levied as a result of general practice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DETERMINATION OF NATURE OF SUPPLY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1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7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Inter-State supply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2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8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Intra-State supply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3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9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Supplies in territorial waters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PLACE OF SUPPLY OF GOODS OR SERVICES OR BOTH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4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10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Place of supply of goods other than supply of goods imported into, or exported from India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5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11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Place of supply of goods imported into, or exported from India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6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12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Place of supply of services where location of supplier and recipient is in India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7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13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Place of supply of services where location of supplier or location of recipient is outside India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8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14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Special provision for payment of tax by a supplier of online information and database access or retrieval services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19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Section 14A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  <w:t>Special provision for specified actionable claims supplied by a person located outside taxable territory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REFUND OF INTEGRATED TAX TO INTERNATIONAL TOURIST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0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15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Refund of integrated tax paid on supply of goods to tourist leaving India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1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16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Zero rated supply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VIII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2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17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Apportionment of tax and settlement of funds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3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17A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certain amounts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4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18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Transfer of input tax credit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5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19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Tax wrongfully collected and paid to Central Government or State Government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CHAPTER IX</w:t>
            </w:r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b/>
                <w:bCs/>
                <w:sz w:val="23"/>
                <w:szCs w:val="23"/>
                <w:lang w:val="en-GB" w:eastAsia="en-IN"/>
              </w:rPr>
              <w:t>MISCELLANEOUS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6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20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Application of provisions of Central Goods and Services Tax Act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7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21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Import of services made on or after the appointed day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8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22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make rules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29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23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Power to make regulations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30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24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Laying of rules, regulations and notifications</w:t>
            </w:r>
          </w:p>
        </w:tc>
      </w:tr>
      <w:tr w:rsidR="00EF1A45" w:rsidRPr="00EF1A45" w:rsidTr="00EF1A45">
        <w:trPr>
          <w:trHeight w:val="330"/>
          <w:jc w:val="center"/>
        </w:trPr>
        <w:tc>
          <w:tcPr>
            <w:tcW w:w="22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773DB6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hyperlink r:id="rId31" w:tgtFrame="_blank" w:history="1">
              <w:r w:rsidR="00EF1A45" w:rsidRPr="00EF1A45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  <w:lang w:val="en-GB" w:eastAsia="en-IN"/>
                </w:rPr>
                <w:t>Section 25</w:t>
              </w:r>
            </w:hyperlink>
          </w:p>
        </w:tc>
        <w:tc>
          <w:tcPr>
            <w:tcW w:w="75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A45" w:rsidRPr="00EF1A45" w:rsidRDefault="00EF1A45" w:rsidP="00EF1A45">
            <w:pPr>
              <w:spacing w:after="0" w:line="460" w:lineRule="atLeast"/>
              <w:rPr>
                <w:rFonts w:ascii="Verdana" w:eastAsia="Times New Roman" w:hAnsi="Verdana" w:cs="Times New Roman"/>
                <w:sz w:val="23"/>
                <w:szCs w:val="23"/>
                <w:lang w:eastAsia="en-IN"/>
              </w:rPr>
            </w:pPr>
            <w:r w:rsidRPr="00EF1A45">
              <w:rPr>
                <w:rFonts w:ascii="Verdana" w:eastAsia="Times New Roman" w:hAnsi="Verdana" w:cs="Times New Roman"/>
                <w:sz w:val="23"/>
                <w:szCs w:val="23"/>
                <w:lang w:val="en-GB" w:eastAsia="en-IN"/>
              </w:rPr>
              <w:t>Removal of difficulties</w:t>
            </w:r>
          </w:p>
        </w:tc>
        <w:bookmarkStart w:id="0" w:name="_GoBack"/>
        <w:bookmarkEnd w:id="0"/>
      </w:tr>
    </w:tbl>
    <w:p w:rsidR="00EF1A45" w:rsidRPr="00EF1A45" w:rsidRDefault="00EF1A45" w:rsidP="00EF1A45">
      <w:pPr>
        <w:spacing w:after="0" w:line="460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F1A45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</w:p>
    <w:p w:rsidR="00897FE7" w:rsidRPr="00897FE7" w:rsidRDefault="00897FE7" w:rsidP="00773DB6">
      <w:pPr>
        <w:shd w:val="clear" w:color="auto" w:fill="EAF1DD"/>
        <w:spacing w:after="0" w:line="300" w:lineRule="atLeast"/>
        <w:ind w:left="4678" w:right="4734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897FE7">
        <w:rPr>
          <w:rFonts w:ascii="Verdana" w:eastAsia="Times New Roman" w:hAnsi="Verdana" w:cs="Times New Roman"/>
          <w:b/>
          <w:bCs/>
          <w:color w:val="000000"/>
          <w:spacing w:val="20"/>
          <w:sz w:val="21"/>
          <w:szCs w:val="21"/>
          <w:lang w:val="en-GB" w:eastAsia="en-IN"/>
        </w:rPr>
        <w:t>INTEGRATED GOODS AND SERVICES TAX RULES, 2017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2"/>
        <w:gridCol w:w="7374"/>
      </w:tblGrid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2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1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Short title and commencement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3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2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Application of Central Goods and Services Tax Rules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4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3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The proportion of value attributable to different States or Union territories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5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4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4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6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5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5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7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6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6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8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7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7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39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8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8</w:t>
            </w:r>
          </w:p>
        </w:tc>
      </w:tr>
      <w:tr w:rsidR="00897FE7" w:rsidRPr="00897FE7" w:rsidTr="00897FE7">
        <w:trPr>
          <w:jc w:val="center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773DB6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hyperlink r:id="rId40" w:tgtFrame="_blank" w:history="1">
              <w:r w:rsidR="00897FE7" w:rsidRPr="00897FE7">
                <w:rPr>
                  <w:rFonts w:ascii="Verdana" w:eastAsia="Times New Roman" w:hAnsi="Verdana" w:cs="Times New Roman"/>
                  <w:color w:val="0000FF"/>
                  <w:sz w:val="21"/>
                  <w:szCs w:val="21"/>
                  <w:u w:val="single"/>
                  <w:lang w:val="en-GB" w:eastAsia="en-IN"/>
                </w:rPr>
                <w:t>Rule 9</w:t>
              </w:r>
            </w:hyperlink>
          </w:p>
        </w:tc>
        <w:tc>
          <w:tcPr>
            <w:tcW w:w="8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97FE7" w:rsidRPr="00897FE7" w:rsidRDefault="00897FE7" w:rsidP="00897FE7">
            <w:pPr>
              <w:spacing w:after="0" w:line="300" w:lineRule="atLeast"/>
              <w:rPr>
                <w:rFonts w:ascii="Verdana" w:eastAsia="Times New Roman" w:hAnsi="Verdana" w:cs="Times New Roman"/>
                <w:sz w:val="20"/>
                <w:szCs w:val="20"/>
                <w:lang w:eastAsia="en-IN"/>
              </w:rPr>
            </w:pPr>
            <w:r w:rsidRPr="00897FE7">
              <w:rPr>
                <w:rFonts w:ascii="Verdana" w:eastAsia="Times New Roman" w:hAnsi="Verdana" w:cs="Times New Roman"/>
                <w:sz w:val="21"/>
                <w:szCs w:val="21"/>
                <w:lang w:val="en-GB" w:eastAsia="en-IN"/>
              </w:rPr>
              <w:t>Rule 9</w:t>
            </w:r>
          </w:p>
        </w:tc>
      </w:tr>
    </w:tbl>
    <w:p w:rsidR="00355EB4" w:rsidRDefault="00355EB4"/>
    <w:sectPr w:rsidR="00355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74"/>
    <w:rsid w:val="000E390D"/>
    <w:rsid w:val="00355EB4"/>
    <w:rsid w:val="00773DB6"/>
    <w:rsid w:val="00897FE7"/>
    <w:rsid w:val="00B90D74"/>
    <w:rsid w:val="00EF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671EB-7566-4111-99BC-E3F8E9FAB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1A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9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lgst.com/showiframe?V1Zaa1VsQlJQVDA9=T1E9PQ==&amp;datatable=igst" TargetMode="External"/><Relationship Id="rId18" Type="http://schemas.openxmlformats.org/officeDocument/2006/relationships/hyperlink" Target="https://vilgst.com/showiframe?V1Zaa1VsQlJQVDA9=TVRRPQ==&amp;datatable=igst" TargetMode="External"/><Relationship Id="rId26" Type="http://schemas.openxmlformats.org/officeDocument/2006/relationships/hyperlink" Target="https://vilgst.com/showiframe?V1Zaa1VsQlJQVDA9=TWpBPQ==&amp;datatable=igst" TargetMode="External"/><Relationship Id="rId39" Type="http://schemas.openxmlformats.org/officeDocument/2006/relationships/hyperlink" Target="http://www.vilgst.com/showiframe?V1Zaa1VsQlJQVDA9=TVRVeQ==&amp;datatable=igst" TargetMode="External"/><Relationship Id="rId21" Type="http://schemas.openxmlformats.org/officeDocument/2006/relationships/hyperlink" Target="https://vilgst.com/showiframe?V1Zaa1VsQlJQVDA9=TVRZPQ==&amp;datatable=igst" TargetMode="External"/><Relationship Id="rId34" Type="http://schemas.openxmlformats.org/officeDocument/2006/relationships/hyperlink" Target="http://www.vilgst.com/showiframe?V1Zaa1VsQlJQVDA9=TVRJeg==&amp;datatable=igst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vilgst.com/showiframe?V1Zaa1VsQlJQVDA9=TkE9PQ==&amp;datatable=ig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ilgst.com/showiframe?V1Zaa1VsQlJQVDA9=TVRJPQ==&amp;datatable=igst" TargetMode="External"/><Relationship Id="rId20" Type="http://schemas.openxmlformats.org/officeDocument/2006/relationships/hyperlink" Target="https://vilgst.com/showiframe?V1Zaa1VsQlJQVDA9=TVRVPQ==&amp;datatable=igst" TargetMode="External"/><Relationship Id="rId29" Type="http://schemas.openxmlformats.org/officeDocument/2006/relationships/hyperlink" Target="https://vilgst.com/showiframe?V1Zaa1VsQlJQVDA9=TWpNPQ==&amp;datatable=igst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vilgst.com/showiframe?V1Zaa1VsQlJQVDA9=TXc9PQ==&amp;datatable=igst" TargetMode="External"/><Relationship Id="rId11" Type="http://schemas.openxmlformats.org/officeDocument/2006/relationships/hyperlink" Target="https://vilgst.com/showiframe?V1Zaa1VsQlJQVDA9=Tnc9PQ==&amp;datatable=igst" TargetMode="External"/><Relationship Id="rId24" Type="http://schemas.openxmlformats.org/officeDocument/2006/relationships/hyperlink" Target="https://vilgst.com/showiframe?V1Zaa1VsQlJQVDA9=TVRnPQ==&amp;datatable=igst" TargetMode="External"/><Relationship Id="rId32" Type="http://schemas.openxmlformats.org/officeDocument/2006/relationships/hyperlink" Target="http://www.vilgst.com/showiframe?V1Zaa1VsQlJQVDA9=TVRJeA==&amp;datatable=igst" TargetMode="External"/><Relationship Id="rId37" Type="http://schemas.openxmlformats.org/officeDocument/2006/relationships/hyperlink" Target="http://www.vilgst.com/showiframe?V1Zaa1VsQlJQVDA9=TVRVdw==&amp;datatable=igst" TargetMode="External"/><Relationship Id="rId40" Type="http://schemas.openxmlformats.org/officeDocument/2006/relationships/hyperlink" Target="http://www.vilgst.com/showiframe?V1Zaa1VsQlJQVDA9=TVRVeg==&amp;datatable=igst" TargetMode="External"/><Relationship Id="rId5" Type="http://schemas.openxmlformats.org/officeDocument/2006/relationships/hyperlink" Target="https://vilgst.com/showiframe?V1Zaa1VsQlJQVDA9=TWc9PQ==&amp;datatable=igst" TargetMode="External"/><Relationship Id="rId15" Type="http://schemas.openxmlformats.org/officeDocument/2006/relationships/hyperlink" Target="https://vilgst.com/showiframe?V1Zaa1VsQlJQVDA9=TVRFPQ==&amp;datatable=igst" TargetMode="External"/><Relationship Id="rId23" Type="http://schemas.openxmlformats.org/officeDocument/2006/relationships/hyperlink" Target="https://vilgst.com/showiframe?V1Zaa1VsQlJQVDA9=TVRreg==&amp;datatable=igst" TargetMode="External"/><Relationship Id="rId28" Type="http://schemas.openxmlformats.org/officeDocument/2006/relationships/hyperlink" Target="https://vilgst.com/showiframe?V1Zaa1VsQlJQVDA9=TWpJPQ==&amp;datatable=igst" TargetMode="External"/><Relationship Id="rId36" Type="http://schemas.openxmlformats.org/officeDocument/2006/relationships/hyperlink" Target="http://www.vilgst.com/showiframe?V1Zaa1VsQlJQVDA9=TVRRNQ==&amp;datatable=igst" TargetMode="External"/><Relationship Id="rId10" Type="http://schemas.openxmlformats.org/officeDocument/2006/relationships/hyperlink" Target="https://vilgst.com/showiframe?V1Zaa1VsQlJQVDA9=TWprMw==&amp;datatable=igst" TargetMode="External"/><Relationship Id="rId19" Type="http://schemas.openxmlformats.org/officeDocument/2006/relationships/hyperlink" Target="https://vilgst.com/showiframe?V1Zaa1VsQlJQVDA9=TWpjeQ==&amp;datatable=igst" TargetMode="External"/><Relationship Id="rId31" Type="http://schemas.openxmlformats.org/officeDocument/2006/relationships/hyperlink" Target="https://vilgst.com/showiframe?V1Zaa1VsQlJQVDA9=TWpVPQ==&amp;datatable=igst" TargetMode="External"/><Relationship Id="rId4" Type="http://schemas.openxmlformats.org/officeDocument/2006/relationships/hyperlink" Target="https://vilgst.com/showiframe?V1Zaa1VsQlJQVDA9=TVE9PQ==&amp;datatable=igst" TargetMode="External"/><Relationship Id="rId9" Type="http://schemas.openxmlformats.org/officeDocument/2006/relationships/hyperlink" Target="https://vilgst.com/showiframe?V1Zaa1VsQlJQVDA9=Tmc9PQ==&amp;datatable=igst" TargetMode="External"/><Relationship Id="rId14" Type="http://schemas.openxmlformats.org/officeDocument/2006/relationships/hyperlink" Target="https://vilgst.com/showiframe?V1Zaa1VsQlJQVDA9=TVRBPQ==&amp;datatable=igst" TargetMode="External"/><Relationship Id="rId22" Type="http://schemas.openxmlformats.org/officeDocument/2006/relationships/hyperlink" Target="https://vilgst.com/showiframe?V1Zaa1VsQlJQVDA9=TVRjPQ==&amp;datatable=igst" TargetMode="External"/><Relationship Id="rId27" Type="http://schemas.openxmlformats.org/officeDocument/2006/relationships/hyperlink" Target="https://vilgst.com/showiframe?V1Zaa1VsQlJQVDA9=TWpFPQ==&amp;datatable=igst" TargetMode="External"/><Relationship Id="rId30" Type="http://schemas.openxmlformats.org/officeDocument/2006/relationships/hyperlink" Target="https://vilgst.com/showiframe?V1Zaa1VsQlJQVDA9=TWpRPQ==&amp;datatable=igst" TargetMode="External"/><Relationship Id="rId35" Type="http://schemas.openxmlformats.org/officeDocument/2006/relationships/hyperlink" Target="http://www.vilgst.com/showiframe?V1Zaa1VsQlJQVDA9=TVRRNA==&amp;datatable=igst" TargetMode="External"/><Relationship Id="rId8" Type="http://schemas.openxmlformats.org/officeDocument/2006/relationships/hyperlink" Target="https://vilgst.com/showiframe?V1Zaa1VsQlJQVDA9=TlE9PQ==&amp;datatable=igst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vilgst.com/showiframe?V1Zaa1VsQlJQVDA9=T0E9PQ==&amp;datatable=igst" TargetMode="External"/><Relationship Id="rId17" Type="http://schemas.openxmlformats.org/officeDocument/2006/relationships/hyperlink" Target="https://vilgst.com/showiframe?V1Zaa1VsQlJQVDA9=TVRNPQ==&amp;datatable=igst" TargetMode="External"/><Relationship Id="rId25" Type="http://schemas.openxmlformats.org/officeDocument/2006/relationships/hyperlink" Target="https://vilgst.com/showiframe?V1Zaa1VsQlJQVDA9=TVRrPQ==&amp;datatable=igst" TargetMode="External"/><Relationship Id="rId33" Type="http://schemas.openxmlformats.org/officeDocument/2006/relationships/hyperlink" Target="http://www.vilgst.com/showiframe?V1Zaa1VsQlJQVDA9=TVRJeQ==&amp;datatable=igst" TargetMode="External"/><Relationship Id="rId38" Type="http://schemas.openxmlformats.org/officeDocument/2006/relationships/hyperlink" Target="http://www.vilgst.com/showiframe?V1Zaa1VsQlJQVDA9=TVRVeA==&amp;datatable=ig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5</cp:revision>
  <dcterms:created xsi:type="dcterms:W3CDTF">2025-05-06T11:18:00Z</dcterms:created>
  <dcterms:modified xsi:type="dcterms:W3CDTF">2025-05-08T11:23:00Z</dcterms:modified>
</cp:coreProperties>
</file>