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6881"/>
      </w:tblGrid>
      <w:tr w:rsidR="00617243" w:rsidRPr="006B05E1" w:rsidTr="00617243">
        <w:trPr>
          <w:jc w:val="center"/>
        </w:trPr>
        <w:tc>
          <w:tcPr>
            <w:tcW w:w="90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17243" w:rsidRPr="006B05E1" w:rsidRDefault="00617243" w:rsidP="006172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7243">
              <w:rPr>
                <w:rFonts w:ascii="Verdana" w:eastAsia="Times New Roman" w:hAnsi="Verdana" w:cs="Times New Roman"/>
                <w:b/>
                <w:bCs/>
                <w:caps/>
                <w:color w:val="000000"/>
                <w:spacing w:val="30"/>
                <w:sz w:val="21"/>
                <w:szCs w:val="21"/>
                <w:highlight w:val="cyan"/>
                <w:lang w:eastAsia="en-IN"/>
              </w:rPr>
              <w:t>THE LIMITATION ACT, 1963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Chapter I</w:t>
            </w:r>
          </w:p>
        </w:tc>
        <w:tc>
          <w:tcPr>
            <w:tcW w:w="6881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PRELIMINARY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4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SHORT TITLE, EXTENT AND COM</w:t>
            </w:r>
            <w:bookmarkStart w:id="0" w:name="_GoBack"/>
            <w:bookmarkEnd w:id="0"/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MENCEMENT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5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DEFINITIONS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Chapter II</w:t>
            </w:r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LIMITATION OF SUITS, APPEALS AND APPLICATIONS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6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3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BAR OF LIMITATION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7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4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EXPIRY OF PRESCRIBED PERIOD WHEN COURT IS CLOSED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8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5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EXTENSION OF PRESCRIBED PERIOD IN CERTAIN CASES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9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6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LEGAL DISABILITY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0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7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DISABILITY OF ONE OF SEVERAL PERSONS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1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8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SPECIAL EXCEPTIONS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2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9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CONTINUOUS RUNNING OF TIME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3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10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SUITS AGAINST TRUSTEES AND THEIR REPRESENTATIVES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4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11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SUITS ON CONTRACTS ENTERED INTO OUTSIDE THE TERRITORIES TO WHICH THE ACT EXTENDS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Chapter III</w:t>
            </w:r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COMPUTATION OF PERIOD OF LIMITATION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5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12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EXCLUSION OF TIME IN LEGAL PROCEEDINGS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6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13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EXCLUSION OF TIME IN CASES WHERE LEAVE TO SUE OR APPEAL AS A PAUPER IS APPLIED FOR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7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14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EXCLUSION OF TIME OF PROCEEDING BONA FIDE IN COURT WITHOUT JURISDICTION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8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15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EXCLUSION OF TIME IN CERTAIN OTHER CASES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9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16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EFFECT OF DEATH ON OR BEFORE THE ACCRUAL OF THE RIGHT TO SUE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0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17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EFFECT OF FRAUD OR MISTAKE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1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18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EFFECT OF ACKNOWLEDGMENT IN WRITING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2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19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EFFECT OF PAYMENT ON ACCOUNT OF DEBT OR OF INTEREST ON LEGACY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3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20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EFFECT OF ACKNOWLEDGMENT OR PAYMENT BY ANOTHER PERSON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4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21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EFFECT OF SUBSTITUTING OR ADDING NEW PLAINTIFF OR DEFENDANT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5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22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CONTINUING BREACHES AND TORTS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6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23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SUITS FOR COMPENSATION FOR ACTS NOT ACTIONABLE WITHOUT SPECIAL DAMAGE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7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24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COMPUTATION OF TIME MENTIONED IN INSTRUMENTS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Chapter IV</w:t>
            </w:r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ACQUISITION OF OWNERSHIP BY POSSESSION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8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25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ACQUISITION OF EASEMENTS BY PRESCRIPTION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9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26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EXCLUSION IN FAVOUR OF REVERSIONER OF SERVIENT TENEMENT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30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27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EXTINGUISHMENT OF RIGHT TO PROPERTY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Chapter V</w:t>
            </w:r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MISCELLANEOUS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31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28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REPEALED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32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29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SAVINGS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33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30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PROVISION FOR SUITS, ETC., FOR WHICH THE PRESCRIBED PERIOD IS SHORTER THAN THE PERIOD PRESCRIBED BY THE INDIAN LIMITATION ACT, 1908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34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31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PROVISIONS AS TO BARRED OR PENDING SUITS, ETC.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35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32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REPEALED</w:t>
            </w: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vAlign w:val="center"/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881" w:type="dxa"/>
            <w:shd w:val="clear" w:color="auto" w:fill="auto"/>
            <w:vAlign w:val="center"/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05E1" w:rsidRPr="006B05E1" w:rsidTr="00617243">
        <w:trPr>
          <w:jc w:val="center"/>
        </w:trPr>
        <w:tc>
          <w:tcPr>
            <w:tcW w:w="21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D663A7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36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Schedule</w:t>
              </w:r>
            </w:hyperlink>
          </w:p>
        </w:tc>
        <w:tc>
          <w:tcPr>
            <w:tcW w:w="688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PERIODS OF LIMITATION</w:t>
            </w:r>
          </w:p>
        </w:tc>
      </w:tr>
    </w:tbl>
    <w:p w:rsidR="003D2CAB" w:rsidRDefault="003D2CAB"/>
    <w:sectPr w:rsidR="003D2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9A"/>
    <w:rsid w:val="00040A9A"/>
    <w:rsid w:val="002C35DB"/>
    <w:rsid w:val="003D2CAB"/>
    <w:rsid w:val="00617243"/>
    <w:rsid w:val="006B05E1"/>
    <w:rsid w:val="00F0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E94F3-A322-4616-B2CB-20C5B22C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05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32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lgst.com/showiframe3?V1Zaa1VsQlJQVDA9=TVRRMw==&amp;showLOAsections" TargetMode="External"/><Relationship Id="rId18" Type="http://schemas.openxmlformats.org/officeDocument/2006/relationships/hyperlink" Target="https://vilgst.com/showiframe3?V1Zaa1VsQlJQVDA9=TVRVeQ==&amp;showLOAsections" TargetMode="External"/><Relationship Id="rId26" Type="http://schemas.openxmlformats.org/officeDocument/2006/relationships/hyperlink" Target="https://vilgst.com/showiframe3?V1Zaa1VsQlJQVDA9=TVRZdw==&amp;showLOAsections" TargetMode="External"/><Relationship Id="rId21" Type="http://schemas.openxmlformats.org/officeDocument/2006/relationships/hyperlink" Target="https://vilgst.com/showiframe3?V1Zaa1VsQlJQVDA9=TVRVMQ==&amp;showLOAsections" TargetMode="External"/><Relationship Id="rId34" Type="http://schemas.openxmlformats.org/officeDocument/2006/relationships/hyperlink" Target="https://vilgst.com/showiframe3?V1Zaa1VsQlJQVDA9=TVRZNA==&amp;showLOAsections" TargetMode="External"/><Relationship Id="rId7" Type="http://schemas.openxmlformats.org/officeDocument/2006/relationships/hyperlink" Target="https://vilgst.com/showiframe3?V1Zaa1VsQlJQVDA9=TVRReA==&amp;showLOAsections" TargetMode="External"/><Relationship Id="rId12" Type="http://schemas.openxmlformats.org/officeDocument/2006/relationships/hyperlink" Target="https://vilgst.com/showiframe3?V1Zaa1VsQlJQVDA9=TVRRMg==&amp;showLOAsections" TargetMode="External"/><Relationship Id="rId17" Type="http://schemas.openxmlformats.org/officeDocument/2006/relationships/hyperlink" Target="https://vilgst.com/showiframe3?V1Zaa1VsQlJQVDA9=TVRVeA==&amp;showLOAsections" TargetMode="External"/><Relationship Id="rId25" Type="http://schemas.openxmlformats.org/officeDocument/2006/relationships/hyperlink" Target="https://vilgst.com/showiframe3?V1Zaa1VsQlJQVDA9=TVRVNQ==&amp;showLOAsections" TargetMode="External"/><Relationship Id="rId33" Type="http://schemas.openxmlformats.org/officeDocument/2006/relationships/hyperlink" Target="https://vilgst.com/showiframe3?V1Zaa1VsQlJQVDA9=TVRZMw==&amp;showLOAsections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vilgst.com/showiframe3?V1Zaa1VsQlJQVDA9=TVRVdw==&amp;showLOAsections" TargetMode="External"/><Relationship Id="rId20" Type="http://schemas.openxmlformats.org/officeDocument/2006/relationships/hyperlink" Target="https://vilgst.com/showiframe3?V1Zaa1VsQlJQVDA9=TVRVMA==&amp;showLOAsections" TargetMode="External"/><Relationship Id="rId29" Type="http://schemas.openxmlformats.org/officeDocument/2006/relationships/hyperlink" Target="https://vilgst.com/showiframe3?V1Zaa1VsQlJQVDA9=TVRZeg==&amp;showLOAsecti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vilgst.com/showiframe3?V1Zaa1VsQlJQVDA9=TVRRdw==&amp;showLOAsections" TargetMode="External"/><Relationship Id="rId11" Type="http://schemas.openxmlformats.org/officeDocument/2006/relationships/hyperlink" Target="https://vilgst.com/showiframe3?V1Zaa1VsQlJQVDA9=TVRRMQ==&amp;showLOAsections" TargetMode="External"/><Relationship Id="rId24" Type="http://schemas.openxmlformats.org/officeDocument/2006/relationships/hyperlink" Target="https://vilgst.com/showiframe3?V1Zaa1VsQlJQVDA9=TVRVNA==&amp;showLOAsections" TargetMode="External"/><Relationship Id="rId32" Type="http://schemas.openxmlformats.org/officeDocument/2006/relationships/hyperlink" Target="https://vilgst.com/showiframe3?V1Zaa1VsQlJQVDA9=TVRZMg==&amp;showLOAsection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vilgst.com/showiframe3?V1Zaa1VsQlJQVDA9=TVRNNQ==&amp;showLOAsections" TargetMode="External"/><Relationship Id="rId15" Type="http://schemas.openxmlformats.org/officeDocument/2006/relationships/hyperlink" Target="https://vilgst.com/showiframe3?V1Zaa1VsQlJQVDA9=TVRRNQ==&amp;showLOAsections" TargetMode="External"/><Relationship Id="rId23" Type="http://schemas.openxmlformats.org/officeDocument/2006/relationships/hyperlink" Target="https://vilgst.com/showiframe3?V1Zaa1VsQlJQVDA9=TVRVMw==&amp;showLOAsections" TargetMode="External"/><Relationship Id="rId28" Type="http://schemas.openxmlformats.org/officeDocument/2006/relationships/hyperlink" Target="https://vilgst.com/showiframe3?V1Zaa1VsQlJQVDA9=TVRZeQ==&amp;showLOAsections" TargetMode="External"/><Relationship Id="rId36" Type="http://schemas.openxmlformats.org/officeDocument/2006/relationships/hyperlink" Target="https://vilgst.com/showiframe3?V1Zaa1VsQlJQVDA9=TVRjdw==&amp;showLOAsections" TargetMode="External"/><Relationship Id="rId10" Type="http://schemas.openxmlformats.org/officeDocument/2006/relationships/hyperlink" Target="https://vilgst.com/showiframe3?V1Zaa1VsQlJQVDA9=TVRRMA==&amp;showLOAsections" TargetMode="External"/><Relationship Id="rId19" Type="http://schemas.openxmlformats.org/officeDocument/2006/relationships/hyperlink" Target="https://vilgst.com/showiframe3?V1Zaa1VsQlJQVDA9=TVRVeg==&amp;showLOAsections" TargetMode="External"/><Relationship Id="rId31" Type="http://schemas.openxmlformats.org/officeDocument/2006/relationships/hyperlink" Target="https://vilgst.com/showiframe3?V1Zaa1VsQlJQVDA9=TVRZMQ==&amp;showLOAsections" TargetMode="External"/><Relationship Id="rId4" Type="http://schemas.openxmlformats.org/officeDocument/2006/relationships/hyperlink" Target="https://vilgst.com/showiframe3?V1Zaa1VsQlJQVDA9=TVRNNA==&amp;showLOAsections" TargetMode="External"/><Relationship Id="rId9" Type="http://schemas.openxmlformats.org/officeDocument/2006/relationships/hyperlink" Target="https://vilgst.com/showiframe3?V1Zaa1VsQlJQVDA9=TVRReg==&amp;showLOAsections" TargetMode="External"/><Relationship Id="rId14" Type="http://schemas.openxmlformats.org/officeDocument/2006/relationships/hyperlink" Target="https://vilgst.com/showiframe3?V1Zaa1VsQlJQVDA9=TVRRNA==&amp;showLOAsections" TargetMode="External"/><Relationship Id="rId22" Type="http://schemas.openxmlformats.org/officeDocument/2006/relationships/hyperlink" Target="https://vilgst.com/showiframe3?V1Zaa1VsQlJQVDA9=TVRVMg==&amp;showLOAsections" TargetMode="External"/><Relationship Id="rId27" Type="http://schemas.openxmlformats.org/officeDocument/2006/relationships/hyperlink" Target="https://vilgst.com/showiframe3?V1Zaa1VsQlJQVDA9=TVRZeA==&amp;showLOAsections" TargetMode="External"/><Relationship Id="rId30" Type="http://schemas.openxmlformats.org/officeDocument/2006/relationships/hyperlink" Target="https://vilgst.com/showiframe3?V1Zaa1VsQlJQVDA9=TVRZMA==&amp;showLOAsections" TargetMode="External"/><Relationship Id="rId35" Type="http://schemas.openxmlformats.org/officeDocument/2006/relationships/hyperlink" Target="https://vilgst.com/showiframe3?V1Zaa1VsQlJQVDA9=TVRZNQ==&amp;showLOAsections" TargetMode="External"/><Relationship Id="rId8" Type="http://schemas.openxmlformats.org/officeDocument/2006/relationships/hyperlink" Target="https://vilgst.com/showiframe3?V1Zaa1VsQlJQVDA9=TVRReQ==&amp;showLOAsection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Pati</dc:creator>
  <cp:keywords/>
  <dc:description/>
  <cp:lastModifiedBy>Parshuram Pati</cp:lastModifiedBy>
  <cp:revision>6</cp:revision>
  <dcterms:created xsi:type="dcterms:W3CDTF">2025-05-06T11:25:00Z</dcterms:created>
  <dcterms:modified xsi:type="dcterms:W3CDTF">2025-05-09T12:07:00Z</dcterms:modified>
</cp:coreProperties>
</file>