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1BD" w:rsidRPr="005861BD" w:rsidRDefault="005861BD" w:rsidP="005861BD">
      <w:pPr>
        <w:spacing w:after="0" w:line="300" w:lineRule="atLeast"/>
        <w:jc w:val="center"/>
        <w:rPr>
          <w:rFonts w:ascii="Verdana" w:eastAsia="Times New Roman" w:hAnsi="Verdana" w:cs="Times New Roman"/>
          <w:color w:val="000000"/>
          <w:sz w:val="20"/>
          <w:szCs w:val="20"/>
          <w:lang w:eastAsia="en-IN"/>
        </w:rPr>
      </w:pPr>
      <w:r w:rsidRPr="005861BD">
        <w:rPr>
          <w:rFonts w:ascii="Verdana" w:eastAsia="Times New Roman" w:hAnsi="Verdana" w:cs="Times New Roman"/>
          <w:b/>
          <w:bCs/>
          <w:color w:val="000000"/>
          <w:sz w:val="20"/>
          <w:szCs w:val="20"/>
          <w:lang w:val="en-GB" w:eastAsia="en-IN"/>
        </w:rPr>
        <w:t>THE </w:t>
      </w:r>
      <w:r w:rsidRPr="005861BD">
        <w:rPr>
          <w:rFonts w:ascii="Verdana" w:eastAsia="Times New Roman" w:hAnsi="Verdana" w:cs="Times New Roman"/>
          <w:b/>
          <w:bCs/>
          <w:color w:val="000000"/>
          <w:sz w:val="20"/>
          <w:szCs w:val="20"/>
          <w:lang w:eastAsia="en-IN"/>
        </w:rPr>
        <w:t>WEST BENGAL </w:t>
      </w:r>
      <w:r w:rsidRPr="005861BD">
        <w:rPr>
          <w:rFonts w:ascii="Verdana" w:eastAsia="Times New Roman" w:hAnsi="Verdana" w:cs="Times New Roman"/>
          <w:b/>
          <w:bCs/>
          <w:color w:val="000000"/>
          <w:sz w:val="20"/>
          <w:szCs w:val="20"/>
          <w:lang w:val="en-GB" w:eastAsia="en-IN"/>
        </w:rPr>
        <w:t>GOODS AND SERVICES TAX ACT, 2017</w:t>
      </w:r>
    </w:p>
    <w:p w:rsidR="005861BD" w:rsidRPr="005861BD" w:rsidRDefault="005861BD" w:rsidP="005861BD">
      <w:pPr>
        <w:spacing w:after="0" w:line="300" w:lineRule="atLeast"/>
        <w:jc w:val="center"/>
        <w:rPr>
          <w:rFonts w:ascii="Verdana" w:eastAsia="Times New Roman" w:hAnsi="Verdana" w:cs="Times New Roman"/>
          <w:color w:val="000000"/>
          <w:sz w:val="20"/>
          <w:szCs w:val="20"/>
          <w:lang w:eastAsia="en-IN"/>
        </w:rPr>
      </w:pPr>
      <w:r w:rsidRPr="005861BD">
        <w:rPr>
          <w:rFonts w:ascii="Verdana" w:eastAsia="Times New Roman" w:hAnsi="Verdana" w:cs="Times New Roman"/>
          <w:b/>
          <w:bCs/>
          <w:color w:val="000000"/>
          <w:sz w:val="20"/>
          <w:szCs w:val="20"/>
          <w:lang w:eastAsia="en-IN"/>
        </w:rPr>
        <w:t>West Bengal Act XXVIII of 2017</w:t>
      </w:r>
    </w:p>
    <w:p w:rsidR="005861BD" w:rsidRPr="005861BD" w:rsidRDefault="005861BD" w:rsidP="005861BD">
      <w:pPr>
        <w:spacing w:after="0" w:line="300" w:lineRule="atLeast"/>
        <w:rPr>
          <w:rFonts w:ascii="Verdana" w:eastAsia="Times New Roman" w:hAnsi="Verdana" w:cs="Times New Roman"/>
          <w:color w:val="000000"/>
          <w:sz w:val="20"/>
          <w:szCs w:val="20"/>
          <w:lang w:eastAsia="en-IN"/>
        </w:rPr>
      </w:pPr>
      <w:r w:rsidRPr="005861BD">
        <w:rPr>
          <w:rFonts w:ascii="Verdana" w:eastAsia="Times New Roman" w:hAnsi="Verdana" w:cs="Times New Roman"/>
          <w:b/>
          <w:bCs/>
          <w:color w:val="000000"/>
          <w:sz w:val="20"/>
          <w:szCs w:val="20"/>
          <w:lang w:eastAsia="en-IN"/>
        </w:rPr>
        <w:t> </w:t>
      </w:r>
    </w:p>
    <w:tbl>
      <w:tblPr>
        <w:tblW w:w="0" w:type="auto"/>
        <w:jc w:val="center"/>
        <w:tblCellMar>
          <w:left w:w="0" w:type="dxa"/>
          <w:right w:w="0" w:type="dxa"/>
        </w:tblCellMar>
        <w:tblLook w:val="04A0" w:firstRow="1" w:lastRow="0" w:firstColumn="1" w:lastColumn="0" w:noHBand="0" w:noVBand="1"/>
      </w:tblPr>
      <w:tblGrid>
        <w:gridCol w:w="2098"/>
        <w:gridCol w:w="6908"/>
      </w:tblGrid>
      <w:tr w:rsidR="0070297B" w:rsidRPr="0070297B" w:rsidTr="005861BD">
        <w:trPr>
          <w:jc w:val="center"/>
        </w:trPr>
        <w:tc>
          <w:tcPr>
            <w:tcW w:w="9864"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I - PRELIMINARY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Short title, extent and commencement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Definitions</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II - ADMINISTRATION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Officers under this Act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Appointment of officers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Powers of officers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Authorisation of officers of central tax as proper officer in certain circumstances</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III - LEVY AND COLLECTION OF TAX</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Scope of supply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Tax liability on composite and mixed supplies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Levy and collection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Composition levy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Power to grant exemption from tax</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IV - TIME AND VALUE OF SUPPLY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Time of supply of goods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Time of supply of services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Change in rate of tax in respect of supply of goods or services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Value of taxable supply</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V - INPUT TAX CREDIT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Eligibility and conditions for taking input tax credit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Apportionment of credit and blocked credits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Availability of credit in special circumstances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Taking input tax credit in respect of inputs and capital goods sent for job work</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20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Manner of distribution of credit by Input Service Distributor</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21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Manner of recovery of credit distributed in excess</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VI - REGISTRATION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22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Persons liable for registration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23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Persons not liable for registration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24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Compulsory registration in certain cases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25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Procedure for registration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26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Deemed registration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27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Special provisions relating to casual taxable person and non-resident taxable person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28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Amendment of registration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29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Cancellation of registration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30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Revocation of cancellation of registration</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VII - TAX INVOICE, CREDIT AND DEBIT NOTES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31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Tax invoice</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32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Prohibition of unauthorised collection of tax</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33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Amount of tax to be indicated in tax invoice and other documents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34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Credit and debit notes</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VIII - ACCOUNTS AND RECORDS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35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Accounts and other records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36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Period of retention of accounts</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IX - RETURNS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37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Furnishing details of outward supplies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38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Furnishing details of inward supplies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39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Furnishing of returns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40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First Return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41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Claim of input tax credit and provisional acceptance thereof</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42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Matching, reversal and reclaim of input tax credit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43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Matching, reversal and reclaim of reduction in output tax liability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44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Annual return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45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Final return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46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Notice to return defaulters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47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Levy of late fee</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48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Goods and services tax practitioners</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X - PAYMENT OF TAX</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49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Payment of tax, interest, penalty and other amounts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50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Interest on delayed payment of tax</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51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Tax deduction at source</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52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Collection of tax at source</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53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Transfer of input tax credit</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XI - REFUNDS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54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Refund of tax</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55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Refund in certain cases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56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Interest on delayed refunds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57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Consumer Welfare Fund</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58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Utilisation of Fund</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XII - ASSESSMENT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59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Self-assessment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60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Provisional assessment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61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Scrutiny of returns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62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Assessment of non-filers of returns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63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Assessment of unregistered persons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64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Summary assessment in certain special cases</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XIII - AUDIT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65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Audit by tax authorities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66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Special audit</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XIV - INSPECTION, SEARCH, SEIZURE AND ARREST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67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Power of inspection, search and seizure</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68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Inspection of goods in movement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69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Power to arrest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70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Power to summon persons to give evidence and produce documents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71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Access to business premises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72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Officers to assist proper officers</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XV - DEMANDS AND RECOVERY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73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Determination of tax not paid or short paid or erroneously refunded or input tax credit wrongly availed or utilised for any reason other than fraud or any wilful misstatement or suppression of facts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74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Determination of tax not paid or short paid or erroneously refunded or input tax credit wrongly availed or utilised by reason of fraud or any wilful misstatement or suppression of facts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75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General provisions relating to determination of tax</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76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Tax collected but not paid to Government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77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Tax wrongfully collected and paid to Central Government or State Government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78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Initiation of recovery proceedings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79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Recovery of tax</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80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Payment of tax and other amount in instalments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81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Transfer of property to be void in certain cases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82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Tax to be first charge on property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83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Provisional attachment to protect revenue in certain cases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84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Continuation and validation of certain recovery proceedings</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XVI - LIABILITY TO PAY IN CERTAIN CASES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85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Liability in case of transfer of business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86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Liability of agent and principal</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87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Liability in case of amalgamation or merger of companies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88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Liability in case of company in liquidation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89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Liability of directors of private company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90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Liability of partners of firm to pay tax</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91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 xml:space="preserve">Liability of guardians, trustees, </w:t>
            </w:r>
            <w:proofErr w:type="spellStart"/>
            <w:r w:rsidRPr="0070297B">
              <w:rPr>
                <w:rFonts w:ascii="Verdana" w:eastAsia="Times New Roman" w:hAnsi="Verdana" w:cs="Times New Roman"/>
                <w:color w:val="1F4E79" w:themeColor="accent1" w:themeShade="80"/>
                <w:sz w:val="24"/>
                <w:szCs w:val="24"/>
                <w:lang w:val="en-GB" w:eastAsia="en-IN"/>
              </w:rPr>
              <w:t>etc</w:t>
            </w:r>
            <w:proofErr w:type="spellEnd"/>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92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 xml:space="preserve">Liability of Court of Wards, </w:t>
            </w:r>
            <w:proofErr w:type="spellStart"/>
            <w:r w:rsidRPr="0070297B">
              <w:rPr>
                <w:rFonts w:ascii="Verdana" w:eastAsia="Times New Roman" w:hAnsi="Verdana" w:cs="Times New Roman"/>
                <w:color w:val="1F4E79" w:themeColor="accent1" w:themeShade="80"/>
                <w:sz w:val="24"/>
                <w:szCs w:val="24"/>
                <w:lang w:val="en-GB" w:eastAsia="en-IN"/>
              </w:rPr>
              <w:t>etc</w:t>
            </w:r>
            <w:proofErr w:type="spellEnd"/>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93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Special provisions regarding liability to pay tax, interest or penalty in certain cases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94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Liability in other cases</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XVII - ADVANCE RULING</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95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Definitions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96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Constitution of Authority for Advance Ruling</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97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Application for advance ruling</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98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Procedure on receipt of application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99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Constitution of Appellate Authority for Advance Ruling</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100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Appeal to the Appellate Authority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101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Orders of Appellate Authority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102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Rectification of advance ruling</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103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Applicability of advance ruling</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104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Advance ruling to be void in certain circumstances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105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Powers of Authority and Appellate Authority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106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Procedure of Authority and Appellate Authority</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XVIII - APPEALS AND REVISION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107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Appeals to Appellate Authority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108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 xml:space="preserve">Powers of </w:t>
            </w:r>
            <w:proofErr w:type="spellStart"/>
            <w:r w:rsidRPr="0070297B">
              <w:rPr>
                <w:rFonts w:ascii="Verdana" w:eastAsia="Times New Roman" w:hAnsi="Verdana" w:cs="Times New Roman"/>
                <w:color w:val="1F4E79" w:themeColor="accent1" w:themeShade="80"/>
                <w:sz w:val="24"/>
                <w:szCs w:val="24"/>
                <w:lang w:val="en-GB" w:eastAsia="en-IN"/>
              </w:rPr>
              <w:t>Revisional</w:t>
            </w:r>
            <w:proofErr w:type="spellEnd"/>
            <w:r w:rsidRPr="0070297B">
              <w:rPr>
                <w:rFonts w:ascii="Verdana" w:eastAsia="Times New Roman" w:hAnsi="Verdana" w:cs="Times New Roman"/>
                <w:color w:val="1F4E79" w:themeColor="accent1" w:themeShade="80"/>
                <w:sz w:val="24"/>
                <w:szCs w:val="24"/>
                <w:lang w:val="en-GB" w:eastAsia="en-IN"/>
              </w:rPr>
              <w:t xml:space="preserve"> Authority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109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Appellate Tribunal and Benches thereof</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110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 xml:space="preserve">President and Members of Appellate Tribunal, their qualification, appointment, conditions of service, </w:t>
            </w:r>
            <w:proofErr w:type="spellStart"/>
            <w:r w:rsidRPr="0070297B">
              <w:rPr>
                <w:rFonts w:ascii="Verdana" w:eastAsia="Times New Roman" w:hAnsi="Verdana" w:cs="Times New Roman"/>
                <w:color w:val="1F4E79" w:themeColor="accent1" w:themeShade="80"/>
                <w:sz w:val="24"/>
                <w:szCs w:val="24"/>
                <w:lang w:val="en-GB" w:eastAsia="en-IN"/>
              </w:rPr>
              <w:t>etc</w:t>
            </w:r>
            <w:proofErr w:type="spellEnd"/>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111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Procedure before Appellate Tribunal</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112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Appeals to Appellate Tribunal</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113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Orders of Appellate Tribunal</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114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Financial and administrative powers of State President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115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Interest on refund of amount paid for admission of appeal</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116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Appearance by authorised representative</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117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Appeal to High Court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118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Appeal to Supreme Court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119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 xml:space="preserve">Sums due to be paid notwithstanding appeal </w:t>
            </w:r>
            <w:proofErr w:type="spellStart"/>
            <w:r w:rsidRPr="0070297B">
              <w:rPr>
                <w:rFonts w:ascii="Verdana" w:eastAsia="Times New Roman" w:hAnsi="Verdana" w:cs="Times New Roman"/>
                <w:color w:val="1F4E79" w:themeColor="accent1" w:themeShade="80"/>
                <w:sz w:val="24"/>
                <w:szCs w:val="24"/>
                <w:lang w:val="en-GB" w:eastAsia="en-IN"/>
              </w:rPr>
              <w:t>etc</w:t>
            </w:r>
            <w:proofErr w:type="spellEnd"/>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120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Appeal not to be filed in certain cases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121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Non appealable decisions and orders</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XIX - OFFENCES AND PENALTIES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122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Penalty for certain offences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123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Penalty for failure to furnish information return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124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Fine for failure to furnish statistics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125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General penalty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126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General disciplines related to penalty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127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Power to impose penalty in certain cases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128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Power to waive penalty or fee or both</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129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Detention, seizure and release of goods and conveyances in transit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130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Confiscation of goods or conveyances and levy of penalty</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131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Confiscation or penalty not to interfere with other punishments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132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Punishment for certain offences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133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Liability of officers and certain other persons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134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Cognizance of offences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135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Presumption of culpable mental state</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136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Relevancy of statements under certain circumstances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137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Offences by Companies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138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Compounding of offences</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XX - TRANSITIONAL PROVISIONS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139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Migration of existing taxpayers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140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Transitional arrangements for input tax credit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141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Transitional provisions relating to job work</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142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Miscellaneous transitional provisions</w:t>
            </w:r>
          </w:p>
        </w:tc>
      </w:tr>
      <w:tr w:rsidR="0070297B" w:rsidRPr="0070297B" w:rsidTr="005861BD">
        <w:trPr>
          <w:jc w:val="center"/>
        </w:trPr>
        <w:tc>
          <w:tcPr>
            <w:tcW w:w="9864"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sz w:val="24"/>
                <w:szCs w:val="24"/>
                <w:lang w:eastAsia="en-IN"/>
              </w:rPr>
            </w:pPr>
            <w:r w:rsidRPr="0070297B">
              <w:rPr>
                <w:rFonts w:ascii="Verdana" w:eastAsia="Times New Roman" w:hAnsi="Verdana" w:cs="Times New Roman"/>
                <w:b/>
                <w:bCs/>
                <w:sz w:val="24"/>
                <w:szCs w:val="24"/>
                <w:lang w:val="en-GB" w:eastAsia="en-IN"/>
              </w:rPr>
              <w:t>CHAPTER XXI - MISCELLANEOUS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143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Job work procedure</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144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Presumption as to documents in certain cases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145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Admissibility of micro films, facsimile copies of documents and computer printouts as documents and as evidence</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146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Common Portal</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147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Deemed Exports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148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Special procedure for certain processes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149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Goods and services tax compliance rating</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150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Obligation to furnish information return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151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Power to collect statistics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152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Bar on disclosure of information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153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Taking assistance from an expert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154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Power to take samples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155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Burden of Proof</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156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Persons deemed to be public servants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157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Protection of action taken under this Act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158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Disclosure of information by a public servant</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159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Publication of information in respect of persons in certain cases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160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Assessment proceedings, etc. not to be invalid on certain grounds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161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Rectification of errors apparent on the face of record</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162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Bar on jurisdiction of civil courts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163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Levy of fee</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164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Power of Government to make rules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165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Power to make regulations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166</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Publishing of rules, regulations and notifications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167</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Delegation of powers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168</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Power to issue instructions or directions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169</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Service of notice in certain circumstances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170</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 xml:space="preserve">Rounding off of tax </w:t>
            </w:r>
            <w:proofErr w:type="spellStart"/>
            <w:r w:rsidRPr="0070297B">
              <w:rPr>
                <w:rFonts w:ascii="Verdana" w:eastAsia="Times New Roman" w:hAnsi="Verdana" w:cs="Times New Roman"/>
                <w:color w:val="1F4E79" w:themeColor="accent1" w:themeShade="80"/>
                <w:sz w:val="24"/>
                <w:szCs w:val="24"/>
                <w:lang w:val="en-GB" w:eastAsia="en-IN"/>
              </w:rPr>
              <w:t>etc</w:t>
            </w:r>
            <w:proofErr w:type="spellEnd"/>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171</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Anti-profiteering Measure</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172</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Removal of difficulties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173</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Repeal</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174</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Savings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Section 175</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Repeal and savings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Schedule I</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Activities to be treated as supply even if made without consideration</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Schedule II</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Activities to be treated as supply of goods or supply of services</w:t>
            </w:r>
          </w:p>
        </w:tc>
      </w:tr>
      <w:tr w:rsidR="0070297B" w:rsidRPr="0070297B" w:rsidTr="005861BD">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Schedule III</w:t>
            </w:r>
          </w:p>
        </w:tc>
        <w:tc>
          <w:tcPr>
            <w:tcW w:w="76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861BD" w:rsidRPr="0070297B" w:rsidRDefault="005861BD" w:rsidP="005861BD">
            <w:pPr>
              <w:spacing w:after="0" w:line="300" w:lineRule="atLeast"/>
              <w:rPr>
                <w:rFonts w:ascii="Verdana" w:eastAsia="Times New Roman" w:hAnsi="Verdana" w:cs="Times New Roman"/>
                <w:color w:val="1F4E79" w:themeColor="accent1" w:themeShade="80"/>
                <w:sz w:val="24"/>
                <w:szCs w:val="24"/>
                <w:lang w:eastAsia="en-IN"/>
              </w:rPr>
            </w:pPr>
            <w:r w:rsidRPr="0070297B">
              <w:rPr>
                <w:rFonts w:ascii="Verdana" w:eastAsia="Times New Roman" w:hAnsi="Verdana" w:cs="Times New Roman"/>
                <w:color w:val="1F4E79" w:themeColor="accent1" w:themeShade="80"/>
                <w:sz w:val="24"/>
                <w:szCs w:val="24"/>
                <w:lang w:val="en-GB" w:eastAsia="en-IN"/>
              </w:rPr>
              <w:t>Activities or transactions which shall be treated neither as a supply of goods nor a supply of services</w:t>
            </w:r>
          </w:p>
        </w:tc>
      </w:tr>
    </w:tbl>
    <w:p w:rsidR="005861BD" w:rsidRDefault="005861BD"/>
    <w:p w:rsidR="005861BD" w:rsidRDefault="005861BD">
      <w:r>
        <w:br w:type="page"/>
      </w:r>
    </w:p>
    <w:p w:rsidR="00F37FC8" w:rsidRPr="00F37FC8" w:rsidRDefault="00F37FC8" w:rsidP="00F37FC8">
      <w:pPr>
        <w:spacing w:after="0" w:line="300" w:lineRule="atLeast"/>
        <w:jc w:val="center"/>
        <w:rPr>
          <w:rFonts w:ascii="Verdana" w:eastAsia="Times New Roman" w:hAnsi="Verdana" w:cs="Times New Roman"/>
          <w:color w:val="000000"/>
          <w:sz w:val="20"/>
          <w:szCs w:val="20"/>
          <w:lang w:eastAsia="en-IN"/>
        </w:rPr>
      </w:pPr>
      <w:r w:rsidRPr="00F37FC8">
        <w:rPr>
          <w:rFonts w:ascii="Verdana" w:eastAsia="Times New Roman" w:hAnsi="Verdana" w:cs="Times New Roman"/>
          <w:b/>
          <w:bCs/>
          <w:color w:val="000000"/>
          <w:sz w:val="20"/>
          <w:szCs w:val="20"/>
          <w:lang w:val="en-GB" w:eastAsia="en-IN"/>
        </w:rPr>
        <w:t>THE ODISHA GOODS AND SERVICES TAX ACT, 2017</w:t>
      </w:r>
    </w:p>
    <w:p w:rsidR="00F37FC8" w:rsidRPr="00F37FC8" w:rsidRDefault="00F37FC8" w:rsidP="00F37FC8">
      <w:pPr>
        <w:spacing w:after="0" w:line="300" w:lineRule="atLeast"/>
        <w:jc w:val="center"/>
        <w:rPr>
          <w:rFonts w:ascii="Verdana" w:eastAsia="Times New Roman" w:hAnsi="Verdana" w:cs="Times New Roman"/>
          <w:color w:val="000000"/>
          <w:sz w:val="20"/>
          <w:szCs w:val="20"/>
          <w:lang w:eastAsia="en-IN"/>
        </w:rPr>
      </w:pPr>
      <w:r w:rsidRPr="00F37FC8">
        <w:rPr>
          <w:rFonts w:ascii="Verdana" w:eastAsia="Times New Roman" w:hAnsi="Verdana" w:cs="Times New Roman"/>
          <w:b/>
          <w:bCs/>
          <w:color w:val="000000"/>
          <w:sz w:val="20"/>
          <w:szCs w:val="20"/>
          <w:lang w:val="en-GB" w:eastAsia="en-IN"/>
        </w:rPr>
        <w:t>ODISHA ACT 7 OF 2017</w:t>
      </w:r>
    </w:p>
    <w:p w:rsidR="00F37FC8" w:rsidRPr="00F37FC8" w:rsidRDefault="00F37FC8" w:rsidP="00F37FC8">
      <w:pPr>
        <w:spacing w:after="0" w:line="300" w:lineRule="atLeast"/>
        <w:rPr>
          <w:rFonts w:ascii="Verdana" w:eastAsia="Times New Roman" w:hAnsi="Verdana" w:cs="Times New Roman"/>
          <w:color w:val="000000"/>
          <w:sz w:val="20"/>
          <w:szCs w:val="20"/>
          <w:lang w:eastAsia="en-IN"/>
        </w:rPr>
      </w:pPr>
      <w:r w:rsidRPr="00F37FC8">
        <w:rPr>
          <w:rFonts w:ascii="Verdana" w:eastAsia="Times New Roman" w:hAnsi="Verdana" w:cs="Times New Roman"/>
          <w:color w:val="000000"/>
          <w:sz w:val="20"/>
          <w:szCs w:val="20"/>
          <w:lang w:val="en-GB" w:eastAsia="en-IN"/>
        </w:rPr>
        <w:t> </w:t>
      </w:r>
    </w:p>
    <w:tbl>
      <w:tblPr>
        <w:tblW w:w="0" w:type="auto"/>
        <w:jc w:val="center"/>
        <w:tblCellMar>
          <w:left w:w="0" w:type="dxa"/>
          <w:right w:w="0" w:type="dxa"/>
        </w:tblCellMar>
        <w:tblLook w:val="04A0" w:firstRow="1" w:lastRow="0" w:firstColumn="1" w:lastColumn="0" w:noHBand="0" w:noVBand="1"/>
      </w:tblPr>
      <w:tblGrid>
        <w:gridCol w:w="2235"/>
        <w:gridCol w:w="7822"/>
      </w:tblGrid>
      <w:tr w:rsidR="00E56848" w:rsidRPr="00E56848" w:rsidTr="00E56848">
        <w:trPr>
          <w:jc w:val="center"/>
        </w:trPr>
        <w:tc>
          <w:tcPr>
            <w:tcW w:w="10057"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I - PRELIMINARY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Short title, extent and commencement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Definitions</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II - ADMINISTRATION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Officers under this Act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Appointment of officers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Powers of officers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Authorisation of officers of central tax as proper officer in certain circumstances</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III - LEVY AND COLLECTION OF TAX</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Scope of supply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Tax liability on composite and mixed supplies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Levy and collection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Composition levy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Power to grant exemption from tax</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IV - TIME AND VALUE OF SUPPLY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Time of supply of goods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Time of supply of services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Change in rate of tax in respect of supply of goods or services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Value of taxable supply</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V - INPUT TAX CREDIT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Eligibility and conditions for taking input tax credit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Apportionment of credit and blocked credits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Availability of credit in special circumstances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Taking input tax credit in respect of inputs and capital goods sent for job work</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20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Manner of distribution of credit by Input Service Distributor</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21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Manner of recovery of credit distributed in excess</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VI - REGISTRATION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22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Persons liable for registration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23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Persons not liable for registration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24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Compulsory registration in certain cases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25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Procedure for registration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26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Deemed registration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27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Special provisions relating to casual taxable person and non-resident taxable person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28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Amendment of registration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29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Cancellation of registration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30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Revocation of cancellation of registration</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VII - TAX INVOICE, CREDIT AND DEBIT NOTES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31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Tax invoice</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32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Prohibition of unauthorised collection of tax</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33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Amount of tax to be indicated in tax invoice and other documents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34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Credit and debit notes</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VIII - ACCOUNTS AND RECORDS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35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Accounts and other records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36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Period of retention of accounts</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IX - RETURNS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37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Furnishing details of outward supplies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38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Furnishing details of inward supplies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39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Furnishing of returns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40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First Return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41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Claim of input tax credit and provisional acceptance thereof</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42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Matching, reversal and reclaim of input tax credit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43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Matching, reversal and reclaim of reduction in output tax liability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44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Annual return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45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Final return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46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Notice to return defaulters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47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Levy of late fee</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48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Goods and services tax practitioners</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X - PAYMENT OF TAX</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49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Payment of tax, interest, penalty and other amounts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50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Interest on delayed payment of tax</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51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Tax deduction at source</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52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Collection of tax at source</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53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Transfer of input tax credit</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XI - REFUNDS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54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Refund of tax</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55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Refund in certain cases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56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Interest on delayed refunds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57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Consumer Welfare Fund</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58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Utilisation of Fund</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XII - ASSESSMENT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59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Self-assessment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60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Provisional assessment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61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Scrutiny of returns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62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Assessment of non-filers of returns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63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Assessment of unregistered persons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64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Summary assessment in certain special cases</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XIII - AUDIT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65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Audit by tax authorities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66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Special audit</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XIV - INSPECTION, SEARCH, SEIZURE AND ARREST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67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Power of inspection, search and seizure</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68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Inspection of goods in movement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69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Power to arrest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70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Power to summon persons to give evidence and produce documents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71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Access to business premises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72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Officers to assist proper officers</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XV - DEMANDS AND RECOVERY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73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Determination of tax not paid or short paid or erroneously refunded or input tax credit wrongly availed or utilised for any reason other than fraud or any wilful misstatement or suppression of facts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74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Determination of tax not paid or short paid or erroneously refunded or input tax credit wrongly availed or utilised by reason of fraud or any wilful misstatement or suppression of facts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75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General provisions relating to determination of tax</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76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Tax collected but not paid to Government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77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Tax wrongfully collected and paid to Central Government or State Government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78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Initiation of recovery proceedings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79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Recovery of tax</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80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Payment of tax and other amount in instalments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81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Transfer of property to be void in certain cases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82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Tax to be first charge on property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83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Provisional attachment to protect revenue in certain cases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84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Continuation and validation of certain recovery proceedings</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XVI - LIABILITY TO PAY IN CERTAIN CASES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85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Liability in case of transfer of business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86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Liability of agent and principal</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87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Liability in case of amalgamation or merger of companies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88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Liability in case of company in liquidation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89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Liability of directors of private company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90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Liability of partners of firm to pay tax</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91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 xml:space="preserve">Liability of guardians, trustees, </w:t>
            </w:r>
            <w:proofErr w:type="spellStart"/>
            <w:r w:rsidRPr="00E56848">
              <w:rPr>
                <w:rFonts w:ascii="Verdana" w:eastAsia="Times New Roman" w:hAnsi="Verdana" w:cs="Times New Roman"/>
                <w:color w:val="1F4E79" w:themeColor="accent1" w:themeShade="80"/>
                <w:sz w:val="24"/>
                <w:szCs w:val="24"/>
                <w:lang w:val="en-GB" w:eastAsia="en-IN"/>
              </w:rPr>
              <w:t>etc</w:t>
            </w:r>
            <w:proofErr w:type="spellEnd"/>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92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 xml:space="preserve">Liability of Court of Wards, </w:t>
            </w:r>
            <w:proofErr w:type="spellStart"/>
            <w:r w:rsidRPr="00E56848">
              <w:rPr>
                <w:rFonts w:ascii="Verdana" w:eastAsia="Times New Roman" w:hAnsi="Verdana" w:cs="Times New Roman"/>
                <w:color w:val="1F4E79" w:themeColor="accent1" w:themeShade="80"/>
                <w:sz w:val="24"/>
                <w:szCs w:val="24"/>
                <w:lang w:val="en-GB" w:eastAsia="en-IN"/>
              </w:rPr>
              <w:t>etc</w:t>
            </w:r>
            <w:proofErr w:type="spellEnd"/>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93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Special provisions regarding liability to pay tax, interest or penalty in certain cases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94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Liability in other cases</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XVII - ADVANCE RULING</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95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Definitions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96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Constitution of Authority for Advance Ruling</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97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Application for advance ruling</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98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Procedure on receipt of application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99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Constitution of Appellate Authority for Advance Ruling</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100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Appeal to the Appellate Authority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101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Orders of Appellate Authority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102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Rectification of advance ruling</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103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Applicability of advance ruling</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104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Advance ruling to be void in certain circumstances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105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Powers of Authority and Appellate Authority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106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Procedure of Authority and Appellate Authority</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XVIII - APPEALS AND REVISION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107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Appeals to Appellate Authority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108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 xml:space="preserve">Powers of </w:t>
            </w:r>
            <w:proofErr w:type="spellStart"/>
            <w:r w:rsidRPr="00E56848">
              <w:rPr>
                <w:rFonts w:ascii="Verdana" w:eastAsia="Times New Roman" w:hAnsi="Verdana" w:cs="Times New Roman"/>
                <w:color w:val="1F4E79" w:themeColor="accent1" w:themeShade="80"/>
                <w:sz w:val="24"/>
                <w:szCs w:val="24"/>
                <w:lang w:val="en-GB" w:eastAsia="en-IN"/>
              </w:rPr>
              <w:t>Revisional</w:t>
            </w:r>
            <w:proofErr w:type="spellEnd"/>
            <w:r w:rsidRPr="00E56848">
              <w:rPr>
                <w:rFonts w:ascii="Verdana" w:eastAsia="Times New Roman" w:hAnsi="Verdana" w:cs="Times New Roman"/>
                <w:color w:val="1F4E79" w:themeColor="accent1" w:themeShade="80"/>
                <w:sz w:val="24"/>
                <w:szCs w:val="24"/>
                <w:lang w:val="en-GB" w:eastAsia="en-IN"/>
              </w:rPr>
              <w:t xml:space="preserve"> Authority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109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Appellate Tribunal and Benches thereof</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110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 xml:space="preserve">President and Members of Appellate Tribunal, their qualification, appointment, conditions of service, </w:t>
            </w:r>
            <w:proofErr w:type="spellStart"/>
            <w:r w:rsidRPr="00E56848">
              <w:rPr>
                <w:rFonts w:ascii="Verdana" w:eastAsia="Times New Roman" w:hAnsi="Verdana" w:cs="Times New Roman"/>
                <w:color w:val="1F4E79" w:themeColor="accent1" w:themeShade="80"/>
                <w:sz w:val="24"/>
                <w:szCs w:val="24"/>
                <w:lang w:val="en-GB" w:eastAsia="en-IN"/>
              </w:rPr>
              <w:t>etc</w:t>
            </w:r>
            <w:proofErr w:type="spellEnd"/>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111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Procedure before Appellate Tribunal</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112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Appeals to Appellate Tribunal</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113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Orders of Appellate Tribunal</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114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Financial and administrative powers of State President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115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Interest on refund of amount paid for admission of appeal</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116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Appearance by authorised representative</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117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Appeal to High Court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118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Appeal to Supreme Court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119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 xml:space="preserve">Sums due to be paid notwithstanding appeal, </w:t>
            </w:r>
            <w:proofErr w:type="spellStart"/>
            <w:r w:rsidRPr="00E56848">
              <w:rPr>
                <w:rFonts w:ascii="Verdana" w:eastAsia="Times New Roman" w:hAnsi="Verdana" w:cs="Times New Roman"/>
                <w:color w:val="1F4E79" w:themeColor="accent1" w:themeShade="80"/>
                <w:sz w:val="24"/>
                <w:szCs w:val="24"/>
                <w:lang w:val="en-GB" w:eastAsia="en-IN"/>
              </w:rPr>
              <w:t>etc</w:t>
            </w:r>
            <w:proofErr w:type="spellEnd"/>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120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Appeal not to be filed in certain cases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121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Non appealable decisions and orders</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XIX - OFFENCES AND PENALTIES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122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Penalty for certain offences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123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Penalty for failure to furnish information return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124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Fine for failure to furnish statistics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125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General penalty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126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General disciplines related to penalty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127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Power to impose penalty in certain cases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128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Power to waive penalty or fee or both</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129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Detention, seizure and release of goods and conveyances in transit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130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Confiscation of goods or conveyances and levy of penalty</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131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Confiscation or penalty not to interfere with other punishments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132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Punishment for certain offences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133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Liability of officers and certain other persons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134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Cognizance of offences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135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Presumption of culpable mental state</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136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Relevancy of statements under certain circumstances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137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Offences by Companies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138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Compounding of offences</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XX - TRANSITIONAL PROVISIONS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139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Migration of existing taxpayers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140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Transitional arrangements for input tax credit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141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Transitional provisions relating to job work</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142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Miscellaneous transitional provisions</w:t>
            </w:r>
          </w:p>
        </w:tc>
      </w:tr>
      <w:tr w:rsidR="00E56848" w:rsidRPr="00E56848" w:rsidTr="00E56848">
        <w:trPr>
          <w:jc w:val="center"/>
        </w:trPr>
        <w:tc>
          <w:tcPr>
            <w:tcW w:w="10057"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sz w:val="24"/>
                <w:szCs w:val="24"/>
                <w:lang w:eastAsia="en-IN"/>
              </w:rPr>
            </w:pPr>
            <w:r w:rsidRPr="00E56848">
              <w:rPr>
                <w:rFonts w:ascii="Verdana" w:eastAsia="Times New Roman" w:hAnsi="Verdana" w:cs="Times New Roman"/>
                <w:b/>
                <w:bCs/>
                <w:sz w:val="24"/>
                <w:szCs w:val="24"/>
                <w:lang w:val="en-GB" w:eastAsia="en-IN"/>
              </w:rPr>
              <w:t>CHAPTER XXI - MISCELLANEOUS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143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Job work procedure</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144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Presumption as to documents in certain cases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145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Admissibility of micro films, facsimile copies of documents and computer printouts as documents and as evidence</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146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Common Portal</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147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Deemed Exports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148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Special procedure for certain processes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149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Goods and services tax compliance rating</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150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Obligation to furnish information return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151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Power to collect statistics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152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Bar on disclosure of information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153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Taking assistance from an expert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154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Power to take samples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155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Burden of Proof</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156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Persons deemed to be public servants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157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Protection of action taken under this Act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158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Disclosure of information by a public servant</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159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Publication of information in respect of persons in certain cases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160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Assessment proceedings, etc. not to be invalid on certain grounds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161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Rectification of errors apparent on the face of record</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162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Bar on jurisdiction of civil courts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163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Levy of fee</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164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Power of Government to make rules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165</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Power to make regulations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166</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Laying of rules, regulations and notifications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167</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Delegation of powers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168</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Power to issue instructions or directions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169</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Service of notice in certain circumstances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170</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 xml:space="preserve">Rounding off of tax, </w:t>
            </w:r>
            <w:proofErr w:type="spellStart"/>
            <w:r w:rsidRPr="00E56848">
              <w:rPr>
                <w:rFonts w:ascii="Verdana" w:eastAsia="Times New Roman" w:hAnsi="Verdana" w:cs="Times New Roman"/>
                <w:color w:val="1F4E79" w:themeColor="accent1" w:themeShade="80"/>
                <w:sz w:val="24"/>
                <w:szCs w:val="24"/>
                <w:lang w:val="en-GB" w:eastAsia="en-IN"/>
              </w:rPr>
              <w:t>etc</w:t>
            </w:r>
            <w:proofErr w:type="spellEnd"/>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171</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Anti-profiteering measure</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172</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Removal of difficulties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173</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Amendment of certain Acts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Section 174</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Repeal and Savings</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Schedule I</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Activities to be treated as supply even if made without consideration</w:t>
            </w:r>
          </w:p>
        </w:tc>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Schedule II</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Activities to be treated as supply of goods or supply of services</w:t>
            </w:r>
          </w:p>
        </w:tc>
        <w:bookmarkStart w:id="0" w:name="_GoBack"/>
        <w:bookmarkEnd w:id="0"/>
      </w:tr>
      <w:tr w:rsidR="00E56848" w:rsidRPr="00E56848" w:rsidTr="00E56848">
        <w:trPr>
          <w:jc w:val="center"/>
        </w:trPr>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Schedule III</w:t>
            </w:r>
          </w:p>
        </w:tc>
        <w:tc>
          <w:tcPr>
            <w:tcW w:w="78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37FC8" w:rsidRPr="00E56848" w:rsidRDefault="00F37FC8" w:rsidP="00F37FC8">
            <w:pPr>
              <w:spacing w:after="0" w:line="300" w:lineRule="atLeast"/>
              <w:rPr>
                <w:rFonts w:ascii="Verdana" w:eastAsia="Times New Roman" w:hAnsi="Verdana" w:cs="Times New Roman"/>
                <w:color w:val="1F4E79" w:themeColor="accent1" w:themeShade="80"/>
                <w:sz w:val="24"/>
                <w:szCs w:val="24"/>
                <w:lang w:eastAsia="en-IN"/>
              </w:rPr>
            </w:pPr>
            <w:r w:rsidRPr="00E56848">
              <w:rPr>
                <w:rFonts w:ascii="Verdana" w:eastAsia="Times New Roman" w:hAnsi="Verdana" w:cs="Times New Roman"/>
                <w:color w:val="1F4E79" w:themeColor="accent1" w:themeShade="80"/>
                <w:sz w:val="24"/>
                <w:szCs w:val="24"/>
                <w:lang w:val="en-GB" w:eastAsia="en-IN"/>
              </w:rPr>
              <w:t>Activities or transactions which shall be treated neither as a supply of goods nor a supply of services</w:t>
            </w:r>
          </w:p>
        </w:tc>
      </w:tr>
    </w:tbl>
    <w:p w:rsidR="00F37FC8" w:rsidRDefault="00F37FC8"/>
    <w:p w:rsidR="00F37FC8" w:rsidRDefault="00F37FC8">
      <w:r>
        <w:br w:type="page"/>
      </w:r>
    </w:p>
    <w:p w:rsidR="001B08D4" w:rsidRDefault="001B08D4"/>
    <w:sectPr w:rsidR="001B0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FC8"/>
    <w:rsid w:val="001B08D4"/>
    <w:rsid w:val="005861BD"/>
    <w:rsid w:val="0070297B"/>
    <w:rsid w:val="00882237"/>
    <w:rsid w:val="00D36D55"/>
    <w:rsid w:val="00E56848"/>
    <w:rsid w:val="00F35FC8"/>
    <w:rsid w:val="00F37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426D4-3EBC-4FAB-BA85-93B4F507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86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61BD"/>
    <w:rPr>
      <w:color w:val="0000FF"/>
      <w:u w:val="single"/>
    </w:rPr>
  </w:style>
  <w:style w:type="character" w:styleId="FollowedHyperlink">
    <w:name w:val="FollowedHyperlink"/>
    <w:basedOn w:val="DefaultParagraphFont"/>
    <w:uiPriority w:val="99"/>
    <w:semiHidden/>
    <w:unhideWhenUsed/>
    <w:rsid w:val="005861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788162">
      <w:bodyDiv w:val="1"/>
      <w:marLeft w:val="0"/>
      <w:marRight w:val="0"/>
      <w:marTop w:val="0"/>
      <w:marBottom w:val="0"/>
      <w:divBdr>
        <w:top w:val="none" w:sz="0" w:space="0" w:color="auto"/>
        <w:left w:val="none" w:sz="0" w:space="0" w:color="auto"/>
        <w:bottom w:val="none" w:sz="0" w:space="0" w:color="auto"/>
        <w:right w:val="none" w:sz="0" w:space="0" w:color="auto"/>
      </w:divBdr>
    </w:div>
    <w:div w:id="184230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2999</Words>
  <Characters>17099</Characters>
  <Application>Microsoft Office Word</Application>
  <DocSecurity>0</DocSecurity>
  <Lines>142</Lines>
  <Paragraphs>40</Paragraphs>
  <ScaleCrop>false</ScaleCrop>
  <Company/>
  <LinksUpToDate>false</LinksUpToDate>
  <CharactersWithSpaces>20058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Parshuram Pati</dc:creator>
  <cp:keywords/>
  <dc:description/>
  <cp:lastModifiedBy>Parshuram Pati</cp:lastModifiedBy>
  <cp:revision>8</cp:revision>
  <dcterms:created xsi:type="dcterms:W3CDTF">2025-05-06T11:19:00Z</dcterms:created>
  <dcterms:modified xsi:type="dcterms:W3CDTF">2025-05-08T11:44:00Z</dcterms:modified>
</cp:coreProperties>
</file>