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C7E71" w14:textId="0B37036B" w:rsidR="00A42113" w:rsidRDefault="00A42113" w:rsidP="004215EB">
      <w:pPr>
        <w:jc w:val="center"/>
        <w:rPr>
          <w:b/>
          <w:bCs/>
          <w:sz w:val="32"/>
          <w:szCs w:val="32"/>
        </w:rPr>
      </w:pPr>
      <w:r w:rsidRPr="00A42113">
        <w:rPr>
          <w:b/>
          <w:bCs/>
          <w:color w:val="EE0000"/>
          <w:sz w:val="32"/>
          <w:szCs w:val="32"/>
        </w:rPr>
        <w:t>User Guide</w:t>
      </w:r>
      <w:r>
        <w:rPr>
          <w:b/>
          <w:bCs/>
          <w:color w:val="EE0000"/>
          <w:sz w:val="32"/>
          <w:szCs w:val="32"/>
        </w:rPr>
        <w:t xml:space="preserve"> On</w:t>
      </w:r>
    </w:p>
    <w:p w14:paraId="2506B4EB" w14:textId="77777777" w:rsidR="00101354" w:rsidRPr="00AE1D80" w:rsidRDefault="00101354" w:rsidP="00AE1D80">
      <w:pPr>
        <w:spacing w:after="0" w:line="240" w:lineRule="auto"/>
        <w:jc w:val="center"/>
        <w:rPr>
          <w:b/>
          <w:bCs/>
          <w:sz w:val="32"/>
          <w:szCs w:val="32"/>
        </w:rPr>
      </w:pPr>
      <w:r w:rsidRPr="00AE1D80">
        <w:rPr>
          <w:b/>
          <w:bCs/>
          <w:sz w:val="32"/>
          <w:szCs w:val="32"/>
        </w:rPr>
        <w:t xml:space="preserve">PHOS-UK: Open-Source User Interface for Power-Heat System Optimisation under Uncertainty for the United Kingdom </w:t>
      </w:r>
    </w:p>
    <w:p w14:paraId="0D575465" w14:textId="77777777" w:rsidR="00101354" w:rsidRPr="00AE1D80" w:rsidRDefault="00101354" w:rsidP="00AE1D80">
      <w:pPr>
        <w:spacing w:line="240" w:lineRule="auto"/>
        <w:jc w:val="center"/>
        <w:rPr>
          <w:b/>
          <w:bCs/>
          <w:sz w:val="32"/>
          <w:szCs w:val="32"/>
        </w:rPr>
      </w:pPr>
    </w:p>
    <w:p w14:paraId="6A4D62EE" w14:textId="77777777" w:rsidR="00101354" w:rsidRPr="00AE1D80" w:rsidRDefault="00101354" w:rsidP="00101354">
      <w:pPr>
        <w:spacing w:after="0"/>
        <w:jc w:val="center"/>
        <w:rPr>
          <w:rFonts w:cstheme="majorBidi"/>
          <w:sz w:val="22"/>
          <w:szCs w:val="22"/>
        </w:rPr>
      </w:pPr>
      <w:r w:rsidRPr="00AE1D80">
        <w:rPr>
          <w:rFonts w:cstheme="majorBidi"/>
          <w:sz w:val="22"/>
          <w:szCs w:val="22"/>
        </w:rPr>
        <w:t xml:space="preserve">Mohammad Hemmati </w:t>
      </w:r>
      <w:r w:rsidRPr="00AE1D80">
        <w:rPr>
          <w:rFonts w:cstheme="majorBidi"/>
          <w:sz w:val="22"/>
          <w:szCs w:val="22"/>
          <w:vertAlign w:val="superscript"/>
        </w:rPr>
        <w:t>1</w:t>
      </w:r>
      <w:r w:rsidRPr="00AE1D80">
        <w:rPr>
          <w:rFonts w:cstheme="majorBidi"/>
          <w:sz w:val="22"/>
          <w:szCs w:val="22"/>
        </w:rPr>
        <w:t xml:space="preserve">, Lazaros G Papageorgiou </w:t>
      </w:r>
      <w:r w:rsidRPr="00AE1D80">
        <w:rPr>
          <w:rFonts w:cstheme="majorBidi"/>
          <w:sz w:val="22"/>
          <w:szCs w:val="22"/>
          <w:vertAlign w:val="superscript"/>
        </w:rPr>
        <w:t>1, *</w:t>
      </w:r>
      <w:r w:rsidRPr="00AE1D80">
        <w:rPr>
          <w:rFonts w:cstheme="majorBidi"/>
          <w:sz w:val="22"/>
          <w:szCs w:val="22"/>
        </w:rPr>
        <w:t xml:space="preserve">, Vassilis M Charitopoulos </w:t>
      </w:r>
      <w:r w:rsidRPr="00AE1D80">
        <w:rPr>
          <w:rFonts w:cstheme="majorBidi"/>
          <w:sz w:val="22"/>
          <w:szCs w:val="22"/>
          <w:vertAlign w:val="superscript"/>
        </w:rPr>
        <w:t>1, *</w:t>
      </w:r>
    </w:p>
    <w:p w14:paraId="35D9462A" w14:textId="77777777" w:rsidR="00101354" w:rsidRPr="00AE1D80" w:rsidRDefault="00101354" w:rsidP="00101354">
      <w:pPr>
        <w:jc w:val="center"/>
        <w:rPr>
          <w:rFonts w:cstheme="majorBidi"/>
          <w:sz w:val="2"/>
          <w:szCs w:val="2"/>
        </w:rPr>
      </w:pPr>
    </w:p>
    <w:p w14:paraId="6B657CD7" w14:textId="77777777" w:rsidR="00101354" w:rsidRPr="00AE1D80" w:rsidRDefault="00101354" w:rsidP="00101354">
      <w:pPr>
        <w:jc w:val="center"/>
        <w:rPr>
          <w:rFonts w:cstheme="majorBidi"/>
          <w:sz w:val="22"/>
          <w:szCs w:val="22"/>
        </w:rPr>
      </w:pPr>
      <w:r w:rsidRPr="00AE1D80">
        <w:rPr>
          <w:rFonts w:cstheme="majorBidi"/>
          <w:sz w:val="22"/>
          <w:szCs w:val="22"/>
          <w:vertAlign w:val="superscript"/>
        </w:rPr>
        <w:t>1</w:t>
      </w:r>
      <w:r w:rsidRPr="00AE1D80">
        <w:rPr>
          <w:rFonts w:cstheme="majorBidi"/>
          <w:sz w:val="20"/>
          <w:szCs w:val="20"/>
        </w:rPr>
        <w:t>Department of Chemical Engineering, Sargent Centre for Process Systems Engineering, University College London (UCL), Torrington Place, WC1E 7JE, London, United Kingdom</w:t>
      </w:r>
    </w:p>
    <w:p w14:paraId="2F733E2A" w14:textId="77777777" w:rsidR="00101354" w:rsidRPr="00AE1D80" w:rsidRDefault="00101354" w:rsidP="00101354">
      <w:pPr>
        <w:jc w:val="center"/>
        <w:rPr>
          <w:rFonts w:cstheme="majorBidi"/>
          <w:sz w:val="22"/>
          <w:szCs w:val="22"/>
        </w:rPr>
      </w:pPr>
      <w:r w:rsidRPr="00AE1D80">
        <w:rPr>
          <w:rFonts w:cstheme="majorBidi"/>
          <w:i/>
          <w:iCs/>
          <w:sz w:val="20"/>
          <w:szCs w:val="20"/>
        </w:rPr>
        <w:t>Co-Corresponding author email:</w:t>
      </w:r>
      <w:r w:rsidRPr="00AE1D80">
        <w:rPr>
          <w:rFonts w:cstheme="majorBidi"/>
          <w:sz w:val="22"/>
          <w:szCs w:val="22"/>
        </w:rPr>
        <w:t xml:space="preserve"> </w:t>
      </w:r>
      <w:hyperlink r:id="rId7" w:history="1">
        <w:r w:rsidRPr="00AE1D80">
          <w:rPr>
            <w:rStyle w:val="Hyperlink"/>
            <w:rFonts w:cstheme="majorBidi"/>
            <w:i/>
            <w:iCs/>
            <w:sz w:val="20"/>
            <w:szCs w:val="20"/>
          </w:rPr>
          <w:t>l.papageorgiou@ucl.ac.uk</w:t>
        </w:r>
      </w:hyperlink>
      <w:r w:rsidRPr="00AE1D80">
        <w:rPr>
          <w:rFonts w:cstheme="majorBidi"/>
          <w:i/>
          <w:iCs/>
          <w:sz w:val="20"/>
          <w:szCs w:val="20"/>
        </w:rPr>
        <w:t xml:space="preserve">,  </w:t>
      </w:r>
      <w:hyperlink r:id="rId8" w:history="1">
        <w:r w:rsidRPr="00AE1D80">
          <w:rPr>
            <w:rStyle w:val="Hyperlink"/>
            <w:rFonts w:cstheme="majorBidi"/>
            <w:i/>
            <w:iCs/>
            <w:sz w:val="20"/>
            <w:szCs w:val="20"/>
          </w:rPr>
          <w:t>v.charitopoulos@ucl.ac.uk</w:t>
        </w:r>
      </w:hyperlink>
    </w:p>
    <w:p w14:paraId="0A3435EE" w14:textId="77777777" w:rsidR="004215EB" w:rsidRPr="00AE1D80" w:rsidRDefault="004215EB" w:rsidP="004215EB">
      <w:pPr>
        <w:jc w:val="both"/>
        <w:rPr>
          <w:sz w:val="16"/>
          <w:szCs w:val="16"/>
        </w:rPr>
      </w:pPr>
    </w:p>
    <w:p w14:paraId="7727C944" w14:textId="56E930A3" w:rsidR="004215EB" w:rsidRPr="004215EB" w:rsidRDefault="004215EB" w:rsidP="004215EB">
      <w:pPr>
        <w:pStyle w:val="ListParagraph"/>
        <w:numPr>
          <w:ilvl w:val="0"/>
          <w:numId w:val="5"/>
        </w:numPr>
        <w:jc w:val="both"/>
        <w:rPr>
          <w:b/>
          <w:bCs/>
        </w:rPr>
      </w:pPr>
      <w:r w:rsidRPr="004215EB">
        <w:rPr>
          <w:b/>
          <w:bCs/>
        </w:rPr>
        <w:t>Introduction</w:t>
      </w:r>
    </w:p>
    <w:p w14:paraId="1D23840D" w14:textId="5E2972D9" w:rsidR="004215EB" w:rsidRPr="004215EB" w:rsidRDefault="004215EB" w:rsidP="00AE1D80">
      <w:pPr>
        <w:spacing w:line="360" w:lineRule="auto"/>
        <w:jc w:val="both"/>
      </w:pPr>
      <w:r w:rsidRPr="004215EB">
        <w:t>This file explains how to use the PHOS-UK Graphical User Interface (GUI) developed for running the energy system optimisation in the United Kingdom. It allows users to configure model settings, select optimisation approaches, prepare input data, and execute simulations.</w:t>
      </w:r>
    </w:p>
    <w:p w14:paraId="32C0186C" w14:textId="70293E6B" w:rsidR="004215EB" w:rsidRPr="004215EB" w:rsidRDefault="004215EB" w:rsidP="00AE1D80">
      <w:pPr>
        <w:spacing w:line="360" w:lineRule="auto"/>
        <w:jc w:val="both"/>
      </w:pPr>
      <w:r w:rsidRPr="004215EB">
        <w:t>Figure</w:t>
      </w:r>
      <w:r>
        <w:t>s</w:t>
      </w:r>
      <w:r w:rsidRPr="004215EB">
        <w:t xml:space="preserve"> 1 and 2</w:t>
      </w:r>
      <w:r>
        <w:t xml:space="preserve"> </w:t>
      </w:r>
      <w:r w:rsidRPr="004215EB">
        <w:t xml:space="preserve">illustrate the overall workflow of the PHOS-UK model for </w:t>
      </w:r>
      <w:r>
        <w:t xml:space="preserve">heat </w:t>
      </w:r>
      <w:r w:rsidRPr="004215EB">
        <w:t xml:space="preserve">decarbonisation </w:t>
      </w:r>
      <w:r>
        <w:t>via hydrogen</w:t>
      </w:r>
      <w:r w:rsidRPr="004215EB">
        <w:t>.</w:t>
      </w:r>
      <w:r>
        <w:t xml:space="preserve"> </w:t>
      </w:r>
      <w:r w:rsidRPr="004215EB">
        <w:t>PHOS-UK can be executed using different optimisation approaches:</w:t>
      </w:r>
    </w:p>
    <w:p w14:paraId="0E75BC95" w14:textId="77777777" w:rsidR="004215EB" w:rsidRPr="004215EB" w:rsidRDefault="004215EB" w:rsidP="00AE1D80">
      <w:pPr>
        <w:numPr>
          <w:ilvl w:val="0"/>
          <w:numId w:val="1"/>
        </w:numPr>
        <w:spacing w:line="360" w:lineRule="auto"/>
        <w:jc w:val="both"/>
      </w:pPr>
      <w:r w:rsidRPr="004215EB">
        <w:t>Deterministic optimisation</w:t>
      </w:r>
    </w:p>
    <w:p w14:paraId="55D04F55" w14:textId="77777777" w:rsidR="004215EB" w:rsidRPr="004215EB" w:rsidRDefault="004215EB" w:rsidP="00AE1D80">
      <w:pPr>
        <w:numPr>
          <w:ilvl w:val="0"/>
          <w:numId w:val="1"/>
        </w:numPr>
        <w:spacing w:line="360" w:lineRule="auto"/>
        <w:jc w:val="both"/>
      </w:pPr>
      <w:r w:rsidRPr="004215EB">
        <w:t>Stochastic optimisation</w:t>
      </w:r>
    </w:p>
    <w:p w14:paraId="33805A5A" w14:textId="77777777" w:rsidR="004215EB" w:rsidRPr="004215EB" w:rsidRDefault="004215EB" w:rsidP="00AE1D80">
      <w:pPr>
        <w:numPr>
          <w:ilvl w:val="0"/>
          <w:numId w:val="1"/>
        </w:numPr>
        <w:spacing w:line="360" w:lineRule="auto"/>
        <w:jc w:val="both"/>
      </w:pPr>
      <w:r w:rsidRPr="004215EB">
        <w:t>Robust optimisation</w:t>
      </w:r>
    </w:p>
    <w:p w14:paraId="5E170CCE" w14:textId="77777777" w:rsidR="004215EB" w:rsidRPr="004215EB" w:rsidRDefault="004215EB" w:rsidP="00AE1D80">
      <w:pPr>
        <w:spacing w:line="360" w:lineRule="auto"/>
        <w:jc w:val="both"/>
      </w:pPr>
      <w:r w:rsidRPr="004215EB">
        <w:t>These approaches enable users to analyse the system under different levels of uncertainty.</w:t>
      </w:r>
    </w:p>
    <w:p w14:paraId="42EB737B" w14:textId="77777777" w:rsidR="004215EB" w:rsidRDefault="00FE35CD" w:rsidP="00AE1D80">
      <w:pPr>
        <w:keepNext/>
        <w:jc w:val="center"/>
      </w:pPr>
      <w:r w:rsidRPr="004215EB">
        <w:rPr>
          <w:noProof/>
        </w:rPr>
        <w:lastRenderedPageBreak/>
        <w:drawing>
          <wp:inline distT="0" distB="0" distL="0" distR="0" wp14:anchorId="2DFD8CDB" wp14:editId="611CB1FA">
            <wp:extent cx="5010150" cy="2818140"/>
            <wp:effectExtent l="0" t="0" r="0" b="1270"/>
            <wp:docPr id="150514817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148175" name="Graphic 1505148175"/>
                    <pic:cNvPicPr/>
                  </pic:nvPicPr>
                  <pic:blipFill>
                    <a:blip r:embed="rId9">
                      <a:extLst>
                        <a:ext uri="{96DAC541-7B7A-43D3-8B79-37D633B846F1}">
                          <asvg:svgBlip xmlns:asvg="http://schemas.microsoft.com/office/drawing/2016/SVG/main" r:embed="rId10"/>
                        </a:ext>
                      </a:extLst>
                    </a:blip>
                    <a:stretch>
                      <a:fillRect/>
                    </a:stretch>
                  </pic:blipFill>
                  <pic:spPr>
                    <a:xfrm>
                      <a:off x="0" y="0"/>
                      <a:ext cx="5035054" cy="2832148"/>
                    </a:xfrm>
                    <a:prstGeom prst="rect">
                      <a:avLst/>
                    </a:prstGeom>
                  </pic:spPr>
                </pic:pic>
              </a:graphicData>
            </a:graphic>
          </wp:inline>
        </w:drawing>
      </w:r>
    </w:p>
    <w:p w14:paraId="250515CA" w14:textId="50EB56F6" w:rsidR="00FE35CD" w:rsidRPr="004215EB" w:rsidRDefault="004215EB" w:rsidP="004215EB">
      <w:pPr>
        <w:pStyle w:val="Caption"/>
        <w:jc w:val="center"/>
        <w:rPr>
          <w:b/>
          <w:bCs/>
          <w:i w:val="0"/>
          <w:iCs w:val="0"/>
          <w:color w:val="auto"/>
          <w:sz w:val="20"/>
          <w:szCs w:val="20"/>
        </w:rPr>
      </w:pPr>
      <w:r w:rsidRPr="004215EB">
        <w:rPr>
          <w:b/>
          <w:bCs/>
          <w:i w:val="0"/>
          <w:iCs w:val="0"/>
          <w:color w:val="auto"/>
          <w:sz w:val="20"/>
          <w:szCs w:val="20"/>
        </w:rPr>
        <w:t xml:space="preserve">Figure </w:t>
      </w:r>
      <w:r w:rsidRPr="004215EB">
        <w:rPr>
          <w:b/>
          <w:bCs/>
          <w:i w:val="0"/>
          <w:iCs w:val="0"/>
          <w:color w:val="auto"/>
          <w:sz w:val="20"/>
          <w:szCs w:val="20"/>
        </w:rPr>
        <w:fldChar w:fldCharType="begin"/>
      </w:r>
      <w:r w:rsidRPr="004215EB">
        <w:rPr>
          <w:b/>
          <w:bCs/>
          <w:i w:val="0"/>
          <w:iCs w:val="0"/>
          <w:color w:val="auto"/>
          <w:sz w:val="20"/>
          <w:szCs w:val="20"/>
        </w:rPr>
        <w:instrText xml:space="preserve"> SEQ Figure \* ARABIC </w:instrText>
      </w:r>
      <w:r w:rsidRPr="004215EB">
        <w:rPr>
          <w:b/>
          <w:bCs/>
          <w:i w:val="0"/>
          <w:iCs w:val="0"/>
          <w:color w:val="auto"/>
          <w:sz w:val="20"/>
          <w:szCs w:val="20"/>
        </w:rPr>
        <w:fldChar w:fldCharType="separate"/>
      </w:r>
      <w:r w:rsidRPr="004215EB">
        <w:rPr>
          <w:b/>
          <w:bCs/>
          <w:i w:val="0"/>
          <w:iCs w:val="0"/>
          <w:noProof/>
          <w:color w:val="auto"/>
          <w:sz w:val="20"/>
          <w:szCs w:val="20"/>
        </w:rPr>
        <w:t>1</w:t>
      </w:r>
      <w:r w:rsidRPr="004215EB">
        <w:rPr>
          <w:b/>
          <w:bCs/>
          <w:i w:val="0"/>
          <w:iCs w:val="0"/>
          <w:color w:val="auto"/>
          <w:sz w:val="20"/>
          <w:szCs w:val="20"/>
        </w:rPr>
        <w:fldChar w:fldCharType="end"/>
      </w:r>
      <w:r w:rsidRPr="004215EB">
        <w:rPr>
          <w:b/>
          <w:bCs/>
          <w:i w:val="0"/>
          <w:iCs w:val="0"/>
          <w:color w:val="auto"/>
          <w:sz w:val="20"/>
          <w:szCs w:val="20"/>
        </w:rPr>
        <w:t>. Overall schematic of the PHOS-UK</w:t>
      </w:r>
    </w:p>
    <w:p w14:paraId="4E291873" w14:textId="77777777" w:rsidR="004215EB" w:rsidRDefault="00EF645D" w:rsidP="004215EB">
      <w:pPr>
        <w:keepNext/>
        <w:jc w:val="center"/>
      </w:pPr>
      <w:r w:rsidRPr="004215EB">
        <w:rPr>
          <w:noProof/>
        </w:rPr>
        <w:drawing>
          <wp:inline distT="0" distB="0" distL="0" distR="0" wp14:anchorId="36B632A3" wp14:editId="6EB5A3DE">
            <wp:extent cx="4114800" cy="3426873"/>
            <wp:effectExtent l="0" t="0" r="0" b="2540"/>
            <wp:docPr id="1646446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446406" name=""/>
                    <pic:cNvPicPr/>
                  </pic:nvPicPr>
                  <pic:blipFill>
                    <a:blip r:embed="rId11"/>
                    <a:stretch>
                      <a:fillRect/>
                    </a:stretch>
                  </pic:blipFill>
                  <pic:spPr>
                    <a:xfrm>
                      <a:off x="0" y="0"/>
                      <a:ext cx="4130980" cy="3440348"/>
                    </a:xfrm>
                    <a:prstGeom prst="rect">
                      <a:avLst/>
                    </a:prstGeom>
                  </pic:spPr>
                </pic:pic>
              </a:graphicData>
            </a:graphic>
          </wp:inline>
        </w:drawing>
      </w:r>
    </w:p>
    <w:p w14:paraId="6A8F7723" w14:textId="029AD5CB" w:rsidR="004215EB" w:rsidRPr="00CD6F18" w:rsidRDefault="004215EB" w:rsidP="00CD6F18">
      <w:pPr>
        <w:pStyle w:val="Caption"/>
        <w:jc w:val="center"/>
        <w:rPr>
          <w:b/>
          <w:bCs/>
          <w:i w:val="0"/>
          <w:iCs w:val="0"/>
          <w:color w:val="auto"/>
          <w:sz w:val="20"/>
          <w:szCs w:val="20"/>
        </w:rPr>
      </w:pPr>
      <w:r w:rsidRPr="004215EB">
        <w:rPr>
          <w:b/>
          <w:bCs/>
          <w:i w:val="0"/>
          <w:iCs w:val="0"/>
          <w:color w:val="auto"/>
          <w:sz w:val="20"/>
          <w:szCs w:val="20"/>
        </w:rPr>
        <w:t xml:space="preserve">Figure </w:t>
      </w:r>
      <w:r w:rsidRPr="004215EB">
        <w:rPr>
          <w:b/>
          <w:bCs/>
          <w:i w:val="0"/>
          <w:iCs w:val="0"/>
          <w:color w:val="auto"/>
          <w:sz w:val="20"/>
          <w:szCs w:val="20"/>
        </w:rPr>
        <w:fldChar w:fldCharType="begin"/>
      </w:r>
      <w:r w:rsidRPr="004215EB">
        <w:rPr>
          <w:b/>
          <w:bCs/>
          <w:i w:val="0"/>
          <w:iCs w:val="0"/>
          <w:color w:val="auto"/>
          <w:sz w:val="20"/>
          <w:szCs w:val="20"/>
        </w:rPr>
        <w:instrText xml:space="preserve"> SEQ Figure \* ARABIC </w:instrText>
      </w:r>
      <w:r w:rsidRPr="004215EB">
        <w:rPr>
          <w:b/>
          <w:bCs/>
          <w:i w:val="0"/>
          <w:iCs w:val="0"/>
          <w:color w:val="auto"/>
          <w:sz w:val="20"/>
          <w:szCs w:val="20"/>
        </w:rPr>
        <w:fldChar w:fldCharType="separate"/>
      </w:r>
      <w:r w:rsidRPr="004215EB">
        <w:rPr>
          <w:b/>
          <w:bCs/>
          <w:i w:val="0"/>
          <w:iCs w:val="0"/>
          <w:noProof/>
          <w:color w:val="auto"/>
          <w:sz w:val="20"/>
          <w:szCs w:val="20"/>
        </w:rPr>
        <w:t>2</w:t>
      </w:r>
      <w:r w:rsidRPr="004215EB">
        <w:rPr>
          <w:b/>
          <w:bCs/>
          <w:i w:val="0"/>
          <w:iCs w:val="0"/>
          <w:color w:val="auto"/>
          <w:sz w:val="20"/>
          <w:szCs w:val="20"/>
        </w:rPr>
        <w:fldChar w:fldCharType="end"/>
      </w:r>
      <w:r w:rsidRPr="004215EB">
        <w:rPr>
          <w:b/>
          <w:bCs/>
          <w:i w:val="0"/>
          <w:iCs w:val="0"/>
          <w:color w:val="auto"/>
          <w:sz w:val="20"/>
          <w:szCs w:val="20"/>
        </w:rPr>
        <w:t>. Overall schematic of the PHOS-UK for stochastic approach</w:t>
      </w:r>
    </w:p>
    <w:p w14:paraId="3C945574" w14:textId="77777777" w:rsidR="004215EB" w:rsidRPr="004215EB" w:rsidRDefault="004215EB" w:rsidP="004215EB">
      <w:pPr>
        <w:pStyle w:val="ListParagraph"/>
        <w:numPr>
          <w:ilvl w:val="0"/>
          <w:numId w:val="3"/>
        </w:numPr>
        <w:jc w:val="both"/>
        <w:rPr>
          <w:b/>
          <w:bCs/>
        </w:rPr>
      </w:pPr>
      <w:r w:rsidRPr="004215EB">
        <w:rPr>
          <w:b/>
          <w:bCs/>
        </w:rPr>
        <w:t>Deterministic Optimisation</w:t>
      </w:r>
    </w:p>
    <w:p w14:paraId="219F21B4" w14:textId="77777777" w:rsidR="004215EB" w:rsidRPr="004215EB" w:rsidRDefault="004215EB" w:rsidP="00AE1D80">
      <w:pPr>
        <w:spacing w:line="360" w:lineRule="auto"/>
        <w:jc w:val="both"/>
      </w:pPr>
      <w:r w:rsidRPr="004215EB">
        <w:t>In deterministic optimisation, all parameters such as demand, renewable generation, and fuel costs are assumed to be known with certainty.</w:t>
      </w:r>
    </w:p>
    <w:p w14:paraId="140BAEC6" w14:textId="77777777" w:rsidR="00AE1D80" w:rsidRDefault="00AE1D80" w:rsidP="004215EB">
      <w:pPr>
        <w:jc w:val="both"/>
        <w:rPr>
          <w:b/>
          <w:bCs/>
        </w:rPr>
      </w:pPr>
    </w:p>
    <w:p w14:paraId="70E957B6" w14:textId="77777777" w:rsidR="00AE1D80" w:rsidRDefault="00AE1D80" w:rsidP="004215EB">
      <w:pPr>
        <w:jc w:val="both"/>
        <w:rPr>
          <w:b/>
          <w:bCs/>
        </w:rPr>
      </w:pPr>
    </w:p>
    <w:p w14:paraId="70DCB2B5" w14:textId="1F3C8C91" w:rsidR="004215EB" w:rsidRPr="00AE1D80" w:rsidRDefault="004215EB" w:rsidP="00AE1D80">
      <w:pPr>
        <w:pStyle w:val="ListParagraph"/>
        <w:numPr>
          <w:ilvl w:val="0"/>
          <w:numId w:val="3"/>
        </w:numPr>
        <w:jc w:val="both"/>
        <w:rPr>
          <w:b/>
          <w:bCs/>
        </w:rPr>
      </w:pPr>
      <w:r w:rsidRPr="00AE1D80">
        <w:rPr>
          <w:b/>
          <w:bCs/>
        </w:rPr>
        <w:lastRenderedPageBreak/>
        <w:t>Stochastic Optimisation</w:t>
      </w:r>
    </w:p>
    <w:p w14:paraId="5DC0AC0F" w14:textId="77777777" w:rsidR="004215EB" w:rsidRPr="004215EB" w:rsidRDefault="004215EB" w:rsidP="00AE1D80">
      <w:pPr>
        <w:spacing w:line="360" w:lineRule="auto"/>
        <w:jc w:val="both"/>
      </w:pPr>
      <w:r w:rsidRPr="004215EB">
        <w:t>In stochastic optimisation, uncertainty is explicitly represented through multiple scenarios. These scenarios may represent variations in renewable availability, energy demand, or other uncertain parameters.</w:t>
      </w:r>
    </w:p>
    <w:p w14:paraId="4395A147" w14:textId="6EDA5061" w:rsidR="004215EB" w:rsidRPr="004215EB" w:rsidRDefault="00AE1D80" w:rsidP="00AE1D80">
      <w:pPr>
        <w:spacing w:line="360" w:lineRule="auto"/>
        <w:jc w:val="both"/>
      </w:pPr>
      <w:r>
        <w:t xml:space="preserve">    </w:t>
      </w:r>
      <w:r w:rsidR="004215EB" w:rsidRPr="004215EB">
        <w:t>The stochastic formulation is implemented using multi-stage stochastic programming.</w:t>
      </w:r>
    </w:p>
    <w:p w14:paraId="5E58F4DC" w14:textId="76A88E83" w:rsidR="004215EB" w:rsidRPr="004215EB" w:rsidRDefault="004215EB" w:rsidP="00AE1D80">
      <w:pPr>
        <w:spacing w:line="360" w:lineRule="auto"/>
        <w:jc w:val="both"/>
      </w:pPr>
      <w:r w:rsidRPr="004215EB">
        <w:t>Scenario generation and reduction can be performed using the SCENREDPY tool. The Fast Forward Selection (FFS) algorithm is used to reduce the number of scenarios while preserving the statistical properties of the original dataset.</w:t>
      </w:r>
    </w:p>
    <w:p w14:paraId="15B6947C" w14:textId="77777777" w:rsidR="004215EB" w:rsidRPr="00AE1D80" w:rsidRDefault="004215EB" w:rsidP="00AE1D80">
      <w:pPr>
        <w:pStyle w:val="ListParagraph"/>
        <w:numPr>
          <w:ilvl w:val="0"/>
          <w:numId w:val="3"/>
        </w:numPr>
        <w:jc w:val="both"/>
        <w:rPr>
          <w:b/>
          <w:bCs/>
        </w:rPr>
      </w:pPr>
      <w:r w:rsidRPr="00AE1D80">
        <w:rPr>
          <w:b/>
          <w:bCs/>
        </w:rPr>
        <w:t>Robust Optimisation</w:t>
      </w:r>
    </w:p>
    <w:p w14:paraId="186B167E" w14:textId="77552D54" w:rsidR="004215EB" w:rsidRPr="004215EB" w:rsidRDefault="004215EB" w:rsidP="00AE1D80">
      <w:pPr>
        <w:spacing w:line="360" w:lineRule="auto"/>
        <w:jc w:val="both"/>
      </w:pPr>
      <w:r w:rsidRPr="004215EB">
        <w:t>Robust optimisation considers uncertainty using predefined uncertainty sets. In PHOS-UK, uncertainty can be represented using a polyhedron uncertainty set.</w:t>
      </w:r>
    </w:p>
    <w:p w14:paraId="5F4A9126" w14:textId="77777777" w:rsidR="004215EB" w:rsidRPr="004215EB" w:rsidRDefault="004215EB" w:rsidP="004215EB">
      <w:pPr>
        <w:jc w:val="both"/>
      </w:pPr>
      <w:r w:rsidRPr="004215EB">
        <w:t>Two robust approaches are considered:</w:t>
      </w:r>
    </w:p>
    <w:p w14:paraId="4AAF538B" w14:textId="77777777" w:rsidR="004215EB" w:rsidRPr="004215EB" w:rsidRDefault="004215EB" w:rsidP="004215EB">
      <w:pPr>
        <w:numPr>
          <w:ilvl w:val="0"/>
          <w:numId w:val="2"/>
        </w:numPr>
        <w:jc w:val="both"/>
      </w:pPr>
      <w:r w:rsidRPr="004215EB">
        <w:t>Static robust optimisation</w:t>
      </w:r>
    </w:p>
    <w:p w14:paraId="1D624623" w14:textId="0754BF3D" w:rsidR="004215EB" w:rsidRPr="00AE1D80" w:rsidRDefault="004215EB" w:rsidP="00AE1D80">
      <w:pPr>
        <w:numPr>
          <w:ilvl w:val="0"/>
          <w:numId w:val="2"/>
        </w:numPr>
        <w:jc w:val="both"/>
      </w:pPr>
      <w:r w:rsidRPr="004215EB">
        <w:t>Adaptive robust optimisation</w:t>
      </w:r>
    </w:p>
    <w:p w14:paraId="34D790DA" w14:textId="569238AD" w:rsidR="004215EB" w:rsidRPr="004215EB" w:rsidRDefault="00AE1D80" w:rsidP="00AE1D80">
      <w:pPr>
        <w:spacing w:line="360" w:lineRule="auto"/>
        <w:jc w:val="both"/>
      </w:pPr>
      <w:r>
        <w:t xml:space="preserve">     </w:t>
      </w:r>
      <w:r w:rsidR="004215EB" w:rsidRPr="004215EB">
        <w:t>After selecting the optimisation method and preparing the input data, the model can be solved using an optimisation solver.</w:t>
      </w:r>
    </w:p>
    <w:p w14:paraId="4CDCCA78" w14:textId="77777777" w:rsidR="004215EB" w:rsidRPr="004215EB" w:rsidRDefault="004215EB" w:rsidP="00AE1D80">
      <w:pPr>
        <w:spacing w:line="360" w:lineRule="auto"/>
        <w:jc w:val="both"/>
      </w:pPr>
      <w:r w:rsidRPr="004215EB">
        <w:t>The optimisation model is formulated as a Mixed-Integer Linear Programming (MILP) problem.</w:t>
      </w:r>
    </w:p>
    <w:p w14:paraId="4D503E2D" w14:textId="77777777" w:rsidR="004215EB" w:rsidRPr="004215EB" w:rsidRDefault="004215EB" w:rsidP="004215EB">
      <w:pPr>
        <w:jc w:val="both"/>
      </w:pPr>
      <w:r w:rsidRPr="004215EB">
        <w:t>Users can run the model either:</w:t>
      </w:r>
    </w:p>
    <w:p w14:paraId="1A6E235C" w14:textId="77777777" w:rsidR="004215EB" w:rsidRPr="004215EB" w:rsidRDefault="004215EB" w:rsidP="004215EB">
      <w:pPr>
        <w:numPr>
          <w:ilvl w:val="0"/>
          <w:numId w:val="4"/>
        </w:numPr>
        <w:jc w:val="both"/>
      </w:pPr>
      <w:r w:rsidRPr="004215EB">
        <w:t>locally on their machine, or</w:t>
      </w:r>
    </w:p>
    <w:p w14:paraId="0E4F4030" w14:textId="77777777" w:rsidR="004215EB" w:rsidRPr="004215EB" w:rsidRDefault="004215EB" w:rsidP="004215EB">
      <w:pPr>
        <w:numPr>
          <w:ilvl w:val="0"/>
          <w:numId w:val="4"/>
        </w:numPr>
        <w:jc w:val="both"/>
      </w:pPr>
      <w:r w:rsidRPr="004215EB">
        <w:t>using the NEOS optimisation server.</w:t>
      </w:r>
    </w:p>
    <w:p w14:paraId="31197FCE" w14:textId="30354C35" w:rsidR="004215EB" w:rsidRDefault="004215EB" w:rsidP="00C94D07">
      <w:pPr>
        <w:spacing w:line="480" w:lineRule="auto"/>
      </w:pPr>
      <w:r w:rsidRPr="004215EB">
        <w:t>The user may specify the optimality gap as a termination criterion for the solver.</w:t>
      </w:r>
    </w:p>
    <w:p w14:paraId="6B117F4A" w14:textId="77777777" w:rsidR="0004265C" w:rsidRDefault="0004265C" w:rsidP="00C94D07">
      <w:pPr>
        <w:spacing w:line="480" w:lineRule="auto"/>
      </w:pPr>
    </w:p>
    <w:p w14:paraId="41897D73" w14:textId="77777777" w:rsidR="0004265C" w:rsidRDefault="0004265C" w:rsidP="00C94D07">
      <w:pPr>
        <w:spacing w:line="480" w:lineRule="auto"/>
      </w:pPr>
    </w:p>
    <w:p w14:paraId="22DFC26E" w14:textId="77777777" w:rsidR="0004265C" w:rsidRPr="004215EB" w:rsidRDefault="0004265C" w:rsidP="00C94D07">
      <w:pPr>
        <w:spacing w:line="480" w:lineRule="auto"/>
      </w:pPr>
    </w:p>
    <w:p w14:paraId="3A48D78E" w14:textId="06FBA4AF" w:rsidR="004215EB" w:rsidRPr="004215EB" w:rsidRDefault="004215EB" w:rsidP="004215EB">
      <w:pPr>
        <w:pStyle w:val="ListParagraph"/>
        <w:numPr>
          <w:ilvl w:val="0"/>
          <w:numId w:val="5"/>
        </w:numPr>
        <w:rPr>
          <w:b/>
          <w:bCs/>
        </w:rPr>
      </w:pPr>
      <w:r w:rsidRPr="004215EB">
        <w:rPr>
          <w:b/>
          <w:bCs/>
        </w:rPr>
        <w:lastRenderedPageBreak/>
        <w:t>Running PHOS-UK Using the GUI</w:t>
      </w:r>
    </w:p>
    <w:p w14:paraId="65B16F15" w14:textId="6ACC4700" w:rsidR="004215EB" w:rsidRPr="004215EB" w:rsidRDefault="004215EB" w:rsidP="00430ADF">
      <w:pPr>
        <w:spacing w:line="360" w:lineRule="auto"/>
        <w:jc w:val="both"/>
      </w:pPr>
      <w:r w:rsidRPr="004215EB">
        <w:t>This section describes the step-by-step procedure to run the PHOS-UK model using the GUI.</w:t>
      </w:r>
      <w:r>
        <w:t xml:space="preserve"> </w:t>
      </w:r>
    </w:p>
    <w:p w14:paraId="62FF595C" w14:textId="77777777" w:rsidR="004215EB" w:rsidRPr="004215EB" w:rsidRDefault="004215EB" w:rsidP="004215EB">
      <w:pPr>
        <w:rPr>
          <w:b/>
          <w:bCs/>
        </w:rPr>
      </w:pPr>
      <w:r w:rsidRPr="004215EB">
        <w:rPr>
          <w:b/>
          <w:bCs/>
        </w:rPr>
        <w:t>Step 0 – Install PHOS-UK</w:t>
      </w:r>
    </w:p>
    <w:p w14:paraId="79140B5D" w14:textId="503DCD35" w:rsidR="004215EB" w:rsidRPr="004215EB" w:rsidRDefault="004215EB" w:rsidP="004215EB">
      <w:r w:rsidRPr="004215EB">
        <w:t xml:space="preserve">First, install the </w:t>
      </w:r>
      <w:r w:rsidRPr="004215EB">
        <w:rPr>
          <w:b/>
          <w:bCs/>
        </w:rPr>
        <w:t>PHOS-UK system</w:t>
      </w:r>
      <w:r w:rsidRPr="004215EB">
        <w:t xml:space="preserve"> from the official repository</w:t>
      </w:r>
      <w:r w:rsidR="0004265C">
        <w:t xml:space="preserve"> as follows:</w:t>
      </w:r>
    </w:p>
    <w:p w14:paraId="3575309A" w14:textId="601BB700" w:rsidR="004215EB" w:rsidRPr="004215EB" w:rsidRDefault="004C364D" w:rsidP="004215EB">
      <w:r>
        <w:rPr>
          <w:noProof/>
        </w:rPr>
        <w:drawing>
          <wp:inline distT="0" distB="0" distL="0" distR="0" wp14:anchorId="224856A4" wp14:editId="58EDF546">
            <wp:extent cx="4953000" cy="592648"/>
            <wp:effectExtent l="190500" t="190500" r="190500" b="188595"/>
            <wp:docPr id="1728422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422174" name=""/>
                    <pic:cNvPicPr/>
                  </pic:nvPicPr>
                  <pic:blipFill>
                    <a:blip r:embed="rId12"/>
                    <a:stretch>
                      <a:fillRect/>
                    </a:stretch>
                  </pic:blipFill>
                  <pic:spPr>
                    <a:xfrm>
                      <a:off x="0" y="0"/>
                      <a:ext cx="4985103" cy="596489"/>
                    </a:xfrm>
                    <a:prstGeom prst="rect">
                      <a:avLst/>
                    </a:prstGeom>
                    <a:ln>
                      <a:noFill/>
                    </a:ln>
                    <a:effectLst>
                      <a:outerShdw blurRad="190500" algn="tl" rotWithShape="0">
                        <a:srgbClr val="000000">
                          <a:alpha val="70000"/>
                        </a:srgbClr>
                      </a:outerShdw>
                    </a:effectLst>
                  </pic:spPr>
                </pic:pic>
              </a:graphicData>
            </a:graphic>
          </wp:inline>
        </w:drawing>
      </w:r>
    </w:p>
    <w:p w14:paraId="6BD660EE" w14:textId="77777777" w:rsidR="004215EB" w:rsidRPr="004215EB" w:rsidRDefault="004215EB" w:rsidP="004215EB">
      <w:pPr>
        <w:rPr>
          <w:b/>
          <w:bCs/>
        </w:rPr>
      </w:pPr>
      <w:r w:rsidRPr="004215EB">
        <w:rPr>
          <w:b/>
          <w:bCs/>
        </w:rPr>
        <w:t>Step 1 – Install Required Python Packages</w:t>
      </w:r>
    </w:p>
    <w:p w14:paraId="1A517443" w14:textId="77777777" w:rsidR="004215EB" w:rsidRPr="004215EB" w:rsidRDefault="004215EB" w:rsidP="004215EB">
      <w:r w:rsidRPr="004215EB">
        <w:t>Before running the model, install all required Python dependencies.</w:t>
      </w:r>
    </w:p>
    <w:p w14:paraId="235D14E7" w14:textId="21C52F19" w:rsidR="00975BB2" w:rsidRDefault="004215EB" w:rsidP="007D3B71">
      <w:pPr>
        <w:rPr>
          <w:b/>
          <w:bCs/>
        </w:rPr>
      </w:pPr>
      <w:r w:rsidRPr="004215EB">
        <w:t>The required packages are listed in the file:</w:t>
      </w:r>
      <w:r>
        <w:t xml:space="preserve"> </w:t>
      </w:r>
      <w:r w:rsidRPr="004215EB">
        <w:rPr>
          <w:b/>
          <w:bCs/>
        </w:rPr>
        <w:t>Requirement.txt</w:t>
      </w:r>
    </w:p>
    <w:p w14:paraId="301D8060" w14:textId="49C72476" w:rsidR="00975BB2" w:rsidRPr="00975BB2" w:rsidRDefault="00975BB2" w:rsidP="00975BB2"/>
    <w:p w14:paraId="76D2AA0E" w14:textId="77777777" w:rsidR="00975BB2" w:rsidRPr="00975BB2" w:rsidRDefault="00975BB2" w:rsidP="00975BB2">
      <w:pPr>
        <w:rPr>
          <w:b/>
          <w:bCs/>
        </w:rPr>
      </w:pPr>
      <w:r w:rsidRPr="00975BB2">
        <w:rPr>
          <w:b/>
          <w:bCs/>
        </w:rPr>
        <w:t>Step 2 – Run the PHOS-UK Script</w:t>
      </w:r>
    </w:p>
    <w:p w14:paraId="56C55FFF" w14:textId="602D8BFB" w:rsidR="00975BB2" w:rsidRDefault="00975BB2" w:rsidP="00975BB2">
      <w:r w:rsidRPr="00975BB2">
        <w:t>Run the main PHOS-UK script</w:t>
      </w:r>
      <w:r w:rsidR="0017079A">
        <w:t xml:space="preserve"> as follows</w:t>
      </w:r>
      <w:r w:rsidRPr="00975BB2">
        <w:t>:</w:t>
      </w:r>
      <w:r>
        <w:t xml:space="preserve"> </w:t>
      </w:r>
      <w:r w:rsidRPr="0017079A">
        <w:rPr>
          <w:b/>
          <w:bCs/>
          <w:u w:val="single"/>
        </w:rPr>
        <w:t>PHOS-UK.py</w:t>
      </w:r>
    </w:p>
    <w:p w14:paraId="1A657558" w14:textId="06ABE80D" w:rsidR="00176027" w:rsidRDefault="00176027" w:rsidP="0004265C">
      <w:pPr>
        <w:jc w:val="center"/>
      </w:pPr>
      <w:r w:rsidRPr="00176027">
        <w:rPr>
          <w:noProof/>
        </w:rPr>
        <w:drawing>
          <wp:inline distT="0" distB="0" distL="0" distR="0" wp14:anchorId="0BF1E968" wp14:editId="57DEF99F">
            <wp:extent cx="3973286" cy="3564986"/>
            <wp:effectExtent l="190500" t="190500" r="198755" b="187960"/>
            <wp:docPr id="443700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700886" name=""/>
                    <pic:cNvPicPr/>
                  </pic:nvPicPr>
                  <pic:blipFill>
                    <a:blip r:embed="rId13"/>
                    <a:stretch>
                      <a:fillRect/>
                    </a:stretch>
                  </pic:blipFill>
                  <pic:spPr>
                    <a:xfrm>
                      <a:off x="0" y="0"/>
                      <a:ext cx="3986633" cy="3576961"/>
                    </a:xfrm>
                    <a:prstGeom prst="rect">
                      <a:avLst/>
                    </a:prstGeom>
                    <a:ln>
                      <a:noFill/>
                    </a:ln>
                    <a:effectLst>
                      <a:outerShdw blurRad="190500" algn="tl" rotWithShape="0">
                        <a:srgbClr val="000000">
                          <a:alpha val="70000"/>
                        </a:srgbClr>
                      </a:outerShdw>
                    </a:effectLst>
                  </pic:spPr>
                </pic:pic>
              </a:graphicData>
            </a:graphic>
          </wp:inline>
        </w:drawing>
      </w:r>
    </w:p>
    <w:p w14:paraId="49298C5F" w14:textId="627E2E08" w:rsidR="00975BB2" w:rsidRDefault="00975BB2" w:rsidP="00975BB2">
      <w:r w:rsidRPr="00975BB2">
        <w:lastRenderedPageBreak/>
        <w:t>This will start the graphical user interface</w:t>
      </w:r>
      <w:r w:rsidR="0017079A">
        <w:t xml:space="preserve"> like the following window:</w:t>
      </w:r>
    </w:p>
    <w:p w14:paraId="7B8BF058" w14:textId="34382873" w:rsidR="00E01870" w:rsidRPr="00975BB2" w:rsidRDefault="00E01870" w:rsidP="00975BB2">
      <w:r>
        <w:t xml:space="preserve">In this step, user must select the decarbonisation pathway </w:t>
      </w:r>
      <w:r w:rsidR="00B96252">
        <w:t xml:space="preserve">through hydrogen led decarbonisation or hybrid approach. </w:t>
      </w:r>
    </w:p>
    <w:p w14:paraId="6B4D3CCA" w14:textId="4C76BA1D" w:rsidR="00975BB2" w:rsidRPr="004215EB" w:rsidRDefault="00311964" w:rsidP="00AE5E02">
      <w:pPr>
        <w:jc w:val="center"/>
      </w:pPr>
      <w:r>
        <w:rPr>
          <w:noProof/>
        </w:rPr>
        <w:drawing>
          <wp:inline distT="0" distB="0" distL="0" distR="0" wp14:anchorId="01CEB8D7" wp14:editId="26261E37">
            <wp:extent cx="4925786" cy="2426329"/>
            <wp:effectExtent l="190500" t="190500" r="198755" b="184150"/>
            <wp:docPr id="585126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126987" name=""/>
                    <pic:cNvPicPr/>
                  </pic:nvPicPr>
                  <pic:blipFill>
                    <a:blip r:embed="rId14"/>
                    <a:stretch>
                      <a:fillRect/>
                    </a:stretch>
                  </pic:blipFill>
                  <pic:spPr>
                    <a:xfrm>
                      <a:off x="0" y="0"/>
                      <a:ext cx="4934031" cy="2430390"/>
                    </a:xfrm>
                    <a:prstGeom prst="rect">
                      <a:avLst/>
                    </a:prstGeom>
                    <a:ln>
                      <a:noFill/>
                    </a:ln>
                    <a:effectLst>
                      <a:outerShdw blurRad="190500" algn="tl" rotWithShape="0">
                        <a:srgbClr val="000000">
                          <a:alpha val="70000"/>
                        </a:srgbClr>
                      </a:outerShdw>
                    </a:effectLst>
                  </pic:spPr>
                </pic:pic>
              </a:graphicData>
            </a:graphic>
          </wp:inline>
        </w:drawing>
      </w:r>
    </w:p>
    <w:p w14:paraId="3C5F4AAE" w14:textId="74C2FE52" w:rsidR="00975BB2" w:rsidRPr="00975BB2" w:rsidRDefault="00975BB2" w:rsidP="00975BB2">
      <w:pPr>
        <w:rPr>
          <w:b/>
          <w:bCs/>
        </w:rPr>
      </w:pPr>
      <w:r w:rsidRPr="00975BB2">
        <w:rPr>
          <w:b/>
          <w:bCs/>
        </w:rPr>
        <w:t>Step 3 – Select Optimisation Method</w:t>
      </w:r>
      <w:r w:rsidR="00B96252">
        <w:rPr>
          <w:b/>
          <w:bCs/>
        </w:rPr>
        <w:t xml:space="preserve">: Decarbonisation </w:t>
      </w:r>
      <w:r w:rsidR="00AA562C">
        <w:rPr>
          <w:b/>
          <w:bCs/>
        </w:rPr>
        <w:t>through Hydrogen</w:t>
      </w:r>
    </w:p>
    <w:p w14:paraId="2EC0BD25" w14:textId="4D8C6E49" w:rsidR="00975BB2" w:rsidRPr="00975BB2" w:rsidRDefault="00975BB2" w:rsidP="00AA562C">
      <w:pPr>
        <w:spacing w:line="360" w:lineRule="auto"/>
        <w:jc w:val="both"/>
      </w:pPr>
      <w:r w:rsidRPr="00975BB2">
        <w:t xml:space="preserve">After launching the GUI, </w:t>
      </w:r>
      <w:r w:rsidR="00AA562C">
        <w:t xml:space="preserve">and selecting the decarbonisation pathway, </w:t>
      </w:r>
      <w:r w:rsidRPr="00975BB2">
        <w:t>the user must select the optimisation method</w:t>
      </w:r>
      <w:r w:rsidR="00185407">
        <w:t xml:space="preserve"> </w:t>
      </w:r>
      <w:r w:rsidR="00AE5E02">
        <w:t>through the</w:t>
      </w:r>
      <w:r w:rsidR="00185407">
        <w:t xml:space="preserve"> </w:t>
      </w:r>
      <w:r w:rsidR="00941D3C">
        <w:t>next panel as follows</w:t>
      </w:r>
    </w:p>
    <w:p w14:paraId="55C6B99C" w14:textId="7E6E4691" w:rsidR="00975BB2" w:rsidRDefault="000006CE" w:rsidP="00185407">
      <w:pPr>
        <w:jc w:val="center"/>
      </w:pPr>
      <w:r>
        <w:rPr>
          <w:noProof/>
        </w:rPr>
        <w:drawing>
          <wp:inline distT="0" distB="0" distL="0" distR="0" wp14:anchorId="3A23E6FB" wp14:editId="0BEF2992">
            <wp:extent cx="5029200" cy="3198829"/>
            <wp:effectExtent l="190500" t="190500" r="190500" b="192405"/>
            <wp:docPr id="2046865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865123" name=""/>
                    <pic:cNvPicPr/>
                  </pic:nvPicPr>
                  <pic:blipFill>
                    <a:blip r:embed="rId15"/>
                    <a:stretch>
                      <a:fillRect/>
                    </a:stretch>
                  </pic:blipFill>
                  <pic:spPr>
                    <a:xfrm>
                      <a:off x="0" y="0"/>
                      <a:ext cx="5049293" cy="3211609"/>
                    </a:xfrm>
                    <a:prstGeom prst="rect">
                      <a:avLst/>
                    </a:prstGeom>
                    <a:ln>
                      <a:noFill/>
                    </a:ln>
                    <a:effectLst>
                      <a:outerShdw blurRad="190500" algn="tl" rotWithShape="0">
                        <a:srgbClr val="000000">
                          <a:alpha val="70000"/>
                        </a:srgbClr>
                      </a:outerShdw>
                    </a:effectLst>
                  </pic:spPr>
                </pic:pic>
              </a:graphicData>
            </a:graphic>
          </wp:inline>
        </w:drawing>
      </w:r>
    </w:p>
    <w:p w14:paraId="209D33C8" w14:textId="77777777" w:rsidR="00AE5E02" w:rsidRDefault="00AE5E02" w:rsidP="00941D3C"/>
    <w:p w14:paraId="2B969EDC" w14:textId="1F6FD724" w:rsidR="00941D3C" w:rsidRPr="00975BB2" w:rsidRDefault="00941D3C" w:rsidP="00941D3C">
      <w:r w:rsidRPr="00975BB2">
        <w:lastRenderedPageBreak/>
        <w:t>Available options include:</w:t>
      </w:r>
    </w:p>
    <w:p w14:paraId="4C593AD5" w14:textId="77777777" w:rsidR="00941D3C" w:rsidRPr="00975BB2" w:rsidRDefault="00941D3C" w:rsidP="00941D3C">
      <w:pPr>
        <w:numPr>
          <w:ilvl w:val="0"/>
          <w:numId w:val="6"/>
        </w:numPr>
      </w:pPr>
      <w:r w:rsidRPr="00975BB2">
        <w:t>Deterministic</w:t>
      </w:r>
    </w:p>
    <w:p w14:paraId="1632E036" w14:textId="77777777" w:rsidR="00941D3C" w:rsidRPr="00975BB2" w:rsidRDefault="00941D3C" w:rsidP="00941D3C">
      <w:pPr>
        <w:numPr>
          <w:ilvl w:val="0"/>
          <w:numId w:val="6"/>
        </w:numPr>
      </w:pPr>
      <w:r w:rsidRPr="00975BB2">
        <w:t>Stochastic</w:t>
      </w:r>
    </w:p>
    <w:p w14:paraId="25E70AD0" w14:textId="4CADB13B" w:rsidR="00941D3C" w:rsidRPr="00975BB2" w:rsidRDefault="00941D3C" w:rsidP="00941D3C">
      <w:pPr>
        <w:numPr>
          <w:ilvl w:val="0"/>
          <w:numId w:val="6"/>
        </w:numPr>
      </w:pPr>
      <w:r w:rsidRPr="00975BB2">
        <w:t>Robust</w:t>
      </w:r>
    </w:p>
    <w:p w14:paraId="43CB8397" w14:textId="131367C9" w:rsidR="00975BB2" w:rsidRPr="00975BB2" w:rsidRDefault="00975BB2" w:rsidP="00975BB2">
      <w:pPr>
        <w:rPr>
          <w:b/>
          <w:bCs/>
        </w:rPr>
      </w:pPr>
      <w:r w:rsidRPr="00975BB2">
        <w:rPr>
          <w:b/>
          <w:bCs/>
        </w:rPr>
        <w:t>Step 4 – Select Model Architecture</w:t>
      </w:r>
      <w:r w:rsidR="00941D3C">
        <w:rPr>
          <w:b/>
          <w:bCs/>
        </w:rPr>
        <w:t xml:space="preserve">: </w:t>
      </w:r>
      <w:r w:rsidR="00186AA8">
        <w:rPr>
          <w:b/>
          <w:bCs/>
        </w:rPr>
        <w:t xml:space="preserve">Deterministic Approach </w:t>
      </w:r>
    </w:p>
    <w:p w14:paraId="7184239A" w14:textId="35CFEB4F" w:rsidR="00975BB2" w:rsidRPr="00975BB2" w:rsidRDefault="00186AA8" w:rsidP="00186AA8">
      <w:pPr>
        <w:spacing w:line="360" w:lineRule="auto"/>
        <w:jc w:val="both"/>
      </w:pPr>
      <w:r>
        <w:t>By selecting the deterministic approach, t</w:t>
      </w:r>
      <w:r w:rsidR="00975BB2" w:rsidRPr="00975BB2">
        <w:t>he PHOS-UK framework supports multiple solution architectures</w:t>
      </w:r>
      <w:r>
        <w:t xml:space="preserve"> that integrated optimisation techniques for reducing time-solving. It should be noted that the hyperlink provided in the </w:t>
      </w:r>
      <w:r w:rsidR="00676EA3">
        <w:t>panel</w:t>
      </w:r>
      <w:r>
        <w:t xml:space="preserve"> direct the user to the associated </w:t>
      </w:r>
      <w:r w:rsidR="00676EA3">
        <w:t xml:space="preserve">reference published by our team. </w:t>
      </w:r>
    </w:p>
    <w:p w14:paraId="7556AC6D" w14:textId="77777777" w:rsidR="00975BB2" w:rsidRPr="00975BB2" w:rsidRDefault="00975BB2" w:rsidP="00975BB2">
      <w:pPr>
        <w:numPr>
          <w:ilvl w:val="0"/>
          <w:numId w:val="7"/>
        </w:numPr>
      </w:pPr>
      <w:r w:rsidRPr="00975BB2">
        <w:t>Monolithic</w:t>
      </w:r>
    </w:p>
    <w:p w14:paraId="1921B794" w14:textId="77777777" w:rsidR="00975BB2" w:rsidRPr="00975BB2" w:rsidRDefault="00975BB2" w:rsidP="00975BB2">
      <w:pPr>
        <w:numPr>
          <w:ilvl w:val="0"/>
          <w:numId w:val="7"/>
        </w:numPr>
      </w:pPr>
      <w:r w:rsidRPr="00975BB2">
        <w:t>Hierarchical 1</w:t>
      </w:r>
    </w:p>
    <w:p w14:paraId="3D8C647C" w14:textId="77777777" w:rsidR="00975BB2" w:rsidRPr="00975BB2" w:rsidRDefault="00975BB2" w:rsidP="00975BB2">
      <w:pPr>
        <w:numPr>
          <w:ilvl w:val="0"/>
          <w:numId w:val="7"/>
        </w:numPr>
      </w:pPr>
      <w:r w:rsidRPr="00975BB2">
        <w:t>Hierarchical 2</w:t>
      </w:r>
    </w:p>
    <w:p w14:paraId="33A63F87" w14:textId="140819B8" w:rsidR="00975BB2" w:rsidRPr="00975BB2" w:rsidRDefault="007C0905" w:rsidP="00186AA8">
      <w:pPr>
        <w:jc w:val="center"/>
      </w:pPr>
      <w:r>
        <w:rPr>
          <w:noProof/>
        </w:rPr>
        <w:drawing>
          <wp:inline distT="0" distB="0" distL="0" distR="0" wp14:anchorId="15CF7420" wp14:editId="2BDFBDE6">
            <wp:extent cx="4746171" cy="3233875"/>
            <wp:effectExtent l="190500" t="190500" r="187960" b="195580"/>
            <wp:docPr id="1169106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106439" name=""/>
                    <pic:cNvPicPr/>
                  </pic:nvPicPr>
                  <pic:blipFill>
                    <a:blip r:embed="rId16"/>
                    <a:stretch>
                      <a:fillRect/>
                    </a:stretch>
                  </pic:blipFill>
                  <pic:spPr>
                    <a:xfrm>
                      <a:off x="0" y="0"/>
                      <a:ext cx="4767058" cy="3248107"/>
                    </a:xfrm>
                    <a:prstGeom prst="rect">
                      <a:avLst/>
                    </a:prstGeom>
                    <a:ln>
                      <a:noFill/>
                    </a:ln>
                    <a:effectLst>
                      <a:outerShdw blurRad="190500" algn="tl" rotWithShape="0">
                        <a:srgbClr val="000000">
                          <a:alpha val="70000"/>
                        </a:srgbClr>
                      </a:outerShdw>
                    </a:effectLst>
                  </pic:spPr>
                </pic:pic>
              </a:graphicData>
            </a:graphic>
          </wp:inline>
        </w:drawing>
      </w:r>
    </w:p>
    <w:p w14:paraId="0BDFEF1E" w14:textId="77777777" w:rsidR="00975BB2" w:rsidRPr="00975BB2" w:rsidRDefault="00975BB2" w:rsidP="00975BB2">
      <w:pPr>
        <w:rPr>
          <w:b/>
          <w:bCs/>
        </w:rPr>
      </w:pPr>
      <w:r w:rsidRPr="00975BB2">
        <w:rPr>
          <w:b/>
          <w:bCs/>
        </w:rPr>
        <w:t>Step 5 – Provide Input Data</w:t>
      </w:r>
    </w:p>
    <w:p w14:paraId="28E519E8" w14:textId="77777777" w:rsidR="00975BB2" w:rsidRPr="00975BB2" w:rsidRDefault="00975BB2" w:rsidP="00975BB2">
      <w:r w:rsidRPr="00975BB2">
        <w:t>The GUI requires input data files depending on the selected optimisation method.</w:t>
      </w:r>
    </w:p>
    <w:p w14:paraId="781FA21C" w14:textId="77777777" w:rsidR="00975BB2" w:rsidRPr="00975BB2" w:rsidRDefault="00975BB2" w:rsidP="00975BB2">
      <w:r w:rsidRPr="00975BB2">
        <w:t>Examples of input files include:</w:t>
      </w:r>
    </w:p>
    <w:p w14:paraId="04A72E1D" w14:textId="1D30E642" w:rsidR="00975BB2" w:rsidRPr="00975BB2" w:rsidRDefault="00975BB2" w:rsidP="00A13523">
      <w:pPr>
        <w:numPr>
          <w:ilvl w:val="0"/>
          <w:numId w:val="8"/>
        </w:numPr>
      </w:pPr>
      <w:r w:rsidRPr="00975BB2">
        <w:t>Deterministic model</w:t>
      </w:r>
      <w:r w:rsidR="00A13523">
        <w:t xml:space="preserve">: </w:t>
      </w:r>
      <w:r w:rsidRPr="00A13523">
        <w:rPr>
          <w:b/>
          <w:bCs/>
        </w:rPr>
        <w:t>InputDeterministic.xlsx</w:t>
      </w:r>
    </w:p>
    <w:p w14:paraId="5C515501" w14:textId="659373FB" w:rsidR="00975BB2" w:rsidRPr="00975BB2" w:rsidRDefault="00975BB2" w:rsidP="00A13523">
      <w:pPr>
        <w:numPr>
          <w:ilvl w:val="0"/>
          <w:numId w:val="8"/>
        </w:numPr>
      </w:pPr>
      <w:r w:rsidRPr="00975BB2">
        <w:lastRenderedPageBreak/>
        <w:t>Stochastic model</w:t>
      </w:r>
      <w:r w:rsidR="00A13523">
        <w:t xml:space="preserve">: </w:t>
      </w:r>
      <w:r w:rsidRPr="00A13523">
        <w:rPr>
          <w:b/>
          <w:bCs/>
        </w:rPr>
        <w:t>InputStochastic.xlsx</w:t>
      </w:r>
    </w:p>
    <w:p w14:paraId="52167AC8" w14:textId="26FF79C2" w:rsidR="00975BB2" w:rsidRPr="00975BB2" w:rsidRDefault="00975BB2" w:rsidP="00A13523">
      <w:pPr>
        <w:numPr>
          <w:ilvl w:val="0"/>
          <w:numId w:val="8"/>
        </w:numPr>
      </w:pPr>
      <w:r w:rsidRPr="00975BB2">
        <w:t>Robust model</w:t>
      </w:r>
      <w:r w:rsidR="00A13523">
        <w:t xml:space="preserve">: </w:t>
      </w:r>
      <w:r w:rsidRPr="00A13523">
        <w:rPr>
          <w:b/>
          <w:bCs/>
        </w:rPr>
        <w:t>InputRobust.xlsx</w:t>
      </w:r>
    </w:p>
    <w:p w14:paraId="048D2154" w14:textId="4E741C4C" w:rsidR="00676EA3" w:rsidRDefault="00975BB2" w:rsidP="00A13523">
      <w:pPr>
        <w:numPr>
          <w:ilvl w:val="0"/>
          <w:numId w:val="8"/>
        </w:numPr>
      </w:pPr>
      <w:r w:rsidRPr="00975BB2">
        <w:t>Hybrid model</w:t>
      </w:r>
      <w:r w:rsidR="00A13523">
        <w:t xml:space="preserve">: </w:t>
      </w:r>
      <w:r w:rsidRPr="00A13523">
        <w:rPr>
          <w:b/>
          <w:bCs/>
        </w:rPr>
        <w:t>InputDataForHybrid.xlsx</w:t>
      </w:r>
    </w:p>
    <w:p w14:paraId="12C64FFA" w14:textId="3198DC4C" w:rsidR="00975BB2" w:rsidRPr="00975BB2" w:rsidRDefault="00685682" w:rsidP="00AE5E02">
      <w:r w:rsidRPr="00685682">
        <w:rPr>
          <w:noProof/>
        </w:rPr>
        <w:drawing>
          <wp:inline distT="0" distB="0" distL="0" distR="0" wp14:anchorId="5693C892" wp14:editId="105CEFDD">
            <wp:extent cx="5731510" cy="2047875"/>
            <wp:effectExtent l="190500" t="190500" r="193040" b="200025"/>
            <wp:docPr id="748696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696489" name=""/>
                    <pic:cNvPicPr/>
                  </pic:nvPicPr>
                  <pic:blipFill>
                    <a:blip r:embed="rId17"/>
                    <a:stretch>
                      <a:fillRect/>
                    </a:stretch>
                  </pic:blipFill>
                  <pic:spPr>
                    <a:xfrm>
                      <a:off x="0" y="0"/>
                      <a:ext cx="5731510" cy="2047875"/>
                    </a:xfrm>
                    <a:prstGeom prst="rect">
                      <a:avLst/>
                    </a:prstGeom>
                    <a:ln>
                      <a:noFill/>
                    </a:ln>
                    <a:effectLst>
                      <a:outerShdw blurRad="190500" algn="tl" rotWithShape="0">
                        <a:srgbClr val="000000">
                          <a:alpha val="70000"/>
                        </a:srgbClr>
                      </a:outerShdw>
                    </a:effectLst>
                  </pic:spPr>
                </pic:pic>
              </a:graphicData>
            </a:graphic>
          </wp:inline>
        </w:drawing>
      </w:r>
    </w:p>
    <w:p w14:paraId="66C8ED08" w14:textId="4B1189D2" w:rsidR="00676EA3" w:rsidRPr="00975BB2" w:rsidRDefault="00975BB2" w:rsidP="00685682">
      <w:pPr>
        <w:rPr>
          <w:b/>
          <w:bCs/>
        </w:rPr>
      </w:pPr>
      <w:r w:rsidRPr="00975BB2">
        <w:rPr>
          <w:b/>
          <w:bCs/>
        </w:rPr>
        <w:t>Step 6 – Configure Representative Days</w:t>
      </w:r>
    </w:p>
    <w:p w14:paraId="0477EB17" w14:textId="77777777" w:rsidR="00975BB2" w:rsidRPr="00685682" w:rsidRDefault="00975BB2" w:rsidP="00685682">
      <w:pPr>
        <w:spacing w:line="360" w:lineRule="auto"/>
        <w:jc w:val="both"/>
      </w:pPr>
      <w:r w:rsidRPr="00685682">
        <w:t>Users can specify the number of representative days used in the model.</w:t>
      </w:r>
    </w:p>
    <w:p w14:paraId="07827660" w14:textId="77777777" w:rsidR="00975BB2" w:rsidRPr="00685682" w:rsidRDefault="00975BB2" w:rsidP="00685682">
      <w:pPr>
        <w:spacing w:line="360" w:lineRule="auto"/>
        <w:jc w:val="both"/>
      </w:pPr>
      <w:r w:rsidRPr="00685682">
        <w:t>The GUI provides tools to generate representative days based on clustering techniques.</w:t>
      </w:r>
    </w:p>
    <w:p w14:paraId="3303EA03" w14:textId="77777777" w:rsidR="00975BB2" w:rsidRPr="00685682" w:rsidRDefault="00975BB2" w:rsidP="00685682">
      <w:pPr>
        <w:spacing w:line="360" w:lineRule="auto"/>
        <w:jc w:val="both"/>
      </w:pPr>
      <w:r w:rsidRPr="00685682">
        <w:t>The clustering algorithm is implemented in:</w:t>
      </w:r>
    </w:p>
    <w:p w14:paraId="38354437" w14:textId="77777777" w:rsidR="00975BB2" w:rsidRPr="00685682" w:rsidRDefault="00975BB2" w:rsidP="00685682">
      <w:pPr>
        <w:spacing w:line="360" w:lineRule="auto"/>
        <w:jc w:val="both"/>
        <w:rPr>
          <w:i/>
          <w:iCs/>
        </w:rPr>
      </w:pPr>
      <w:r w:rsidRPr="00685682">
        <w:rPr>
          <w:i/>
          <w:iCs/>
        </w:rPr>
        <w:t>kmedoid.py</w:t>
      </w:r>
    </w:p>
    <w:p w14:paraId="4AF0E1FC" w14:textId="59B634E6" w:rsidR="00451B18" w:rsidRPr="00685682" w:rsidRDefault="00975BB2" w:rsidP="00685682">
      <w:pPr>
        <w:spacing w:line="360" w:lineRule="auto"/>
        <w:jc w:val="both"/>
      </w:pPr>
      <w:r w:rsidRPr="00685682">
        <w:t>This script performs k-medoids clustering to identify representative days.</w:t>
      </w:r>
    </w:p>
    <w:p w14:paraId="09FF312D" w14:textId="69597530" w:rsidR="00451B18" w:rsidRDefault="00E10F81" w:rsidP="00975BB2">
      <w:r w:rsidRPr="00E10F81">
        <w:rPr>
          <w:noProof/>
        </w:rPr>
        <w:drawing>
          <wp:inline distT="0" distB="0" distL="0" distR="0" wp14:anchorId="27F1AFF2" wp14:editId="385F6F17">
            <wp:extent cx="5731510" cy="1662430"/>
            <wp:effectExtent l="190500" t="190500" r="193040" b="185420"/>
            <wp:docPr id="1929391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391548" name=""/>
                    <pic:cNvPicPr/>
                  </pic:nvPicPr>
                  <pic:blipFill>
                    <a:blip r:embed="rId18"/>
                    <a:stretch>
                      <a:fillRect/>
                    </a:stretch>
                  </pic:blipFill>
                  <pic:spPr>
                    <a:xfrm>
                      <a:off x="0" y="0"/>
                      <a:ext cx="5731510" cy="1662430"/>
                    </a:xfrm>
                    <a:prstGeom prst="rect">
                      <a:avLst/>
                    </a:prstGeom>
                    <a:ln>
                      <a:noFill/>
                    </a:ln>
                    <a:effectLst>
                      <a:outerShdw blurRad="190500" algn="tl" rotWithShape="0">
                        <a:srgbClr val="000000">
                          <a:alpha val="70000"/>
                        </a:srgbClr>
                      </a:outerShdw>
                    </a:effectLst>
                  </pic:spPr>
                </pic:pic>
              </a:graphicData>
            </a:graphic>
          </wp:inline>
        </w:drawing>
      </w:r>
    </w:p>
    <w:p w14:paraId="3A4EA35B" w14:textId="6AAE7C69" w:rsidR="007B3177" w:rsidRDefault="007B3177" w:rsidP="0039492C"/>
    <w:p w14:paraId="3FF8C7A9" w14:textId="77777777" w:rsidR="00A13523" w:rsidRDefault="00A13523" w:rsidP="0039492C"/>
    <w:p w14:paraId="7E9CC197" w14:textId="77777777" w:rsidR="00A13523" w:rsidRPr="00975BB2" w:rsidRDefault="00A13523" w:rsidP="0039492C"/>
    <w:p w14:paraId="6788F2FA" w14:textId="77777777" w:rsidR="00975BB2" w:rsidRPr="00975BB2" w:rsidRDefault="00975BB2" w:rsidP="00975BB2">
      <w:pPr>
        <w:rPr>
          <w:b/>
          <w:bCs/>
        </w:rPr>
      </w:pPr>
      <w:r w:rsidRPr="00975BB2">
        <w:rPr>
          <w:b/>
          <w:bCs/>
        </w:rPr>
        <w:lastRenderedPageBreak/>
        <w:t>Step 7 – Choose Solver</w:t>
      </w:r>
    </w:p>
    <w:p w14:paraId="0BDE43A7" w14:textId="6EA7CB89" w:rsidR="00975BB2" w:rsidRPr="00975BB2" w:rsidRDefault="00975BB2" w:rsidP="00975BB2">
      <w:r w:rsidRPr="00975BB2">
        <w:t>The optimisation problem can be solved using</w:t>
      </w:r>
      <w:r w:rsidR="008108C6">
        <w:t xml:space="preserve"> local and NEOS server as follows:</w:t>
      </w:r>
    </w:p>
    <w:p w14:paraId="68D6278C" w14:textId="77777777" w:rsidR="00975BB2" w:rsidRPr="00975BB2" w:rsidRDefault="00975BB2" w:rsidP="00975BB2">
      <w:pPr>
        <w:numPr>
          <w:ilvl w:val="0"/>
          <w:numId w:val="9"/>
        </w:numPr>
      </w:pPr>
      <w:r w:rsidRPr="00975BB2">
        <w:t>Local solver</w:t>
      </w:r>
    </w:p>
    <w:p w14:paraId="7AB80371" w14:textId="77777777" w:rsidR="00975BB2" w:rsidRDefault="00975BB2" w:rsidP="00975BB2">
      <w:pPr>
        <w:numPr>
          <w:ilvl w:val="0"/>
          <w:numId w:val="9"/>
        </w:numPr>
      </w:pPr>
      <w:r w:rsidRPr="00975BB2">
        <w:t>NEOS server</w:t>
      </w:r>
    </w:p>
    <w:p w14:paraId="36CCFEB1" w14:textId="7EBF8B03" w:rsidR="00120131" w:rsidRPr="00975BB2" w:rsidRDefault="00DF261E" w:rsidP="00A13523">
      <w:pPr>
        <w:jc w:val="center"/>
      </w:pPr>
      <w:r>
        <w:rPr>
          <w:noProof/>
        </w:rPr>
        <w:drawing>
          <wp:inline distT="0" distB="0" distL="0" distR="0" wp14:anchorId="47C23971" wp14:editId="75253C92">
            <wp:extent cx="3575050" cy="2006040"/>
            <wp:effectExtent l="190500" t="190500" r="196850" b="184785"/>
            <wp:docPr id="101060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60140" name=""/>
                    <pic:cNvPicPr/>
                  </pic:nvPicPr>
                  <pic:blipFill>
                    <a:blip r:embed="rId19"/>
                    <a:stretch>
                      <a:fillRect/>
                    </a:stretch>
                  </pic:blipFill>
                  <pic:spPr>
                    <a:xfrm>
                      <a:off x="0" y="0"/>
                      <a:ext cx="3590325" cy="2014611"/>
                    </a:xfrm>
                    <a:prstGeom prst="rect">
                      <a:avLst/>
                    </a:prstGeom>
                    <a:ln>
                      <a:noFill/>
                    </a:ln>
                    <a:effectLst>
                      <a:outerShdw blurRad="190500" algn="tl" rotWithShape="0">
                        <a:srgbClr val="000000">
                          <a:alpha val="70000"/>
                        </a:srgbClr>
                      </a:outerShdw>
                    </a:effectLst>
                  </pic:spPr>
                </pic:pic>
              </a:graphicData>
            </a:graphic>
          </wp:inline>
        </w:drawing>
      </w:r>
    </w:p>
    <w:p w14:paraId="0069013D" w14:textId="77777777" w:rsidR="00975BB2" w:rsidRPr="00975BB2" w:rsidRDefault="00975BB2" w:rsidP="00975BB2">
      <w:pPr>
        <w:rPr>
          <w:b/>
          <w:bCs/>
        </w:rPr>
      </w:pPr>
      <w:r w:rsidRPr="00975BB2">
        <w:rPr>
          <w:b/>
          <w:bCs/>
        </w:rPr>
        <w:t>Local Solver</w:t>
      </w:r>
    </w:p>
    <w:p w14:paraId="55CF508B" w14:textId="782F8F0D" w:rsidR="00120131" w:rsidRPr="00C3668A" w:rsidRDefault="00975BB2" w:rsidP="00C3668A">
      <w:pPr>
        <w:spacing w:line="360" w:lineRule="auto"/>
        <w:jc w:val="both"/>
      </w:pPr>
      <w:r w:rsidRPr="00975BB2">
        <w:t>If the local option is selected, the model will be solved using the installed optimisation solver on the user's machine</w:t>
      </w:r>
      <w:r w:rsidR="008108C6">
        <w:t xml:space="preserve"> as follows:</w:t>
      </w:r>
    </w:p>
    <w:p w14:paraId="56CFACAB" w14:textId="16524232" w:rsidR="008A03F2" w:rsidRDefault="00C3668A" w:rsidP="00120131">
      <w:pPr>
        <w:jc w:val="center"/>
        <w:rPr>
          <w:b/>
          <w:bCs/>
        </w:rPr>
      </w:pPr>
      <w:r w:rsidRPr="00C3668A">
        <w:rPr>
          <w:b/>
          <w:bCs/>
          <w:noProof/>
        </w:rPr>
        <w:drawing>
          <wp:inline distT="0" distB="0" distL="0" distR="0" wp14:anchorId="6CC243B0" wp14:editId="1319FA1B">
            <wp:extent cx="4851400" cy="2262131"/>
            <wp:effectExtent l="190500" t="190500" r="196850" b="195580"/>
            <wp:docPr id="1086282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282861" name=""/>
                    <pic:cNvPicPr/>
                  </pic:nvPicPr>
                  <pic:blipFill>
                    <a:blip r:embed="rId20"/>
                    <a:stretch>
                      <a:fillRect/>
                    </a:stretch>
                  </pic:blipFill>
                  <pic:spPr>
                    <a:xfrm>
                      <a:off x="0" y="0"/>
                      <a:ext cx="4860507" cy="2266377"/>
                    </a:xfrm>
                    <a:prstGeom prst="rect">
                      <a:avLst/>
                    </a:prstGeom>
                    <a:ln>
                      <a:noFill/>
                    </a:ln>
                    <a:effectLst>
                      <a:outerShdw blurRad="190500" algn="tl" rotWithShape="0">
                        <a:srgbClr val="000000">
                          <a:alpha val="70000"/>
                        </a:srgbClr>
                      </a:outerShdw>
                    </a:effectLst>
                  </pic:spPr>
                </pic:pic>
              </a:graphicData>
            </a:graphic>
          </wp:inline>
        </w:drawing>
      </w:r>
    </w:p>
    <w:p w14:paraId="44F9BC3C" w14:textId="034A55EE" w:rsidR="00975BB2" w:rsidRPr="00975BB2" w:rsidRDefault="00975BB2" w:rsidP="00975BB2">
      <w:pPr>
        <w:rPr>
          <w:b/>
          <w:bCs/>
        </w:rPr>
      </w:pPr>
      <w:r w:rsidRPr="00975BB2">
        <w:rPr>
          <w:b/>
          <w:bCs/>
        </w:rPr>
        <w:t>NEOS Server</w:t>
      </w:r>
    </w:p>
    <w:p w14:paraId="3BB733AC" w14:textId="77777777" w:rsidR="00975BB2" w:rsidRPr="008108C6" w:rsidRDefault="00975BB2" w:rsidP="008108C6">
      <w:pPr>
        <w:spacing w:line="360" w:lineRule="auto"/>
        <w:jc w:val="both"/>
      </w:pPr>
      <w:r w:rsidRPr="008108C6">
        <w:t>If the NEOS option is selected, the optimisation model will be submitted to the NEOS server.</w:t>
      </w:r>
    </w:p>
    <w:p w14:paraId="7E461A35" w14:textId="56FC6FDB" w:rsidR="00975BB2" w:rsidRPr="008108C6" w:rsidRDefault="00975BB2" w:rsidP="008108C6">
      <w:pPr>
        <w:spacing w:line="360" w:lineRule="auto"/>
        <w:jc w:val="both"/>
      </w:pPr>
      <w:r w:rsidRPr="008108C6">
        <w:lastRenderedPageBreak/>
        <w:t>The user must choose a solver (e.g., CPLEX) and provide an email address for receiving the results</w:t>
      </w:r>
      <w:r w:rsidR="006A7BC5">
        <w:t xml:space="preserve"> as follows:</w:t>
      </w:r>
    </w:p>
    <w:p w14:paraId="59BC5140" w14:textId="14E0A182" w:rsidR="00975BB2" w:rsidRPr="00975BB2" w:rsidRDefault="004C2DFB" w:rsidP="004C2DFB">
      <w:pPr>
        <w:jc w:val="center"/>
      </w:pPr>
      <w:r>
        <w:rPr>
          <w:noProof/>
        </w:rPr>
        <w:drawing>
          <wp:inline distT="0" distB="0" distL="0" distR="0" wp14:anchorId="08A0C09C" wp14:editId="31BFA170">
            <wp:extent cx="2861038" cy="1940596"/>
            <wp:effectExtent l="0" t="0" r="0" b="2540"/>
            <wp:docPr id="649854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854513" name=""/>
                    <pic:cNvPicPr/>
                  </pic:nvPicPr>
                  <pic:blipFill>
                    <a:blip r:embed="rId21"/>
                    <a:stretch>
                      <a:fillRect/>
                    </a:stretch>
                  </pic:blipFill>
                  <pic:spPr>
                    <a:xfrm>
                      <a:off x="0" y="0"/>
                      <a:ext cx="2871557" cy="1947731"/>
                    </a:xfrm>
                    <a:prstGeom prst="rect">
                      <a:avLst/>
                    </a:prstGeom>
                  </pic:spPr>
                </pic:pic>
              </a:graphicData>
            </a:graphic>
          </wp:inline>
        </w:drawing>
      </w:r>
    </w:p>
    <w:p w14:paraId="2885E49C" w14:textId="77777777" w:rsidR="00975BB2" w:rsidRPr="00975BB2" w:rsidRDefault="00975BB2" w:rsidP="00975BB2">
      <w:pPr>
        <w:rPr>
          <w:b/>
          <w:bCs/>
        </w:rPr>
      </w:pPr>
      <w:r w:rsidRPr="00975BB2">
        <w:rPr>
          <w:b/>
          <w:bCs/>
        </w:rPr>
        <w:t>5. Output Results</w:t>
      </w:r>
    </w:p>
    <w:p w14:paraId="090BFCDD" w14:textId="6935F109" w:rsidR="003668F9" w:rsidRDefault="00975BB2" w:rsidP="00BC1360">
      <w:pPr>
        <w:spacing w:line="360" w:lineRule="auto"/>
        <w:jc w:val="both"/>
      </w:pPr>
      <w:r w:rsidRPr="00975BB2">
        <w:t>After the optimisation process finishes, the results will be generated and saved.</w:t>
      </w:r>
      <w:r w:rsidR="006A7BC5">
        <w:t xml:space="preserve"> </w:t>
      </w:r>
      <w:r w:rsidRPr="00975BB2">
        <w:t>The GUI allows users to visualise model outputs and analyse system performance under different scenarios.</w:t>
      </w:r>
    </w:p>
    <w:p w14:paraId="2D700744" w14:textId="77777777" w:rsidR="00BC1360" w:rsidRDefault="00BC1360" w:rsidP="00BC1360">
      <w:pPr>
        <w:spacing w:line="360" w:lineRule="auto"/>
        <w:jc w:val="both"/>
      </w:pPr>
    </w:p>
    <w:p w14:paraId="1E128F5C" w14:textId="11FF6CC7" w:rsidR="003668F9" w:rsidRPr="006A7BC5" w:rsidRDefault="003668F9" w:rsidP="006746B6">
      <w:pPr>
        <w:divId w:val="722799522"/>
        <w:rPr>
          <w:b/>
          <w:bCs/>
          <w:sz w:val="28"/>
          <w:szCs w:val="28"/>
          <w:lang w:val="en-US"/>
        </w:rPr>
      </w:pPr>
      <w:r w:rsidRPr="006A7BC5">
        <w:rPr>
          <w:b/>
          <w:bCs/>
          <w:sz w:val="28"/>
          <w:szCs w:val="28"/>
          <w:lang w:val="en-US"/>
        </w:rPr>
        <w:t>Selecting the Stochastic Method</w:t>
      </w:r>
    </w:p>
    <w:p w14:paraId="649AADDF" w14:textId="09F7BB2A" w:rsidR="003668F9" w:rsidRPr="006A7BC5" w:rsidRDefault="003668F9" w:rsidP="00BC1360">
      <w:pPr>
        <w:spacing w:before="100" w:beforeAutospacing="1" w:after="0" w:line="360" w:lineRule="auto"/>
        <w:jc w:val="both"/>
        <w:divId w:val="722799522"/>
      </w:pPr>
      <w:r w:rsidRPr="006746B6">
        <w:t>When the stochastic optimisation method is selected</w:t>
      </w:r>
      <w:r w:rsidR="00F06210">
        <w:t xml:space="preserve"> as follows:</w:t>
      </w:r>
    </w:p>
    <w:p w14:paraId="1B9DE19A" w14:textId="5BE8BF20" w:rsidR="003668F9" w:rsidRDefault="00734A3F" w:rsidP="00BC1360">
      <w:pPr>
        <w:spacing w:after="100" w:afterAutospacing="1" w:line="240" w:lineRule="auto"/>
        <w:divId w:val="722799522"/>
        <w:rPr>
          <w:rFonts w:ascii="Times New Roman" w:eastAsiaTheme="minorEastAsia" w:hAnsi="Times New Roman" w:cs="Times New Roman"/>
          <w:kern w:val="0"/>
          <w:lang w:val="en-US"/>
          <w14:ligatures w14:val="none"/>
        </w:rPr>
      </w:pPr>
      <w:r>
        <w:rPr>
          <w:noProof/>
        </w:rPr>
        <w:drawing>
          <wp:inline distT="0" distB="0" distL="0" distR="0" wp14:anchorId="0AF91847" wp14:editId="6D01D277">
            <wp:extent cx="5208996" cy="2516777"/>
            <wp:effectExtent l="190500" t="190500" r="182245" b="188595"/>
            <wp:docPr id="864042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042261" name=""/>
                    <pic:cNvPicPr/>
                  </pic:nvPicPr>
                  <pic:blipFill>
                    <a:blip r:embed="rId22"/>
                    <a:stretch>
                      <a:fillRect/>
                    </a:stretch>
                  </pic:blipFill>
                  <pic:spPr>
                    <a:xfrm>
                      <a:off x="0" y="0"/>
                      <a:ext cx="5216731" cy="2520514"/>
                    </a:xfrm>
                    <a:prstGeom prst="rect">
                      <a:avLst/>
                    </a:prstGeom>
                    <a:ln>
                      <a:noFill/>
                    </a:ln>
                    <a:effectLst>
                      <a:outerShdw blurRad="190500" algn="tl" rotWithShape="0">
                        <a:srgbClr val="000000">
                          <a:alpha val="70000"/>
                        </a:srgbClr>
                      </a:outerShdw>
                    </a:effectLst>
                  </pic:spPr>
                </pic:pic>
              </a:graphicData>
            </a:graphic>
          </wp:inline>
        </w:drawing>
      </w:r>
    </w:p>
    <w:p w14:paraId="7010F4A6" w14:textId="6F75F334" w:rsidR="00BC1360" w:rsidRPr="00BC1360" w:rsidRDefault="00BC1360" w:rsidP="00BC1360">
      <w:pPr>
        <w:spacing w:before="100" w:beforeAutospacing="1" w:after="100" w:afterAutospacing="1" w:line="360" w:lineRule="auto"/>
        <w:jc w:val="both"/>
        <w:divId w:val="722799522"/>
      </w:pPr>
      <w:r>
        <w:t>A</w:t>
      </w:r>
      <w:r w:rsidRPr="006746B6">
        <w:t xml:space="preserve"> MILP sub-problem is solved to determine the duration slices.</w:t>
      </w:r>
      <w:r>
        <w:t xml:space="preserve"> </w:t>
      </w:r>
      <w:r w:rsidRPr="006746B6">
        <w:t>The user can solve this sub-problem for any number of slices between 0 and 24.</w:t>
      </w:r>
    </w:p>
    <w:p w14:paraId="6645778C" w14:textId="0B1C6561" w:rsidR="003668F9" w:rsidRPr="00BC1360" w:rsidRDefault="00245B69" w:rsidP="00BC1360">
      <w:pPr>
        <w:spacing w:before="100" w:beforeAutospacing="1" w:after="100" w:afterAutospacing="1" w:line="240" w:lineRule="auto"/>
        <w:jc w:val="center"/>
        <w:divId w:val="722799522"/>
        <w:rPr>
          <w:rFonts w:ascii="Times New Roman" w:eastAsiaTheme="minorEastAsia" w:hAnsi="Times New Roman" w:cs="Times New Roman"/>
          <w:kern w:val="0"/>
          <w:lang w:val="en-US"/>
          <w14:ligatures w14:val="none"/>
        </w:rPr>
      </w:pPr>
      <w:r>
        <w:rPr>
          <w:noProof/>
        </w:rPr>
        <w:lastRenderedPageBreak/>
        <w:drawing>
          <wp:inline distT="0" distB="0" distL="0" distR="0" wp14:anchorId="2F0589C0" wp14:editId="3D560CF4">
            <wp:extent cx="2307771" cy="1251928"/>
            <wp:effectExtent l="190500" t="190500" r="187960" b="196215"/>
            <wp:docPr id="1355325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325007" name=""/>
                    <pic:cNvPicPr/>
                  </pic:nvPicPr>
                  <pic:blipFill>
                    <a:blip r:embed="rId23"/>
                    <a:stretch>
                      <a:fillRect/>
                    </a:stretch>
                  </pic:blipFill>
                  <pic:spPr>
                    <a:xfrm>
                      <a:off x="0" y="0"/>
                      <a:ext cx="2319094" cy="1258071"/>
                    </a:xfrm>
                    <a:prstGeom prst="rect">
                      <a:avLst/>
                    </a:prstGeom>
                    <a:ln>
                      <a:noFill/>
                    </a:ln>
                    <a:effectLst>
                      <a:outerShdw blurRad="190500" algn="tl" rotWithShape="0">
                        <a:srgbClr val="000000">
                          <a:alpha val="70000"/>
                        </a:srgbClr>
                      </a:outerShdw>
                    </a:effectLst>
                  </pic:spPr>
                </pic:pic>
              </a:graphicData>
            </a:graphic>
          </wp:inline>
        </w:drawing>
      </w:r>
    </w:p>
    <w:p w14:paraId="120826DB" w14:textId="77777777" w:rsidR="003668F9" w:rsidRPr="006746B6" w:rsidRDefault="003668F9" w:rsidP="00BC1360">
      <w:pPr>
        <w:spacing w:before="100" w:beforeAutospacing="1" w:after="100" w:afterAutospacing="1" w:line="360" w:lineRule="auto"/>
        <w:jc w:val="both"/>
        <w:divId w:val="722799522"/>
      </w:pPr>
      <w:r w:rsidRPr="006746B6">
        <w:t>It should be noted that increasing the number of slices increases:</w:t>
      </w:r>
    </w:p>
    <w:p w14:paraId="5DC74FBC" w14:textId="258DE5F9" w:rsidR="003668F9" w:rsidRPr="006746B6" w:rsidRDefault="00BC1360" w:rsidP="00BC1360">
      <w:pPr>
        <w:numPr>
          <w:ilvl w:val="0"/>
          <w:numId w:val="10"/>
        </w:numPr>
        <w:spacing w:before="100" w:beforeAutospacing="1" w:after="100" w:afterAutospacing="1" w:line="360" w:lineRule="auto"/>
        <w:jc w:val="both"/>
        <w:divId w:val="722799522"/>
      </w:pPr>
      <w:r>
        <w:t>N</w:t>
      </w:r>
      <w:r w:rsidR="003668F9" w:rsidRPr="006746B6">
        <w:t>umber of variables in the optimisation problem</w:t>
      </w:r>
    </w:p>
    <w:p w14:paraId="424AD7A2" w14:textId="6D94CAF3" w:rsidR="003668F9" w:rsidRPr="006746B6" w:rsidRDefault="00BC1360" w:rsidP="00BC1360">
      <w:pPr>
        <w:numPr>
          <w:ilvl w:val="0"/>
          <w:numId w:val="10"/>
        </w:numPr>
        <w:spacing w:before="100" w:beforeAutospacing="1" w:after="100" w:afterAutospacing="1" w:line="360" w:lineRule="auto"/>
        <w:jc w:val="both"/>
        <w:divId w:val="722799522"/>
      </w:pPr>
      <w:r w:rsidRPr="006746B6">
        <w:t>Computational</w:t>
      </w:r>
      <w:r w:rsidR="003668F9" w:rsidRPr="006746B6">
        <w:t xml:space="preserve"> complexity</w:t>
      </w:r>
    </w:p>
    <w:p w14:paraId="3CFF6DE5" w14:textId="12000672" w:rsidR="003668F9" w:rsidRPr="00975BB2" w:rsidRDefault="00BC1360" w:rsidP="00AE5E02">
      <w:pPr>
        <w:numPr>
          <w:ilvl w:val="0"/>
          <w:numId w:val="10"/>
        </w:numPr>
        <w:spacing w:before="100" w:beforeAutospacing="1" w:after="100" w:afterAutospacing="1" w:line="360" w:lineRule="auto"/>
        <w:jc w:val="both"/>
        <w:divId w:val="722799522"/>
      </w:pPr>
      <w:r>
        <w:t>O</w:t>
      </w:r>
      <w:r w:rsidR="003668F9" w:rsidRPr="006746B6">
        <w:t>verall solution time</w:t>
      </w:r>
    </w:p>
    <w:p w14:paraId="34074BCD" w14:textId="587D9007" w:rsidR="00562B49" w:rsidRPr="00BC1360" w:rsidRDefault="00562B49" w:rsidP="00BC1360">
      <w:pPr>
        <w:divId w:val="1463886180"/>
        <w:rPr>
          <w:b/>
          <w:bCs/>
          <w:lang w:val="en-US"/>
        </w:rPr>
      </w:pPr>
      <w:r w:rsidRPr="006746B6">
        <w:rPr>
          <w:b/>
          <w:bCs/>
          <w:lang w:val="en-US"/>
        </w:rPr>
        <w:t>Running the Fast Forward Selection Algorithm</w:t>
      </w:r>
    </w:p>
    <w:p w14:paraId="17BA2EE7" w14:textId="2202D15A" w:rsidR="00562B49" w:rsidRPr="006746B6" w:rsidRDefault="00562B49" w:rsidP="00BC1360">
      <w:pPr>
        <w:spacing w:before="100" w:beforeAutospacing="1" w:after="100" w:afterAutospacing="1" w:line="360" w:lineRule="auto"/>
        <w:jc w:val="both"/>
        <w:divId w:val="1463886180"/>
      </w:pPr>
      <w:r w:rsidRPr="006746B6">
        <w:t>At this stage, the user can select the desired number of scenarios.</w:t>
      </w:r>
      <w:r w:rsidR="00BC1360">
        <w:t xml:space="preserve"> </w:t>
      </w:r>
      <w:r w:rsidRPr="006746B6">
        <w:t>The Fast Forward Selection (FFS) algorithm is used to reduce the number of scenarios generated by the stochastic model. Initially, more than 1000 scenarios may be produced. Using FFS, the user can reduce this large scenario set to a smaller number of representative scenarios.</w:t>
      </w:r>
      <w:r w:rsidR="00BC1360">
        <w:t xml:space="preserve"> </w:t>
      </w:r>
      <w:r w:rsidR="00BC1360" w:rsidRPr="006746B6">
        <w:t>The algorithm selects the most representative scenarios while recalculating and assigning the probability of occurrence for each selected scenario.</w:t>
      </w:r>
      <w:r w:rsidR="008571FE">
        <w:t xml:space="preserve"> In this panel user must input the number of desirable scenarios for running the stochastic method as follows:</w:t>
      </w:r>
    </w:p>
    <w:p w14:paraId="6558BF52" w14:textId="14C4355F" w:rsidR="008571FE" w:rsidRPr="00AE5E02" w:rsidRDefault="00493AEB" w:rsidP="00AE5E02">
      <w:pPr>
        <w:spacing w:before="100" w:beforeAutospacing="1" w:after="100" w:afterAutospacing="1" w:line="240" w:lineRule="auto"/>
        <w:jc w:val="center"/>
        <w:divId w:val="1463886180"/>
        <w:rPr>
          <w:rFonts w:ascii="Times New Roman" w:eastAsiaTheme="minorEastAsia" w:hAnsi="Times New Roman" w:cs="Times New Roman"/>
          <w:kern w:val="0"/>
          <w:rtl/>
          <w:lang w:val="en-US"/>
          <w14:ligatures w14:val="none"/>
        </w:rPr>
      </w:pPr>
      <w:r>
        <w:rPr>
          <w:noProof/>
        </w:rPr>
        <w:drawing>
          <wp:inline distT="0" distB="0" distL="0" distR="0" wp14:anchorId="47F9067D" wp14:editId="4DAC12BF">
            <wp:extent cx="1816100" cy="1158912"/>
            <wp:effectExtent l="190500" t="190500" r="184150" b="193675"/>
            <wp:docPr id="2097849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849690" name=""/>
                    <pic:cNvPicPr/>
                  </pic:nvPicPr>
                  <pic:blipFill>
                    <a:blip r:embed="rId24"/>
                    <a:stretch>
                      <a:fillRect/>
                    </a:stretch>
                  </pic:blipFill>
                  <pic:spPr>
                    <a:xfrm>
                      <a:off x="0" y="0"/>
                      <a:ext cx="1839138" cy="1173613"/>
                    </a:xfrm>
                    <a:prstGeom prst="rect">
                      <a:avLst/>
                    </a:prstGeom>
                    <a:ln>
                      <a:noFill/>
                    </a:ln>
                    <a:effectLst>
                      <a:outerShdw blurRad="190500" algn="tl" rotWithShape="0">
                        <a:srgbClr val="000000">
                          <a:alpha val="70000"/>
                        </a:srgbClr>
                      </a:outerShdw>
                    </a:effectLst>
                  </pic:spPr>
                </pic:pic>
              </a:graphicData>
            </a:graphic>
          </wp:inline>
        </w:drawing>
      </w:r>
    </w:p>
    <w:p w14:paraId="7003A5E7" w14:textId="4C69353D" w:rsidR="00421675" w:rsidRPr="00421675" w:rsidRDefault="006A6804" w:rsidP="00A13523">
      <w:pPr>
        <w:spacing w:before="100" w:beforeAutospacing="1" w:after="100" w:afterAutospacing="1" w:line="360" w:lineRule="auto"/>
        <w:jc w:val="both"/>
        <w:divId w:val="1178541663"/>
      </w:pPr>
      <w:r w:rsidRPr="006746B6">
        <w:t>The remaining steps for solving the optimisation problem follow the same procedure described in Steps 4 to 6.</w:t>
      </w:r>
    </w:p>
    <w:p w14:paraId="5A877C43" w14:textId="77777777" w:rsidR="00792D79" w:rsidRDefault="001E274E" w:rsidP="00421675">
      <w:pPr>
        <w:spacing w:before="100" w:beforeAutospacing="1" w:after="100" w:afterAutospacing="1" w:line="360" w:lineRule="auto"/>
        <w:jc w:val="both"/>
        <w:divId w:val="1178541663"/>
      </w:pPr>
      <w:r>
        <w:t xml:space="preserve">     </w:t>
      </w:r>
    </w:p>
    <w:p w14:paraId="7B843433" w14:textId="4173831F" w:rsidR="00792D79" w:rsidRPr="00792D79" w:rsidRDefault="00792D79" w:rsidP="00792D79">
      <w:pPr>
        <w:pStyle w:val="ListParagraph"/>
        <w:numPr>
          <w:ilvl w:val="0"/>
          <w:numId w:val="5"/>
        </w:numPr>
        <w:spacing w:before="100" w:beforeAutospacing="1" w:after="100" w:afterAutospacing="1" w:line="360" w:lineRule="auto"/>
        <w:jc w:val="both"/>
        <w:divId w:val="1178541663"/>
        <w:rPr>
          <w:b/>
          <w:bCs/>
        </w:rPr>
      </w:pPr>
      <w:r w:rsidRPr="00792D79">
        <w:rPr>
          <w:b/>
          <w:bCs/>
        </w:rPr>
        <w:lastRenderedPageBreak/>
        <w:t>General Comments</w:t>
      </w:r>
    </w:p>
    <w:p w14:paraId="57008215" w14:textId="1AB70D41" w:rsidR="00421675" w:rsidRPr="00421675" w:rsidRDefault="00421675" w:rsidP="00421675">
      <w:pPr>
        <w:spacing w:before="100" w:beforeAutospacing="1" w:after="100" w:afterAutospacing="1" w:line="360" w:lineRule="auto"/>
        <w:jc w:val="both"/>
        <w:divId w:val="1178541663"/>
      </w:pPr>
      <w:r w:rsidRPr="00421675">
        <w:t xml:space="preserve">All modelling approaches implemented in </w:t>
      </w:r>
      <w:r w:rsidRPr="00421675">
        <w:rPr>
          <w:b/>
          <w:bCs/>
        </w:rPr>
        <w:t>PHOS-UK</w:t>
      </w:r>
      <w:r w:rsidRPr="00421675">
        <w:t xml:space="preserve"> follow the procedures described in the previous steps. By executing the code and entering the required information in the corresponding fields, users can easily run the different models available in the framework.</w:t>
      </w:r>
    </w:p>
    <w:p w14:paraId="498B4083" w14:textId="418C6E08" w:rsidR="00421675" w:rsidRPr="00421675" w:rsidRDefault="001E274E" w:rsidP="00421675">
      <w:pPr>
        <w:spacing w:before="100" w:beforeAutospacing="1" w:after="100" w:afterAutospacing="1" w:line="360" w:lineRule="auto"/>
        <w:jc w:val="both"/>
        <w:divId w:val="1178541663"/>
      </w:pPr>
      <w:r>
        <w:t xml:space="preserve">     </w:t>
      </w:r>
      <w:r w:rsidR="00421675" w:rsidRPr="00421675">
        <w:t>It should be noted that each model can also be executed independently, and it is not strictly necessary to run the main general file. Each model file contains a detailed description of the optimisation formulation, including the objective function, constraints, and other modelling components.</w:t>
      </w:r>
    </w:p>
    <w:p w14:paraId="7E36B61B" w14:textId="2222CDD9" w:rsidR="00421675" w:rsidRPr="00421675" w:rsidRDefault="001E274E" w:rsidP="00421675">
      <w:pPr>
        <w:spacing w:before="100" w:beforeAutospacing="1" w:after="100" w:afterAutospacing="1" w:line="360" w:lineRule="auto"/>
        <w:jc w:val="both"/>
        <w:divId w:val="1178541663"/>
      </w:pPr>
      <w:r>
        <w:t xml:space="preserve">    </w:t>
      </w:r>
      <w:r w:rsidR="00421675" w:rsidRPr="00421675">
        <w:t>The authors are available to provide further guidance and support to users in case of any questions regarding the execution of the models.</w:t>
      </w:r>
    </w:p>
    <w:p w14:paraId="431FAD27" w14:textId="77777777" w:rsidR="008571FE" w:rsidRDefault="008571FE" w:rsidP="008571FE">
      <w:pPr>
        <w:spacing w:before="100" w:beforeAutospacing="1" w:after="100" w:afterAutospacing="1" w:line="360" w:lineRule="auto"/>
        <w:jc w:val="both"/>
        <w:divId w:val="1178541663"/>
      </w:pPr>
    </w:p>
    <w:p w14:paraId="0483FE0C" w14:textId="77777777" w:rsidR="004215EB" w:rsidRPr="004215EB" w:rsidRDefault="004215EB" w:rsidP="004215EB"/>
    <w:sectPr w:rsidR="004215EB" w:rsidRPr="004215EB">
      <w:footerReference w:type="default" r:id="rId2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1D6E3A" w14:textId="77777777" w:rsidR="006A72BA" w:rsidRDefault="006A72BA" w:rsidP="00A13523">
      <w:pPr>
        <w:spacing w:after="0" w:line="240" w:lineRule="auto"/>
      </w:pPr>
      <w:r>
        <w:separator/>
      </w:r>
    </w:p>
  </w:endnote>
  <w:endnote w:type="continuationSeparator" w:id="0">
    <w:p w14:paraId="143B7116" w14:textId="77777777" w:rsidR="006A72BA" w:rsidRDefault="006A72BA" w:rsidP="00A135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sz w:val="20"/>
        <w:szCs w:val="20"/>
      </w:rPr>
      <w:id w:val="-1467353828"/>
      <w:docPartObj>
        <w:docPartGallery w:val="Page Numbers (Bottom of Page)"/>
        <w:docPartUnique/>
      </w:docPartObj>
    </w:sdtPr>
    <w:sdtEndPr>
      <w:rPr>
        <w:noProof/>
      </w:rPr>
    </w:sdtEndPr>
    <w:sdtContent>
      <w:p w14:paraId="77D6C2C5" w14:textId="41C24104" w:rsidR="00A13523" w:rsidRPr="00A13523" w:rsidRDefault="00A13523">
        <w:pPr>
          <w:pStyle w:val="Footer"/>
          <w:jc w:val="center"/>
          <w:rPr>
            <w:rFonts w:asciiTheme="majorBidi" w:hAnsiTheme="majorBidi" w:cstheme="majorBidi"/>
            <w:sz w:val="20"/>
            <w:szCs w:val="20"/>
          </w:rPr>
        </w:pPr>
        <w:r w:rsidRPr="00A13523">
          <w:rPr>
            <w:rFonts w:asciiTheme="majorBidi" w:hAnsiTheme="majorBidi" w:cstheme="majorBidi"/>
            <w:sz w:val="20"/>
            <w:szCs w:val="20"/>
          </w:rPr>
          <w:fldChar w:fldCharType="begin"/>
        </w:r>
        <w:r w:rsidRPr="00A13523">
          <w:rPr>
            <w:rFonts w:asciiTheme="majorBidi" w:hAnsiTheme="majorBidi" w:cstheme="majorBidi"/>
            <w:sz w:val="20"/>
            <w:szCs w:val="20"/>
          </w:rPr>
          <w:instrText xml:space="preserve"> PAGE   \* MERGEFORMAT </w:instrText>
        </w:r>
        <w:r w:rsidRPr="00A13523">
          <w:rPr>
            <w:rFonts w:asciiTheme="majorBidi" w:hAnsiTheme="majorBidi" w:cstheme="majorBidi"/>
            <w:sz w:val="20"/>
            <w:szCs w:val="20"/>
          </w:rPr>
          <w:fldChar w:fldCharType="separate"/>
        </w:r>
        <w:r w:rsidRPr="00A13523">
          <w:rPr>
            <w:rFonts w:asciiTheme="majorBidi" w:hAnsiTheme="majorBidi" w:cstheme="majorBidi"/>
            <w:noProof/>
            <w:sz w:val="20"/>
            <w:szCs w:val="20"/>
          </w:rPr>
          <w:t>2</w:t>
        </w:r>
        <w:r w:rsidRPr="00A13523">
          <w:rPr>
            <w:rFonts w:asciiTheme="majorBidi" w:hAnsiTheme="majorBidi" w:cstheme="majorBidi"/>
            <w:noProof/>
            <w:sz w:val="20"/>
            <w:szCs w:val="20"/>
          </w:rPr>
          <w:fldChar w:fldCharType="end"/>
        </w:r>
      </w:p>
    </w:sdtContent>
  </w:sdt>
  <w:p w14:paraId="45C8948F" w14:textId="77777777" w:rsidR="00A13523" w:rsidRDefault="00A135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1CCDFB" w14:textId="77777777" w:rsidR="006A72BA" w:rsidRDefault="006A72BA" w:rsidP="00A13523">
      <w:pPr>
        <w:spacing w:after="0" w:line="240" w:lineRule="auto"/>
      </w:pPr>
      <w:r>
        <w:separator/>
      </w:r>
    </w:p>
  </w:footnote>
  <w:footnote w:type="continuationSeparator" w:id="0">
    <w:p w14:paraId="2BF2ADB0" w14:textId="77777777" w:rsidR="006A72BA" w:rsidRDefault="006A72BA" w:rsidP="00A135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379C2"/>
    <w:multiLevelType w:val="multilevel"/>
    <w:tmpl w:val="CA582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FA364A"/>
    <w:multiLevelType w:val="multilevel"/>
    <w:tmpl w:val="CABE5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461A73"/>
    <w:multiLevelType w:val="hybridMultilevel"/>
    <w:tmpl w:val="E482E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47284C"/>
    <w:multiLevelType w:val="multilevel"/>
    <w:tmpl w:val="40707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5551CF"/>
    <w:multiLevelType w:val="hybridMultilevel"/>
    <w:tmpl w:val="737CCD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EFE1BC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402936"/>
    <w:multiLevelType w:val="multilevel"/>
    <w:tmpl w:val="5E80C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B94622"/>
    <w:multiLevelType w:val="multilevel"/>
    <w:tmpl w:val="7E10A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1E5C33"/>
    <w:multiLevelType w:val="multilevel"/>
    <w:tmpl w:val="B4468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D00554"/>
    <w:multiLevelType w:val="hybridMultilevel"/>
    <w:tmpl w:val="B18E1D3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0E97D0C"/>
    <w:multiLevelType w:val="multilevel"/>
    <w:tmpl w:val="EF3A0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964289">
    <w:abstractNumId w:val="6"/>
  </w:num>
  <w:num w:numId="2" w16cid:durableId="1906066895">
    <w:abstractNumId w:val="1"/>
  </w:num>
  <w:num w:numId="3" w16cid:durableId="161968624">
    <w:abstractNumId w:val="4"/>
  </w:num>
  <w:num w:numId="4" w16cid:durableId="1635141129">
    <w:abstractNumId w:val="8"/>
  </w:num>
  <w:num w:numId="5" w16cid:durableId="487719908">
    <w:abstractNumId w:val="9"/>
  </w:num>
  <w:num w:numId="6" w16cid:durableId="1011570253">
    <w:abstractNumId w:val="0"/>
  </w:num>
  <w:num w:numId="7" w16cid:durableId="1480264816">
    <w:abstractNumId w:val="3"/>
  </w:num>
  <w:num w:numId="8" w16cid:durableId="586038838">
    <w:abstractNumId w:val="7"/>
  </w:num>
  <w:num w:numId="9" w16cid:durableId="609747009">
    <w:abstractNumId w:val="10"/>
  </w:num>
  <w:num w:numId="10" w16cid:durableId="1212116376">
    <w:abstractNumId w:val="5"/>
  </w:num>
  <w:num w:numId="11" w16cid:durableId="1519156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5CD"/>
    <w:rsid w:val="000006CE"/>
    <w:rsid w:val="0004265C"/>
    <w:rsid w:val="000B7418"/>
    <w:rsid w:val="00101354"/>
    <w:rsid w:val="00120131"/>
    <w:rsid w:val="0017079A"/>
    <w:rsid w:val="00176027"/>
    <w:rsid w:val="00185407"/>
    <w:rsid w:val="00186AA8"/>
    <w:rsid w:val="001A5A5B"/>
    <w:rsid w:val="001E274E"/>
    <w:rsid w:val="00245B69"/>
    <w:rsid w:val="00311964"/>
    <w:rsid w:val="003668F9"/>
    <w:rsid w:val="003721ED"/>
    <w:rsid w:val="0039492C"/>
    <w:rsid w:val="00415792"/>
    <w:rsid w:val="004215EB"/>
    <w:rsid w:val="00421675"/>
    <w:rsid w:val="00430ADF"/>
    <w:rsid w:val="00451B18"/>
    <w:rsid w:val="00471723"/>
    <w:rsid w:val="00493AEB"/>
    <w:rsid w:val="004A4A59"/>
    <w:rsid w:val="004A7CA5"/>
    <w:rsid w:val="004B03B8"/>
    <w:rsid w:val="004C2DFB"/>
    <w:rsid w:val="004C364D"/>
    <w:rsid w:val="004D7FF6"/>
    <w:rsid w:val="005262C8"/>
    <w:rsid w:val="00562B49"/>
    <w:rsid w:val="005E07A3"/>
    <w:rsid w:val="00621059"/>
    <w:rsid w:val="006746B6"/>
    <w:rsid w:val="00676EA3"/>
    <w:rsid w:val="00685682"/>
    <w:rsid w:val="006A6804"/>
    <w:rsid w:val="006A72BA"/>
    <w:rsid w:val="006A7BC5"/>
    <w:rsid w:val="00734A3F"/>
    <w:rsid w:val="00792D79"/>
    <w:rsid w:val="007B3177"/>
    <w:rsid w:val="007C0905"/>
    <w:rsid w:val="007D3B71"/>
    <w:rsid w:val="008108C6"/>
    <w:rsid w:val="00833750"/>
    <w:rsid w:val="008571FE"/>
    <w:rsid w:val="008A03F2"/>
    <w:rsid w:val="008B6F00"/>
    <w:rsid w:val="00941D3C"/>
    <w:rsid w:val="00975BB2"/>
    <w:rsid w:val="00A13523"/>
    <w:rsid w:val="00A42113"/>
    <w:rsid w:val="00AA562C"/>
    <w:rsid w:val="00AE1D80"/>
    <w:rsid w:val="00AE5E02"/>
    <w:rsid w:val="00B91BF8"/>
    <w:rsid w:val="00B96252"/>
    <w:rsid w:val="00B96525"/>
    <w:rsid w:val="00BC1360"/>
    <w:rsid w:val="00BC7AB7"/>
    <w:rsid w:val="00C3668A"/>
    <w:rsid w:val="00C94D07"/>
    <w:rsid w:val="00CD6F18"/>
    <w:rsid w:val="00D3378A"/>
    <w:rsid w:val="00D8565D"/>
    <w:rsid w:val="00DF261E"/>
    <w:rsid w:val="00E01870"/>
    <w:rsid w:val="00E10F81"/>
    <w:rsid w:val="00E15BAB"/>
    <w:rsid w:val="00E27E42"/>
    <w:rsid w:val="00EB4319"/>
    <w:rsid w:val="00ED2928"/>
    <w:rsid w:val="00EF645D"/>
    <w:rsid w:val="00F06210"/>
    <w:rsid w:val="00F528D6"/>
    <w:rsid w:val="00FE35C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857D7"/>
  <w15:chartTrackingRefBased/>
  <w15:docId w15:val="{2C6A65F9-EBBF-48BE-A29E-5AD56DFF6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35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35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35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35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35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35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35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35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35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5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35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35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35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35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35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35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35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35CD"/>
    <w:rPr>
      <w:rFonts w:eastAsiaTheme="majorEastAsia" w:cstheme="majorBidi"/>
      <w:color w:val="272727" w:themeColor="text1" w:themeTint="D8"/>
    </w:rPr>
  </w:style>
  <w:style w:type="paragraph" w:styleId="Title">
    <w:name w:val="Title"/>
    <w:basedOn w:val="Normal"/>
    <w:next w:val="Normal"/>
    <w:link w:val="TitleChar"/>
    <w:uiPriority w:val="10"/>
    <w:qFormat/>
    <w:rsid w:val="00FE35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35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35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35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35CD"/>
    <w:pPr>
      <w:spacing w:before="160"/>
      <w:jc w:val="center"/>
    </w:pPr>
    <w:rPr>
      <w:i/>
      <w:iCs/>
      <w:color w:val="404040" w:themeColor="text1" w:themeTint="BF"/>
    </w:rPr>
  </w:style>
  <w:style w:type="character" w:customStyle="1" w:styleId="QuoteChar">
    <w:name w:val="Quote Char"/>
    <w:basedOn w:val="DefaultParagraphFont"/>
    <w:link w:val="Quote"/>
    <w:uiPriority w:val="29"/>
    <w:rsid w:val="00FE35CD"/>
    <w:rPr>
      <w:i/>
      <w:iCs/>
      <w:color w:val="404040" w:themeColor="text1" w:themeTint="BF"/>
    </w:rPr>
  </w:style>
  <w:style w:type="paragraph" w:styleId="ListParagraph">
    <w:name w:val="List Paragraph"/>
    <w:basedOn w:val="Normal"/>
    <w:uiPriority w:val="34"/>
    <w:qFormat/>
    <w:rsid w:val="00FE35CD"/>
    <w:pPr>
      <w:ind w:left="720"/>
      <w:contextualSpacing/>
    </w:pPr>
  </w:style>
  <w:style w:type="character" w:styleId="IntenseEmphasis">
    <w:name w:val="Intense Emphasis"/>
    <w:basedOn w:val="DefaultParagraphFont"/>
    <w:uiPriority w:val="21"/>
    <w:qFormat/>
    <w:rsid w:val="00FE35CD"/>
    <w:rPr>
      <w:i/>
      <w:iCs/>
      <w:color w:val="0F4761" w:themeColor="accent1" w:themeShade="BF"/>
    </w:rPr>
  </w:style>
  <w:style w:type="paragraph" w:styleId="IntenseQuote">
    <w:name w:val="Intense Quote"/>
    <w:basedOn w:val="Normal"/>
    <w:next w:val="Normal"/>
    <w:link w:val="IntenseQuoteChar"/>
    <w:uiPriority w:val="30"/>
    <w:qFormat/>
    <w:rsid w:val="00FE35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35CD"/>
    <w:rPr>
      <w:i/>
      <w:iCs/>
      <w:color w:val="0F4761" w:themeColor="accent1" w:themeShade="BF"/>
    </w:rPr>
  </w:style>
  <w:style w:type="character" w:styleId="IntenseReference">
    <w:name w:val="Intense Reference"/>
    <w:basedOn w:val="DefaultParagraphFont"/>
    <w:uiPriority w:val="32"/>
    <w:qFormat/>
    <w:rsid w:val="00FE35CD"/>
    <w:rPr>
      <w:b/>
      <w:bCs/>
      <w:smallCaps/>
      <w:color w:val="0F4761" w:themeColor="accent1" w:themeShade="BF"/>
      <w:spacing w:val="5"/>
    </w:rPr>
  </w:style>
  <w:style w:type="paragraph" w:styleId="Caption">
    <w:name w:val="caption"/>
    <w:basedOn w:val="Normal"/>
    <w:next w:val="Normal"/>
    <w:uiPriority w:val="35"/>
    <w:unhideWhenUsed/>
    <w:qFormat/>
    <w:rsid w:val="004215EB"/>
    <w:pPr>
      <w:spacing w:after="200" w:line="240" w:lineRule="auto"/>
    </w:pPr>
    <w:rPr>
      <w:i/>
      <w:iCs/>
      <w:color w:val="0E2841" w:themeColor="text2"/>
      <w:sz w:val="18"/>
      <w:szCs w:val="18"/>
    </w:rPr>
  </w:style>
  <w:style w:type="paragraph" w:customStyle="1" w:styleId="p1">
    <w:name w:val="p1"/>
    <w:basedOn w:val="Normal"/>
    <w:rsid w:val="000B7418"/>
    <w:pPr>
      <w:spacing w:before="100" w:beforeAutospacing="1" w:after="100" w:afterAutospacing="1" w:line="240" w:lineRule="auto"/>
    </w:pPr>
    <w:rPr>
      <w:rFonts w:ascii="Times New Roman" w:eastAsiaTheme="minorEastAsia" w:hAnsi="Times New Roman" w:cs="Times New Roman"/>
      <w:kern w:val="0"/>
      <w:lang w:val="en-US"/>
      <w14:ligatures w14:val="none"/>
    </w:rPr>
  </w:style>
  <w:style w:type="character" w:customStyle="1" w:styleId="s1">
    <w:name w:val="s1"/>
    <w:basedOn w:val="DefaultParagraphFont"/>
    <w:rsid w:val="000B7418"/>
  </w:style>
  <w:style w:type="paragraph" w:customStyle="1" w:styleId="p2">
    <w:name w:val="p2"/>
    <w:basedOn w:val="Normal"/>
    <w:rsid w:val="000B7418"/>
    <w:pPr>
      <w:spacing w:before="100" w:beforeAutospacing="1" w:after="100" w:afterAutospacing="1" w:line="240" w:lineRule="auto"/>
    </w:pPr>
    <w:rPr>
      <w:rFonts w:ascii="Times New Roman" w:eastAsiaTheme="minorEastAsia" w:hAnsi="Times New Roman" w:cs="Times New Roman"/>
      <w:kern w:val="0"/>
      <w:lang w:val="en-US"/>
      <w14:ligatures w14:val="none"/>
    </w:rPr>
  </w:style>
  <w:style w:type="character" w:customStyle="1" w:styleId="s2">
    <w:name w:val="s2"/>
    <w:basedOn w:val="DefaultParagraphFont"/>
    <w:rsid w:val="000B7418"/>
  </w:style>
  <w:style w:type="paragraph" w:customStyle="1" w:styleId="p3">
    <w:name w:val="p3"/>
    <w:basedOn w:val="Normal"/>
    <w:rsid w:val="000B7418"/>
    <w:pPr>
      <w:spacing w:before="100" w:beforeAutospacing="1" w:after="100" w:afterAutospacing="1" w:line="240" w:lineRule="auto"/>
    </w:pPr>
    <w:rPr>
      <w:rFonts w:ascii="Times New Roman" w:eastAsiaTheme="minorEastAsia" w:hAnsi="Times New Roman" w:cs="Times New Roman"/>
      <w:kern w:val="0"/>
      <w:lang w:val="en-US"/>
      <w14:ligatures w14:val="none"/>
    </w:rPr>
  </w:style>
  <w:style w:type="character" w:customStyle="1" w:styleId="s3">
    <w:name w:val="s3"/>
    <w:basedOn w:val="DefaultParagraphFont"/>
    <w:rsid w:val="000B7418"/>
  </w:style>
  <w:style w:type="character" w:styleId="Hyperlink">
    <w:name w:val="Hyperlink"/>
    <w:basedOn w:val="DefaultParagraphFont"/>
    <w:uiPriority w:val="99"/>
    <w:unhideWhenUsed/>
    <w:rsid w:val="00101354"/>
    <w:rPr>
      <w:color w:val="467886" w:themeColor="hyperlink"/>
      <w:u w:val="single"/>
    </w:rPr>
  </w:style>
  <w:style w:type="paragraph" w:styleId="Header">
    <w:name w:val="header"/>
    <w:basedOn w:val="Normal"/>
    <w:link w:val="HeaderChar"/>
    <w:uiPriority w:val="99"/>
    <w:unhideWhenUsed/>
    <w:rsid w:val="00A1352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3523"/>
  </w:style>
  <w:style w:type="paragraph" w:styleId="Footer">
    <w:name w:val="footer"/>
    <w:basedOn w:val="Normal"/>
    <w:link w:val="FooterChar"/>
    <w:uiPriority w:val="99"/>
    <w:unhideWhenUsed/>
    <w:rsid w:val="00A1352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35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2799522">
      <w:bodyDiv w:val="1"/>
      <w:marLeft w:val="0"/>
      <w:marRight w:val="0"/>
      <w:marTop w:val="0"/>
      <w:marBottom w:val="0"/>
      <w:divBdr>
        <w:top w:val="none" w:sz="0" w:space="0" w:color="auto"/>
        <w:left w:val="none" w:sz="0" w:space="0" w:color="auto"/>
        <w:bottom w:val="none" w:sz="0" w:space="0" w:color="auto"/>
        <w:right w:val="none" w:sz="0" w:space="0" w:color="auto"/>
      </w:divBdr>
    </w:div>
    <w:div w:id="1463886180">
      <w:bodyDiv w:val="1"/>
      <w:marLeft w:val="0"/>
      <w:marRight w:val="0"/>
      <w:marTop w:val="0"/>
      <w:marBottom w:val="0"/>
      <w:divBdr>
        <w:top w:val="none" w:sz="0" w:space="0" w:color="auto"/>
        <w:left w:val="none" w:sz="0" w:space="0" w:color="auto"/>
        <w:bottom w:val="none" w:sz="0" w:space="0" w:color="auto"/>
        <w:right w:val="none" w:sz="0" w:space="0" w:color="auto"/>
      </w:divBdr>
      <w:divsChild>
        <w:div w:id="11785416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charitopoulos@ucl.ac.uk"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yperlink" Target="mailto:l.papageorgiou@ucl.ac.uk"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sv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faf88fe-a998-4c5b-93c9-210a11d9a5c2}" enabled="0" method="" siteId="{1faf88fe-a998-4c5b-93c9-210a11d9a5c2}" removed="1"/>
</clbl:labelList>
</file>

<file path=docProps/app.xml><?xml version="1.0" encoding="utf-8"?>
<Properties xmlns="http://schemas.openxmlformats.org/officeDocument/2006/extended-properties" xmlns:vt="http://schemas.openxmlformats.org/officeDocument/2006/docPropsVTypes">
  <Template>Normal.dotm</Template>
  <TotalTime>10</TotalTime>
  <Pages>11</Pages>
  <Words>1090</Words>
  <Characters>6218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Hemmati</dc:creator>
  <cp:keywords/>
  <dc:description/>
  <cp:lastModifiedBy>Mohammad Hemmati</cp:lastModifiedBy>
  <cp:revision>2</cp:revision>
  <dcterms:created xsi:type="dcterms:W3CDTF">2026-08-06T11:42:00Z</dcterms:created>
  <dcterms:modified xsi:type="dcterms:W3CDTF">2026-08-06T11:42:00Z</dcterms:modified>
</cp:coreProperties>
</file>