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880" w:after="480"/>
        <w:jc w:val="center"/>
        <w:rPr/>
      </w:pPr>
      <w:r>
        <w:rPr>
          <w:b/>
          <w:bCs/>
          <w:sz w:val="40"/>
          <w:szCs w:val="40"/>
        </w:rPr>
        <w:t>PROJEKT APLIKACJI MOBILNEJ</w:t>
      </w:r>
    </w:p>
    <w:p>
      <w:pPr>
        <w:pStyle w:val="Normal"/>
        <w:spacing w:before="0" w:after="240"/>
        <w:jc w:val="center"/>
        <w:rPr/>
      </w:pPr>
      <w:r>
        <w:rPr>
          <w:b/>
          <w:bCs/>
          <w:color w:val="2E75B6"/>
          <w:sz w:val="32"/>
          <w:szCs w:val="32"/>
        </w:rPr>
        <w:t>SensorHub – Platforma Edukacyjna</w:t>
      </w:r>
    </w:p>
    <w:p>
      <w:pPr>
        <w:pStyle w:val="Normal"/>
        <w:spacing w:before="0" w:after="1440"/>
        <w:jc w:val="center"/>
        <w:rPr/>
      </w:pPr>
      <w:r>
        <w:rPr>
          <w:i/>
          <w:iCs/>
          <w:sz w:val="26"/>
          <w:szCs w:val="26"/>
        </w:rPr>
        <w:t>Obsługa Sensorów i Technologii Mobilnych w Android Studio</w:t>
      </w:r>
    </w:p>
    <w:p>
      <w:pPr>
        <w:pStyle w:val="Normal"/>
        <w:spacing w:before="0" w:after="120"/>
        <w:jc w:val="center"/>
        <w:rPr/>
      </w:pPr>
      <w:r>
        <w:rPr>
          <w:sz w:val="22"/>
          <w:szCs w:val="22"/>
        </w:rPr>
        <w:t>Wersja dokumentu: 1.</w:t>
      </w:r>
      <w:r>
        <w:rPr>
          <w:sz w:val="22"/>
          <w:szCs w:val="22"/>
        </w:rPr>
        <w:t>2</w:t>
      </w:r>
    </w:p>
    <w:p>
      <w:pPr>
        <w:pStyle w:val="Normal"/>
        <w:spacing w:before="0" w:after="1440"/>
        <w:jc w:val="center"/>
        <w:rPr/>
      </w:pPr>
      <w:r>
        <w:rPr>
          <w:sz w:val="22"/>
          <w:szCs w:val="22"/>
        </w:rPr>
        <w:t>Data utworzenia: Luty 2026</w:t>
      </w:r>
    </w:p>
    <w:p>
      <w:pPr>
        <w:pStyle w:val="Normal"/>
        <w:spacing w:before="0" w:after="240"/>
        <w:jc w:val="center"/>
        <w:rPr/>
      </w:pPr>
      <w:r>
        <w:rPr>
          <w:b/>
          <w:bCs/>
          <w:sz w:val="24"/>
          <w:szCs w:val="24"/>
        </w:rPr>
        <w:t>Cel projektu:</w:t>
      </w:r>
    </w:p>
    <w:p>
      <w:pPr>
        <w:pStyle w:val="Normal"/>
        <w:spacing w:before="0" w:after="2880"/>
        <w:jc w:val="center"/>
        <w:rPr/>
      </w:pPr>
      <w:r>
        <w:rPr>
          <w:sz w:val="22"/>
          <w:szCs w:val="22"/>
        </w:rPr>
        <w:t>Stworzenie kompleksowej aplikacji mobilnej demonstrującej praktyczne wykorzystanie sensorów urządzenia mobilnego, zaawansowanych interfejsów użytkownika oraz technik przetwarzania afektywnego dla celów edukacyjnych.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469_4287920337"/>
      <w:bookmarkEnd w:id="0"/>
      <w:r>
        <w:rPr/>
        <w:t>Spis treści</w:t>
      </w:r>
    </w:p>
    <w:p>
      <w:pPr>
        <w:pStyle w:val="Normal"/>
        <w:spacing w:before="0" w:after="480"/>
        <w:rPr>
          <w:i/>
          <w:iCs/>
          <w:color w:val="666666"/>
        </w:rPr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Spis treści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czeindeksuuser"/>
            </w:rPr>
            <w:instrText xml:space="preserve"> TOC \f \o "1-9" \h</w:instrText>
          </w:r>
          <w:r>
            <w:rPr>
              <w:rStyle w:val="czeindeksuuser"/>
            </w:rPr>
            <w:fldChar w:fldCharType="separate"/>
          </w:r>
          <w:r>
            <w:rPr>
              <w:rStyle w:val="czeindeksuuser"/>
            </w:rPr>
            <w:t>Spis treści</w:t>
          </w:r>
          <w:r>
            <w:rPr/>
            <w:tab/>
            <w:t>2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1. Wprowadzenie</w:t>
            <w:tab/>
            <w:t>4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1.1. Cel projektu</w:t>
            <w:tab/>
            <w:t>4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1.2. Zakres funkcjonalny</w:t>
            <w:tab/>
            <w:t>4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1.3. Technologie i narzędzia</w:t>
            <w:tab/>
            <w:t>4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2. Architektura aplikacji</w:t>
            <w:tab/>
            <w:t>5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2.1. Wzorzec MVVM</w:t>
            <w:tab/>
            <w:t>5</w:t>
          </w:r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r>
            <w:rPr/>
            <w:t>Warstwy aplikacji:</w:t>
            <w:tab/>
            <w:t>5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2.2. Struktura pakietów</w:t>
            <w:tab/>
            <w:t>5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3. Moduł obsługi sensorów</w:t>
            <w:tab/>
            <w:t>6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3.1. Przegląd sensorów</w:t>
            <w:tab/>
            <w:t>6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3.2. Implementacja menedżera sensorów</w:t>
            <w:tab/>
            <w:t>6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4. Interfejsy interakcji z użytkownikiem</w:t>
            <w:tab/>
            <w:t>7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4.1. Obsługa gestów dotykowych</w:t>
            <w:tab/>
            <w:t>7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4.2. Rozpoznawanie mowy</w:t>
            <w:tab/>
            <w:t>7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4.3. Wibracje i haptyka</w:t>
            <w:tab/>
            <w:t>7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5. Projektowanie UI/UX</w:t>
            <w:tab/>
            <w:t>7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5.1. Material Design 3</w:t>
            <w:tab/>
            <w:t>7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5.2. Nawigacja</w:t>
            <w:tab/>
            <w:t>7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5.3. Responsywność i dostępność</w:t>
            <w:tab/>
            <w:t>7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6. Grafika i animacje</w:t>
            <w:tab/>
            <w:t>8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6.1. Canvas API</w:t>
            <w:tab/>
            <w:t>8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6.2. Animacje w Compose</w:t>
            <w:tab/>
            <w:t>8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6.3. Przykłady zastosowań</w:t>
            <w:tab/>
            <w:t>8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7. Moduł przetwarzania afektywnego</w:t>
            <w:tab/>
            <w:t>8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7.1. Koncepcja</w:t>
            <w:tab/>
            <w:t>8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7.2. Źródła danych afektywnych</w:t>
            <w:tab/>
            <w:t>8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7.3. Algorytmy klasyfikacji</w:t>
            <w:tab/>
            <w:t>9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7.4. Zastosowania edukacyjne</w:t>
            <w:tab/>
            <w:t>9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8. Wizualizacja danych</w:t>
            <w:tab/>
            <w:t>10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8.1. Wykresy i grafy</w:t>
            <w:tab/>
            <w:t>10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8.2. Dashboard w czasie rzeczywistym</w:t>
            <w:tab/>
            <w:t>10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9. Baza danych i perzystencja</w:t>
            <w:tab/>
            <w:t>10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9.1. Room Database</w:t>
            <w:tab/>
            <w:t>10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9.2. DataStore</w:t>
            <w:tab/>
            <w:t>10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10. Uprawnienia i bezpieczeństwo</w:t>
            <w:tab/>
            <w:t>10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10.1. Wymagane uprawnienia</w:t>
            <w:tab/>
            <w:t>10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10.2. Runtime Permissions</w:t>
            <w:tab/>
            <w:t>10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10.3. Prywatność danych</w:t>
            <w:tab/>
            <w:t>11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11. Strategia testowania</w:t>
            <w:tab/>
            <w:t>11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11.1. Testy jednostkowe</w:t>
            <w:tab/>
            <w:t>11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11.2. Testy UI</w:t>
            <w:tab/>
            <w:t>11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11.3. Testy wydajności</w:t>
            <w:tab/>
            <w:t>11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12. Plan implementacji</w:t>
            <w:tab/>
            <w:t>11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12.1. Faza 1: Fundament (2 tygodnie)</w:t>
            <w:tab/>
            <w:t>11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12.2. Faza 2: Moduł sensorów (3 tygodnie)</w:t>
            <w:tab/>
            <w:t>11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12.3. Faza 3: Interfejsy interakcji (2 tygodnie)</w:t>
            <w:tab/>
            <w:t>12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12.4. Faza 4: Grafika i animacje (2 tygodnie)</w:t>
            <w:tab/>
            <w:t>12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12.5. Faza 5: Przetwarzanie afektywne (3 tygodnie)</w:t>
            <w:tab/>
            <w:t>12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12.6. Faza 6: Finalizacja (2 tygodnie)</w:t>
            <w:tab/>
            <w:t>12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13. Przykładowa struktura kodu</w:t>
            <w:tab/>
            <w:t>12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13.1. ViewModel dla akcelerometru</w:t>
            <w:tab/>
            <w:t>12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13.2. Ekran Compose</w:t>
            <w:tab/>
            <w:t>13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14. Materiały edukacyjne dla studentów</w:t>
            <w:tab/>
            <w:t>13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14.1. Dokumentacja wewnętrzna</w:t>
            <w:tab/>
            <w:t>13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14.2. Ćwiczenia praktyczne</w:t>
            <w:tab/>
            <w:t>13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14.3. Prezentacje i tutoriale</w:t>
            <w:tab/>
            <w:t>13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15. Podsumowanie i kolejne kroki</w:t>
            <w:tab/>
            <w:t>13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15.1. Główne osiągnięcia projektu</w:t>
            <w:tab/>
            <w:t>13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15.2. Możliwości rozszerzenia</w:t>
            <w:tab/>
            <w:t>14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15.3. Wsparcie i zasoby</w:t>
            <w:tab/>
            <w:t>14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Załączniki</w:t>
            <w:tab/>
            <w:t>15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A. Słownik pojęć</w:t>
            <w:tab/>
            <w:t>15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/>
            <w:t>B. Źródła i bibliografia</w:t>
            <w:tab/>
            <w:t>15</w:t>
          </w:r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" w:name="__RefHeading___Toc471_4287920337"/>
      <w:bookmarkEnd w:id="1"/>
      <w:r>
        <w:rPr/>
        <w:t>1. Wprowadzenie</w:t>
      </w:r>
    </w:p>
    <w:p>
      <w:pPr>
        <w:pStyle w:val="Heading2"/>
        <w:rPr/>
      </w:pPr>
      <w:bookmarkStart w:id="2" w:name="__RefHeading___Toc473_4287920337"/>
      <w:bookmarkEnd w:id="2"/>
      <w:r>
        <w:rPr/>
        <w:t>1.1. Cel projektu</w:t>
      </w:r>
    </w:p>
    <w:p>
      <w:pPr>
        <w:pStyle w:val="Normal"/>
        <w:spacing w:before="0" w:after="240"/>
        <w:jc w:val="both"/>
        <w:rPr/>
      </w:pPr>
      <w:r>
        <w:rPr/>
        <w:t>Projekt SensorHub ma na celu stworzenie wszechstronnej aplikacji edukacyjnej dla studentów kierunków informatycznych i inżynierskich, która w przystępny sposób prezentuje zaawansowane możliwości współczesnych urządzeń mobilnych. Aplikacja stanowi kompleksowe narzędzie demonstracyjne, które łączy teorię z praktyką, umożliwiając studentom zrozumienie i eksperymentowanie z różnymi aspektami programowania mobilnego.</w:t>
      </w:r>
    </w:p>
    <w:p>
      <w:pPr>
        <w:pStyle w:val="Heading2"/>
        <w:rPr/>
      </w:pPr>
      <w:bookmarkStart w:id="3" w:name="__RefHeading___Toc475_4287920337"/>
      <w:bookmarkEnd w:id="3"/>
      <w:r>
        <w:rPr/>
        <w:t>1.2. Zakres funkcjonalny</w:t>
      </w:r>
    </w:p>
    <w:p>
      <w:pPr>
        <w:pStyle w:val="Normal"/>
        <w:rPr/>
      </w:pPr>
      <w:r>
        <w:rPr/>
        <w:t>Aplikacja obejmuje następujące główne obszary funkcjonalne:</w:t>
      </w:r>
    </w:p>
    <w:p>
      <w:pPr>
        <w:pStyle w:val="ListParagraph"/>
        <w:numPr>
          <w:ilvl w:val="0"/>
          <w:numId w:val="9"/>
        </w:numPr>
        <w:rPr/>
      </w:pPr>
      <w:r>
        <w:rPr/>
        <w:t>Obsługa sensorów urządzenia mobilnego (akcelerometr, żyroskop, magnetometr, światło, GPS, etc.)</w:t>
      </w:r>
    </w:p>
    <w:p>
      <w:pPr>
        <w:pStyle w:val="ListParagraph"/>
        <w:numPr>
          <w:ilvl w:val="0"/>
          <w:numId w:val="6"/>
        </w:numPr>
        <w:rPr/>
      </w:pPr>
      <w:r>
        <w:rPr/>
        <w:t>Różnorodne interfejsy interakcji z użytkownikiem (dotyk, gesty, głos, wibr)</w:t>
      </w:r>
    </w:p>
    <w:p>
      <w:pPr>
        <w:pStyle w:val="ListParagraph"/>
        <w:numPr>
          <w:ilvl w:val="0"/>
          <w:numId w:val="6"/>
        </w:numPr>
        <w:rPr/>
      </w:pPr>
      <w:r>
        <w:rPr/>
        <w:t>Zaawansowane projektowanie UI/UX z wykorzystaniem Material Design 3</w:t>
      </w:r>
    </w:p>
    <w:p>
      <w:pPr>
        <w:pStyle w:val="ListParagraph"/>
        <w:numPr>
          <w:ilvl w:val="0"/>
          <w:numId w:val="6"/>
        </w:numPr>
        <w:rPr/>
      </w:pPr>
      <w:r>
        <w:rPr/>
        <w:t>Grafika i animacje (Canvas API, animacje property, transitions)</w:t>
      </w:r>
    </w:p>
    <w:p>
      <w:pPr>
        <w:pStyle w:val="ListParagraph"/>
        <w:numPr>
          <w:ilvl w:val="0"/>
          <w:numId w:val="6"/>
        </w:numPr>
        <w:rPr/>
      </w:pPr>
      <w:r>
        <w:rPr/>
        <w:t>Przetwarzanie afektywne - analiza stanu emocjonalnego użytkownika na podstawie danych sensorycznych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Wizualizacja danych w czasie rzeczywistym</w:t>
      </w:r>
    </w:p>
    <w:p>
      <w:pPr>
        <w:pStyle w:val="Heading2"/>
        <w:rPr/>
      </w:pPr>
      <w:bookmarkStart w:id="4" w:name="__RefHeading___Toc477_4287920337"/>
      <w:bookmarkEnd w:id="4"/>
      <w:r>
        <w:rPr/>
        <w:t>1.3. Technologie i narzędzia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8"/>
        <w:gridCol w:w="6242"/>
      </w:tblGrid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Kategoria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Technologia/Narzędzie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Język programowania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Kotlin (preferowany) / Java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IDE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Android Studio (najnowsza stabilna wersja)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Minimalna wersja Android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Android 8.0 (API 26) – docelowa: Android 14 (API 34)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Architektura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MVVM (Model-View-ViewModel)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UI Framework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Jetpack Compose + Material Design 3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Kluczowe biblioteki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Lifecycle, ViewModel, LiveData, Navigation, Room, WorkManager, Hilt/Dagger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1"/>
        <w:spacing w:before="0" w:after="120"/>
        <w:rPr/>
      </w:pPr>
      <w:bookmarkStart w:id="5" w:name="__RefHeading___Toc479_4287920337"/>
      <w:bookmarkEnd w:id="5"/>
      <w:r>
        <w:rPr/>
        <w:t>2. Architektura aplikacji</w:t>
      </w:r>
    </w:p>
    <w:p>
      <w:pPr>
        <w:pStyle w:val="Heading2"/>
        <w:rPr/>
      </w:pPr>
      <w:bookmarkStart w:id="6" w:name="__RefHeading___Toc481_4287920337"/>
      <w:bookmarkEnd w:id="6"/>
      <w:r>
        <w:rPr/>
        <w:t>2.1. Wzorzec MVVM</w:t>
      </w:r>
    </w:p>
    <w:p>
      <w:pPr>
        <w:pStyle w:val="Normal"/>
        <w:spacing w:before="0" w:after="240"/>
        <w:jc w:val="both"/>
        <w:rPr/>
      </w:pPr>
      <w:r>
        <w:rPr/>
        <w:t>Aplikacja wykorzystuje architekturę MVVM (Model-View-ViewModel), która zapewnia czyste rozdzielenie logiki biznesowej od warstwy prezentacji. Taki podział ułatwia testowanie, utrzymanie i rozwój aplikacji.</w:t>
      </w:r>
    </w:p>
    <w:p>
      <w:pPr>
        <w:pStyle w:val="Heading3"/>
        <w:rPr/>
      </w:pPr>
      <w:bookmarkStart w:id="7" w:name="__RefHeading___Toc483_4287920337"/>
      <w:bookmarkEnd w:id="7"/>
      <w:r>
        <w:rPr/>
        <w:t>Warstwy aplikacji:</w:t>
      </w:r>
    </w:p>
    <w:p>
      <w:pPr>
        <w:pStyle w:val="ListParagraph"/>
        <w:numPr>
          <w:ilvl w:val="0"/>
          <w:numId w:val="6"/>
        </w:numPr>
        <w:jc w:val="both"/>
        <w:rPr/>
      </w:pPr>
      <w:r>
        <w:rPr>
          <w:b/>
          <w:bCs/>
        </w:rPr>
        <w:t>Model</w:t>
      </w:r>
      <w:r>
        <w:rPr/>
        <w:t xml:space="preserve"> – klasy danych, repozytoria, źródła danych (sensory, baza danych Room)</w:t>
      </w:r>
    </w:p>
    <w:p>
      <w:pPr>
        <w:pStyle w:val="ListParagraph"/>
        <w:numPr>
          <w:ilvl w:val="0"/>
          <w:numId w:val="6"/>
        </w:numPr>
        <w:jc w:val="both"/>
        <w:rPr/>
      </w:pPr>
      <w:r>
        <w:rPr>
          <w:b/>
          <w:bCs/>
        </w:rPr>
        <w:t>ViewModel</w:t>
      </w:r>
      <w:r>
        <w:rPr/>
        <w:t xml:space="preserve"> – zarządza stanem UI, przetwarza dane z modelu, obsługuje logikę biznesową</w:t>
      </w:r>
    </w:p>
    <w:p>
      <w:pPr>
        <w:pStyle w:val="ListParagraph"/>
        <w:numPr>
          <w:ilvl w:val="0"/>
          <w:numId w:val="6"/>
        </w:numPr>
        <w:spacing w:before="0" w:after="240"/>
        <w:jc w:val="both"/>
        <w:rPr/>
      </w:pPr>
      <w:r>
        <w:rPr>
          <w:b/>
          <w:bCs/>
        </w:rPr>
        <w:t>View</w:t>
      </w:r>
      <w:r>
        <w:rPr/>
        <w:t xml:space="preserve"> – komponenty Jetpack Compose wyświetlające interfejs użytkownika</w:t>
      </w:r>
    </w:p>
    <w:p>
      <w:pPr>
        <w:pStyle w:val="Heading2"/>
        <w:rPr/>
      </w:pPr>
      <w:bookmarkStart w:id="8" w:name="__RefHeading___Toc485_4287920337"/>
      <w:bookmarkEnd w:id="8"/>
      <w:r>
        <w:rPr/>
        <w:t>2.2. Struktura pakietów</w:t>
      </w:r>
    </w:p>
    <w:p>
      <w:pPr>
        <w:pStyle w:val="Normal"/>
        <w:spacing w:before="0" w:after="120"/>
        <w:rPr/>
      </w:pPr>
      <w:r>
        <w:rPr>
          <w:rFonts w:eastAsia="Courier New" w:cs="Courier New" w:ascii="Courier New" w:hAnsi="Courier New"/>
          <w:b/>
          <w:bCs/>
        </w:rPr>
        <w:t>com.example.sensorhub/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Courier New" w:cs="Courier New" w:ascii="Courier New" w:hAnsi="Courier New"/>
          <w:b/>
          <w:bCs/>
        </w:rPr>
        <w:t>ui/</w:t>
      </w:r>
      <w:r>
        <w:rPr/>
        <w:t xml:space="preserve"> – komponenty interfejsu użytkownika</w:t>
      </w:r>
    </w:p>
    <w:p>
      <w:pPr>
        <w:pStyle w:val="ListParagraph"/>
        <w:numPr>
          <w:ilvl w:val="1"/>
          <w:numId w:val="6"/>
        </w:numPr>
        <w:rPr/>
      </w:pPr>
      <w:r>
        <w:rPr>
          <w:rFonts w:eastAsia="Courier New" w:cs="Courier New" w:ascii="Courier New" w:hAnsi="Courier New"/>
        </w:rPr>
        <w:t>screens/</w:t>
      </w:r>
      <w:r>
        <w:rPr/>
        <w:t xml:space="preserve"> – ekrany aplikacji</w:t>
      </w:r>
    </w:p>
    <w:p>
      <w:pPr>
        <w:pStyle w:val="ListParagraph"/>
        <w:numPr>
          <w:ilvl w:val="1"/>
          <w:numId w:val="6"/>
        </w:numPr>
        <w:rPr/>
      </w:pPr>
      <w:r>
        <w:rPr>
          <w:rFonts w:eastAsia="Courier New" w:cs="Courier New" w:ascii="Courier New" w:hAnsi="Courier New"/>
        </w:rPr>
        <w:t>components/</w:t>
      </w:r>
      <w:r>
        <w:rPr/>
        <w:t xml:space="preserve"> – komponenty wielokrotnego użytku</w:t>
      </w:r>
    </w:p>
    <w:p>
      <w:pPr>
        <w:pStyle w:val="ListParagraph"/>
        <w:numPr>
          <w:ilvl w:val="1"/>
          <w:numId w:val="6"/>
        </w:numPr>
        <w:rPr/>
      </w:pPr>
      <w:r>
        <w:rPr>
          <w:rFonts w:eastAsia="Courier New" w:cs="Courier New" w:ascii="Courier New" w:hAnsi="Courier New"/>
        </w:rPr>
        <w:t>theme/</w:t>
      </w:r>
      <w:r>
        <w:rPr/>
        <w:t xml:space="preserve"> – motyw Material Design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Courier New" w:cs="Courier New" w:ascii="Courier New" w:hAnsi="Courier New"/>
          <w:b/>
          <w:bCs/>
        </w:rPr>
        <w:t>viewmodel/</w:t>
      </w:r>
      <w:r>
        <w:rPr/>
        <w:t xml:space="preserve"> – ViewModele dla poszczególnych funkcji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Courier New" w:cs="Courier New" w:ascii="Courier New" w:hAnsi="Courier New"/>
          <w:b/>
          <w:bCs/>
        </w:rPr>
        <w:t>data/</w:t>
      </w:r>
      <w:r>
        <w:rPr/>
        <w:t xml:space="preserve"> – warstwa danych</w:t>
      </w:r>
    </w:p>
    <w:p>
      <w:pPr>
        <w:pStyle w:val="ListParagraph"/>
        <w:numPr>
          <w:ilvl w:val="1"/>
          <w:numId w:val="6"/>
        </w:numPr>
        <w:rPr/>
      </w:pPr>
      <w:r>
        <w:rPr>
          <w:rFonts w:eastAsia="Courier New" w:cs="Courier New" w:ascii="Courier New" w:hAnsi="Courier New"/>
        </w:rPr>
        <w:t>model/</w:t>
      </w:r>
      <w:r>
        <w:rPr/>
        <w:t xml:space="preserve"> – klasy modeli danych</w:t>
      </w:r>
    </w:p>
    <w:p>
      <w:pPr>
        <w:pStyle w:val="ListParagraph"/>
        <w:numPr>
          <w:ilvl w:val="1"/>
          <w:numId w:val="6"/>
        </w:numPr>
        <w:rPr/>
      </w:pPr>
      <w:r>
        <w:rPr>
          <w:rFonts w:eastAsia="Courier New" w:cs="Courier New" w:ascii="Courier New" w:hAnsi="Courier New"/>
        </w:rPr>
        <w:t>repository/</w:t>
      </w:r>
      <w:r>
        <w:rPr/>
        <w:t xml:space="preserve"> – repozytoria</w:t>
      </w:r>
    </w:p>
    <w:p>
      <w:pPr>
        <w:pStyle w:val="ListParagraph"/>
        <w:numPr>
          <w:ilvl w:val="1"/>
          <w:numId w:val="6"/>
        </w:numPr>
        <w:rPr/>
      </w:pPr>
      <w:r>
        <w:rPr>
          <w:rFonts w:eastAsia="Courier New" w:cs="Courier New" w:ascii="Courier New" w:hAnsi="Courier New"/>
        </w:rPr>
        <w:t>database/</w:t>
      </w:r>
      <w:r>
        <w:rPr/>
        <w:t xml:space="preserve"> – baza danych Room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Courier New" w:cs="Courier New" w:ascii="Courier New" w:hAnsi="Courier New"/>
          <w:b/>
          <w:bCs/>
        </w:rPr>
        <w:t>sensors/</w:t>
      </w:r>
      <w:r>
        <w:rPr/>
        <w:t xml:space="preserve"> – menedżery sensorów</w:t>
      </w:r>
    </w:p>
    <w:p>
      <w:pPr>
        <w:pStyle w:val="ListParagraph"/>
        <w:numPr>
          <w:ilvl w:val="0"/>
          <w:numId w:val="6"/>
        </w:numPr>
        <w:rPr/>
      </w:pPr>
      <w:r>
        <w:rPr>
          <w:rFonts w:eastAsia="Courier New" w:cs="Courier New" w:ascii="Courier New" w:hAnsi="Courier New"/>
          <w:b/>
          <w:bCs/>
        </w:rPr>
        <w:t>utils/</w:t>
      </w:r>
      <w:r>
        <w:rPr/>
        <w:t xml:space="preserve"> – klasy pomocnicze i rozszerzenia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>
          <w:rFonts w:eastAsia="Courier New" w:cs="Courier New" w:ascii="Courier New" w:hAnsi="Courier New"/>
          <w:b/>
          <w:bCs/>
        </w:rPr>
        <w:t>affective/</w:t>
      </w:r>
      <w:r>
        <w:rPr/>
        <w:t xml:space="preserve"> – moduł przetwarzania afektywnego</w:t>
      </w:r>
    </w:p>
    <w:p>
      <w:pPr>
        <w:pStyle w:val="Heading1"/>
        <w:spacing w:before="0" w:after="120"/>
        <w:rPr/>
      </w:pPr>
      <w:bookmarkStart w:id="9" w:name="__RefHeading___Toc487_4287920337"/>
      <w:bookmarkEnd w:id="9"/>
      <w:r>
        <w:rPr/>
        <w:t>3. Moduł obsługi sensorów</w:t>
      </w:r>
    </w:p>
    <w:p>
      <w:pPr>
        <w:pStyle w:val="Heading2"/>
        <w:rPr/>
      </w:pPr>
      <w:bookmarkStart w:id="10" w:name="__RefHeading___Toc489_4287920337"/>
      <w:bookmarkEnd w:id="10"/>
      <w:r>
        <w:rPr/>
        <w:t>3.1. Przegląd sensorów</w:t>
      </w:r>
    </w:p>
    <w:p>
      <w:pPr>
        <w:pStyle w:val="Normal"/>
        <w:spacing w:before="0" w:after="240"/>
        <w:jc w:val="both"/>
        <w:rPr/>
      </w:pPr>
      <w:r>
        <w:rPr/>
        <w:t>Moduł sensorów stanowi rdzeń aplikacji, prezentując różnorodne czujniki dostępne w urządzeniach mobilnych. Każdy sensor ma dedykowany ekran z wizualizacją danych w czasie rzeczywistym oraz szczegółowym opisem działania.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40"/>
        <w:gridCol w:w="3510"/>
        <w:gridCol w:w="3510"/>
      </w:tblGrid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4823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Sensor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4823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Typ danych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548235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Zastosowania edukacyjne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Akcelerometr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Przyspieszenie (x, y, z) w m/s²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Detekcja ruchu, potrząsanie, orientacja urządzenia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Żyroskop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Prędkość kątowa (x, y, z) w rad/s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Rotacja urządzenia, gry VR, stabilizacja kamery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Magnetometr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Pole magnetyczne (x, y, z) w µT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Kompas, nawigacja, detekcja metalów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Światło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Natężenie światła w lux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Automatyczna jasność ekranu, fotografia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GPS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Szerokość i długość geograficzna, wysokość, prędkość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Nawigacja, śledzenie aktywności, geolokalizacja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Zbliżeniowy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Odległość obiektu w cm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Wykrywanie obecności przy ekranie, automatyczne wyłączanie ekranu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2EFDA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Barometr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Ciśnienie atmosferyczne w hPa</w:t>
            </w:r>
          </w:p>
        </w:tc>
        <w:tc>
          <w:tcPr>
            <w:tcW w:w="351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Określanie wysokości, prognoza pogody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2"/>
        <w:rPr/>
      </w:pPr>
      <w:bookmarkStart w:id="11" w:name="__RefHeading___Toc491_4287920337"/>
      <w:bookmarkEnd w:id="11"/>
      <w:r>
        <w:rPr/>
        <w:t>3.2. Implementacja menedżera sensorów</w:t>
      </w:r>
    </w:p>
    <w:p>
      <w:pPr>
        <w:pStyle w:val="Normal"/>
        <w:spacing w:before="0" w:after="120"/>
        <w:rPr/>
      </w:pPr>
      <w:r>
        <w:rPr>
          <w:b/>
          <w:bCs/>
        </w:rPr>
        <w:t>Przykładowa klasa SensorManager dla akcelerometru:</w:t>
      </w:r>
    </w:p>
    <w:p>
      <w:pPr>
        <w:pStyle w:val="Normal"/>
        <w:spacing w:before="0" w:after="240"/>
        <w:rPr>
          <w:rFonts w:ascii="Droid Sans" w:hAnsi="Droid Sans" w:eastAsia="Courier New" w:cs="Courier New"/>
          <w:sz w:val="20"/>
          <w:szCs w:val="20"/>
        </w:rPr>
      </w:pPr>
      <w:r>
        <w:rPr>
          <w:rFonts w:eastAsia="Courier New" w:cs="Courier New" w:ascii="Droid Sans" w:hAnsi="Droid Sans"/>
          <w:sz w:val="20"/>
          <w:szCs w:val="20"/>
        </w:rPr>
        <w:t>class AccelerometerManager(context: Context) {private val sensorManager = context.getSystemService(SENSOR_SERVICE) as SensorManager private val accelerometer = sensorManager.getDefaultSensor(Sensor.TYPE_ACCELEROMETER) fun startListening(onDataChanged: (x: Float, y: Float, z: Float) -&gt; Unit) {sensorManager.registerListener(             object : SensorEventListener {                 override fun onSensorChanged(event: SensorEvent) {                     onDataChanged(event.values[0], event.values[1], event.values[2])                 }                 override fun onAccuracyChanged(sensor: Sensor, accuracy: Int) {}             },             accelerometer,             SensorManager.SENSOR_DELAY_UI         )     } }</w:t>
      </w:r>
    </w:p>
    <w:p>
      <w:pPr>
        <w:pStyle w:val="Heading1"/>
        <w:spacing w:before="0" w:after="120"/>
        <w:rPr/>
      </w:pPr>
      <w:bookmarkStart w:id="12" w:name="__RefHeading___Toc493_4287920337"/>
      <w:bookmarkEnd w:id="12"/>
      <w:r>
        <w:rPr/>
        <w:t>4. Interfejsy interakcji z użytkownikiem</w:t>
      </w:r>
    </w:p>
    <w:p>
      <w:pPr>
        <w:pStyle w:val="Heading2"/>
        <w:rPr/>
      </w:pPr>
      <w:bookmarkStart w:id="13" w:name="__RefHeading___Toc495_4287920337"/>
      <w:bookmarkEnd w:id="13"/>
      <w:r>
        <w:rPr/>
        <w:t>4.1. Obsługa gestów dotykowych</w:t>
      </w:r>
    </w:p>
    <w:p>
      <w:pPr>
        <w:pStyle w:val="Normal"/>
        <w:spacing w:before="0" w:after="120"/>
        <w:rPr/>
      </w:pPr>
      <w:r>
        <w:rPr/>
        <w:t>Aplikacja demonstruje różne rodzaje gestów wspierane przez Jetpack Compose: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Pojedyncze dotknięcie (Tap)</w:t>
      </w:r>
      <w:r>
        <w:rPr/>
        <w:t xml:space="preserve"> – podstawowa interakcja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Długie przytrzymanie (Long Press)</w:t>
      </w:r>
      <w:r>
        <w:rPr/>
        <w:t xml:space="preserve"> – wyświetlanie menu kontekstowego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Przeciąganie (Drag)</w:t>
      </w:r>
      <w:r>
        <w:rPr/>
        <w:t xml:space="preserve"> – przesuwanie obiektów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Przesuwanie (Swipe)</w:t>
      </w:r>
      <w:r>
        <w:rPr/>
        <w:t xml:space="preserve"> – nawigacja między ekranami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Uszczypnięcie (Pinch)</w:t>
      </w:r>
      <w:r>
        <w:rPr/>
        <w:t xml:space="preserve"> – zoom in/out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>
          <w:b/>
          <w:bCs/>
        </w:rPr>
        <w:t>Obrót (Rotate)</w:t>
      </w:r>
      <w:r>
        <w:rPr/>
        <w:t xml:space="preserve"> – rotacja elementów</w:t>
      </w:r>
    </w:p>
    <w:p>
      <w:pPr>
        <w:pStyle w:val="Heading2"/>
        <w:rPr/>
      </w:pPr>
      <w:bookmarkStart w:id="14" w:name="__RefHeading___Toc497_4287920337"/>
      <w:bookmarkEnd w:id="14"/>
      <w:r>
        <w:rPr/>
        <w:t>4.2. Rozpoznawanie mowy</w:t>
      </w:r>
    </w:p>
    <w:p>
      <w:pPr>
        <w:pStyle w:val="Normal"/>
        <w:spacing w:before="0" w:after="240"/>
        <w:jc w:val="both"/>
        <w:rPr/>
      </w:pPr>
      <w:r>
        <w:rPr/>
        <w:t>Moduł rozpoznawania mowy wykorzystuje Android Speech Recognizer API do konwersji mowy na tekst. Aplikacja prezentuje praktyczne zastosowania.</w:t>
      </w:r>
    </w:p>
    <w:p>
      <w:pPr>
        <w:pStyle w:val="Normal"/>
        <w:numPr>
          <w:ilvl w:val="0"/>
          <w:numId w:val="4"/>
        </w:numPr>
        <w:spacing w:before="0" w:after="12"/>
        <w:jc w:val="both"/>
        <w:rPr/>
      </w:pPr>
      <w:r>
        <w:rPr/>
        <w:t>Sterowanie głosowe aplikacją</w:t>
      </w:r>
    </w:p>
    <w:p>
      <w:pPr>
        <w:pStyle w:val="Normal"/>
        <w:numPr>
          <w:ilvl w:val="0"/>
          <w:numId w:val="4"/>
        </w:numPr>
        <w:spacing w:before="0" w:after="12"/>
        <w:jc w:val="both"/>
        <w:rPr/>
      </w:pPr>
      <w:r>
        <w:rPr/>
        <w:t>Dyktowanie notatek</w:t>
      </w:r>
    </w:p>
    <w:p>
      <w:pPr>
        <w:pStyle w:val="Normal"/>
        <w:numPr>
          <w:ilvl w:val="0"/>
          <w:numId w:val="4"/>
        </w:numPr>
        <w:spacing w:before="0" w:after="12"/>
        <w:jc w:val="both"/>
        <w:rPr/>
      </w:pPr>
      <w:r>
        <w:rPr/>
        <w:t>Wyszukiwanie głosowe</w:t>
      </w:r>
    </w:p>
    <w:p>
      <w:pPr>
        <w:pStyle w:val="Normal"/>
        <w:numPr>
          <w:ilvl w:val="0"/>
          <w:numId w:val="4"/>
        </w:numPr>
        <w:spacing w:before="0" w:after="12"/>
        <w:jc w:val="both"/>
        <w:rPr/>
      </w:pPr>
      <w:r>
        <w:rPr/>
        <w:t>Wykrywanie komend głosowych (np. start, stop, reset).</w:t>
      </w:r>
    </w:p>
    <w:p>
      <w:pPr>
        <w:pStyle w:val="Heading2"/>
        <w:rPr/>
      </w:pPr>
      <w:bookmarkStart w:id="15" w:name="__RefHeading___Toc499_4287920337"/>
      <w:bookmarkEnd w:id="15"/>
      <w:r>
        <w:rPr/>
        <w:t>4.3. Wibracje i haptyka</w:t>
      </w:r>
    </w:p>
    <w:p>
      <w:pPr>
        <w:pStyle w:val="Normal"/>
        <w:spacing w:before="0" w:after="240"/>
        <w:jc w:val="both"/>
        <w:rPr/>
      </w:pPr>
      <w:r>
        <w:rPr/>
        <w:t>Aplikacja demonstruje różne wzorce wibracji jako formę feedbacku haptycznego:  Krótka wibracja potwierdzenia (50ms) Dłuższa wibracja ostrzeżenia (200ms) Wzorce wibracji (morse code) Adaptacyjna haptyka zależna od intensywności akcji</w:t>
      </w:r>
    </w:p>
    <w:p>
      <w:pPr>
        <w:pStyle w:val="Heading1"/>
        <w:spacing w:before="0" w:after="120"/>
        <w:rPr/>
      </w:pPr>
      <w:bookmarkStart w:id="16" w:name="__RefHeading___Toc501_4287920337"/>
      <w:bookmarkEnd w:id="16"/>
      <w:r>
        <w:rPr/>
        <w:t>5. Projektowanie UI/UX</w:t>
      </w:r>
    </w:p>
    <w:p>
      <w:pPr>
        <w:pStyle w:val="Heading2"/>
        <w:rPr/>
      </w:pPr>
      <w:bookmarkStart w:id="17" w:name="__RefHeading___Toc503_4287920337"/>
      <w:bookmarkEnd w:id="17"/>
      <w:r>
        <w:rPr/>
        <w:t>5.1. Material Design 3</w:t>
      </w:r>
    </w:p>
    <w:p>
      <w:pPr>
        <w:pStyle w:val="Normal"/>
        <w:spacing w:before="0" w:after="240"/>
        <w:jc w:val="both"/>
        <w:rPr/>
      </w:pPr>
      <w:r>
        <w:rPr/>
        <w:t>Aplikacja w pełni wykorzystuje Material Design 3 (Material You), oferując:  Dynamiczne kolorowanie (Dynamic Color) – dostosowanie palety kolorów do tapety użytkownika Adaptacyjne komponenty – przyciski, karty, nawigacja dostosowane do kontekstu Ulepszone animacje i przejścia Zarządzanie motywami jasnym i ciemnym</w:t>
      </w:r>
    </w:p>
    <w:p>
      <w:pPr>
        <w:pStyle w:val="Heading2"/>
        <w:rPr/>
      </w:pPr>
      <w:bookmarkStart w:id="18" w:name="__RefHeading___Toc505_4287920337"/>
      <w:bookmarkEnd w:id="18"/>
      <w:r>
        <w:rPr/>
        <w:t>5.2. Nawigacja</w:t>
      </w:r>
    </w:p>
    <w:p>
      <w:pPr>
        <w:pStyle w:val="Normal"/>
        <w:spacing w:before="0" w:after="120"/>
        <w:rPr/>
      </w:pPr>
      <w:r>
        <w:rPr>
          <w:b/>
          <w:bCs/>
        </w:rPr>
        <w:t>Struktura nawigacji: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Bottom Navigation Bar</w:t>
      </w:r>
      <w:r>
        <w:rPr/>
        <w:t xml:space="preserve"> – główne sekcje aplikacji (Sensory, Interakcje, Afektywność, Ustawienia)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Navigation Drawer</w:t>
      </w:r>
      <w:r>
        <w:rPr/>
        <w:t xml:space="preserve"> – dodatkowe opcje i informacje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Hierarchiczna nawigacja</w:t>
      </w:r>
      <w:r>
        <w:rPr/>
        <w:t xml:space="preserve"> – logiczne grupowanie funkcji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>
          <w:b/>
          <w:bCs/>
        </w:rPr>
        <w:t>Breadcrumbs</w:t>
      </w:r>
      <w:r>
        <w:rPr/>
        <w:t xml:space="preserve"> – ścieżka nawigacji dla zagnieżdżonych ekranów</w:t>
      </w:r>
    </w:p>
    <w:p>
      <w:pPr>
        <w:pStyle w:val="Heading2"/>
        <w:rPr/>
      </w:pPr>
      <w:bookmarkStart w:id="19" w:name="__RefHeading___Toc507_4287920337"/>
      <w:bookmarkEnd w:id="19"/>
      <w:r>
        <w:rPr/>
        <w:t>5.3. Responsywność i dostępność</w:t>
      </w:r>
    </w:p>
    <w:p>
      <w:pPr>
        <w:pStyle w:val="ListParagraph"/>
        <w:numPr>
          <w:ilvl w:val="0"/>
          <w:numId w:val="6"/>
        </w:numPr>
        <w:rPr/>
      </w:pPr>
      <w:r>
        <w:rPr/>
        <w:t>Adaptacyjny layout dla różnych rozmiarów ekranów (telefony, tablety, foldables)</w:t>
      </w:r>
    </w:p>
    <w:p>
      <w:pPr>
        <w:pStyle w:val="ListParagraph"/>
        <w:numPr>
          <w:ilvl w:val="0"/>
          <w:numId w:val="6"/>
        </w:numPr>
        <w:rPr/>
      </w:pPr>
      <w:r>
        <w:rPr/>
        <w:t>Wsparcie dla orientacji pionowej i poziomej</w:t>
      </w:r>
    </w:p>
    <w:p>
      <w:pPr>
        <w:pStyle w:val="ListParagraph"/>
        <w:numPr>
          <w:ilvl w:val="0"/>
          <w:numId w:val="6"/>
        </w:numPr>
        <w:rPr/>
      </w:pPr>
      <w:r>
        <w:rPr/>
        <w:t>Etykiety dostępności (Content Descriptions)</w:t>
      </w:r>
    </w:p>
    <w:p>
      <w:pPr>
        <w:pStyle w:val="ListParagraph"/>
        <w:numPr>
          <w:ilvl w:val="0"/>
          <w:numId w:val="6"/>
        </w:numPr>
        <w:rPr/>
      </w:pPr>
      <w:r>
        <w:rPr/>
        <w:t>Wsparcie TalkBack dla użytkowników niewidomych</w:t>
      </w:r>
    </w:p>
    <w:p>
      <w:pPr>
        <w:pStyle w:val="ListParagraph"/>
        <w:numPr>
          <w:ilvl w:val="0"/>
          <w:numId w:val="6"/>
        </w:numPr>
        <w:rPr/>
      </w:pPr>
      <w:r>
        <w:rPr/>
        <w:t>Skalowanie czcionek zgodnie z ustawieniami systemowymi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Wysoki kontrast i czytelność kolorów (WCAG 2.1 AA)</w:t>
      </w:r>
    </w:p>
    <w:p>
      <w:pPr>
        <w:pStyle w:val="Heading1"/>
        <w:spacing w:before="0" w:after="120"/>
        <w:rPr/>
      </w:pPr>
      <w:bookmarkStart w:id="20" w:name="__RefHeading___Toc509_4287920337"/>
      <w:bookmarkEnd w:id="20"/>
      <w:r>
        <w:rPr/>
        <w:t>6. Grafika i animacje</w:t>
      </w:r>
    </w:p>
    <w:p>
      <w:pPr>
        <w:pStyle w:val="Heading2"/>
        <w:rPr/>
      </w:pPr>
      <w:bookmarkStart w:id="21" w:name="__RefHeading___Toc511_4287920337"/>
      <w:bookmarkEnd w:id="21"/>
      <w:r>
        <w:rPr/>
        <w:t>6.1. Canvas API</w:t>
      </w:r>
    </w:p>
    <w:p>
      <w:pPr>
        <w:pStyle w:val="Normal"/>
        <w:spacing w:before="0" w:after="120"/>
        <w:jc w:val="both"/>
        <w:rPr/>
      </w:pPr>
      <w:r>
        <w:rPr/>
        <w:t>Moduł graficzny wykorzystuje Canvas do niestandardowych wizualizacji danych z sensorów.</w:t>
      </w:r>
    </w:p>
    <w:p>
      <w:pPr>
        <w:pStyle w:val="ListParagraph"/>
        <w:numPr>
          <w:ilvl w:val="0"/>
          <w:numId w:val="6"/>
        </w:numPr>
        <w:rPr/>
      </w:pPr>
      <w:r>
        <w:rPr/>
        <w:t>Wykres 3D akcelerometru w czasie rzeczywistym</w:t>
      </w:r>
    </w:p>
    <w:p>
      <w:pPr>
        <w:pStyle w:val="ListParagraph"/>
        <w:numPr>
          <w:ilvl w:val="0"/>
          <w:numId w:val="6"/>
        </w:numPr>
        <w:rPr/>
      </w:pPr>
      <w:r>
        <w:rPr/>
        <w:t>Kompas magnetyczny z animowaną igłą</w:t>
      </w:r>
    </w:p>
    <w:p>
      <w:pPr>
        <w:pStyle w:val="ListParagraph"/>
        <w:numPr>
          <w:ilvl w:val="0"/>
          <w:numId w:val="6"/>
        </w:numPr>
        <w:rPr/>
      </w:pPr>
      <w:r>
        <w:rPr/>
        <w:t>Wizualizacja poziomu dźwięku (audio waveform)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Efekty cząsteczkowe (particle effects) reagujące na ruchy</w:t>
      </w:r>
    </w:p>
    <w:p>
      <w:pPr>
        <w:pStyle w:val="Heading2"/>
        <w:rPr/>
      </w:pPr>
      <w:bookmarkStart w:id="22" w:name="__RefHeading___Toc513_4287920337"/>
      <w:bookmarkEnd w:id="22"/>
      <w:r>
        <w:rPr/>
        <w:t>6.2. Animacje w Compose</w:t>
      </w:r>
    </w:p>
    <w:p>
      <w:pPr>
        <w:pStyle w:val="Normal"/>
        <w:spacing w:before="0" w:after="120"/>
        <w:rPr/>
      </w:pPr>
      <w:r>
        <w:rPr>
          <w:b/>
          <w:bCs/>
        </w:rPr>
        <w:t>Rodzaje animacji: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animateFloatAsState</w:t>
      </w:r>
      <w:r>
        <w:rPr/>
        <w:t xml:space="preserve"> – proste animacje wartości liczbowych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animateColorAsState</w:t>
      </w:r>
      <w:r>
        <w:rPr/>
        <w:t xml:space="preserve"> – płynne przejścia kolorów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AnimatedVisibility</w:t>
      </w:r>
      <w:r>
        <w:rPr/>
        <w:t xml:space="preserve"> – animowane pokazywanie/ukrywanie elementów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Crossfade</w:t>
      </w:r>
      <w:r>
        <w:rPr/>
        <w:t xml:space="preserve"> – płynne przełączanie między widokami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updateTransition</w:t>
      </w:r>
      <w:r>
        <w:rPr/>
        <w:t xml:space="preserve"> – złożone animacje wieloetapowe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>
          <w:b/>
          <w:bCs/>
        </w:rPr>
        <w:t>Spring animations</w:t>
      </w:r>
      <w:r>
        <w:rPr/>
        <w:t xml:space="preserve"> – naturalne animacje z efektem sprężyny</w:t>
      </w:r>
    </w:p>
    <w:p>
      <w:pPr>
        <w:pStyle w:val="Heading2"/>
        <w:rPr/>
      </w:pPr>
      <w:bookmarkStart w:id="23" w:name="__RefHeading___Toc515_4287920337"/>
      <w:bookmarkEnd w:id="23"/>
      <w:r>
        <w:rPr/>
        <w:t>6.3. Przykłady zastosowań</w:t>
      </w:r>
    </w:p>
    <w:p>
      <w:pPr>
        <w:pStyle w:val="ListParagraph"/>
        <w:numPr>
          <w:ilvl w:val="0"/>
          <w:numId w:val="6"/>
        </w:numPr>
        <w:rPr/>
      </w:pPr>
      <w:r>
        <w:rPr/>
        <w:t>Animowana prezentacja danych sensorycznych z użyciem wykresów liniowych i kołowych</w:t>
      </w:r>
    </w:p>
    <w:p>
      <w:pPr>
        <w:pStyle w:val="ListParagraph"/>
        <w:numPr>
          <w:ilvl w:val="0"/>
          <w:numId w:val="6"/>
        </w:numPr>
        <w:rPr/>
      </w:pPr>
      <w:r>
        <w:rPr/>
        <w:t>Płynne przejścia między ekranami z efektami shared element transition</w:t>
      </w:r>
    </w:p>
    <w:p>
      <w:pPr>
        <w:pStyle w:val="ListParagraph"/>
        <w:numPr>
          <w:ilvl w:val="0"/>
          <w:numId w:val="6"/>
        </w:numPr>
        <w:rPr/>
      </w:pPr>
      <w:r>
        <w:rPr/>
        <w:t>Animowane wskaźniki postępu i ładowania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Mikro-interakcje: feedback wizualny dla akcji użytkownika (ripple effect, elevation changes)</w:t>
      </w:r>
    </w:p>
    <w:p>
      <w:pPr>
        <w:pStyle w:val="Heading1"/>
        <w:spacing w:before="0" w:after="120"/>
        <w:rPr/>
      </w:pPr>
      <w:bookmarkStart w:id="24" w:name="__RefHeading___Toc517_4287920337"/>
      <w:bookmarkEnd w:id="24"/>
      <w:r>
        <w:rPr/>
        <w:t>7. Moduł przetwarzania afektywnego</w:t>
      </w:r>
    </w:p>
    <w:p>
      <w:pPr>
        <w:pStyle w:val="Heading2"/>
        <w:rPr/>
      </w:pPr>
      <w:bookmarkStart w:id="25" w:name="__RefHeading___Toc519_4287920337"/>
      <w:bookmarkEnd w:id="25"/>
      <w:r>
        <w:rPr/>
        <w:t>7.1. Koncepcja</w:t>
      </w:r>
    </w:p>
    <w:p>
      <w:pPr>
        <w:pStyle w:val="Normal"/>
        <w:spacing w:before="0" w:after="240"/>
        <w:jc w:val="both"/>
        <w:rPr/>
      </w:pPr>
      <w:r>
        <w:rPr/>
        <w:t>Przetwarzanie afektywne (affective computing) polega na rozpoznawaniu, interpretacji i symulowaniu ludzkich emocji. W kontekście aplikacji mobilnej wykorzystujemy dane z sensorów do wnioskowania o stanie emocjonalnym użytkownika.</w:t>
      </w:r>
    </w:p>
    <w:p>
      <w:pPr>
        <w:pStyle w:val="Heading2"/>
        <w:rPr/>
      </w:pPr>
      <w:bookmarkStart w:id="26" w:name="__RefHeading___Toc521_4287920337"/>
      <w:bookmarkEnd w:id="26"/>
      <w:r>
        <w:rPr/>
        <w:t>7.2. Źródła danych afektywnych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18"/>
        <w:gridCol w:w="6242"/>
      </w:tblGrid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65911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Źródło danych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C65911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Korelacja ze stanem emocjonalnym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CBAD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Wzorce ruchu </w:t>
            </w:r>
            <w:r>
              <w:rPr>
                <w:b w:val="false"/>
                <w:bCs w:val="false"/>
              </w:rPr>
              <w:t>(akcelerometr)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Gwałtowne, chaotyczne ruchy mogą wskazywać na stres lub frustrację. Płynne, spokojne ruchy sugerują relaksację.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CBAD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Częstotliwość interakcji dotykowych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Szybkie, impulsywne dotknięcia mogą wskazywać na niecierpliwość lub nerwowość. Powolne, dokładne - na spokój i skupienie.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CBAD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Siła nacisku ekranu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Zwiększony nacisk może wskazywać na napięcie emocjonalne lub determinację.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CBAD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Czas spędzony w aplikacji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Długie sesje mogą wskazywać na zaangażowanie pozytywne lub prokrastynację. Krótkie - na brak zainteresowania.</w:t>
            </w:r>
          </w:p>
        </w:tc>
      </w:tr>
      <w:tr>
        <w:trPr/>
        <w:tc>
          <w:tcPr>
            <w:tcW w:w="311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8CBAD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Ton głosu </w:t>
            </w:r>
            <w:r>
              <w:rPr>
                <w:b w:val="false"/>
                <w:bCs w:val="false"/>
              </w:rPr>
              <w:t>(rozpoznawanie mowy)</w:t>
            </w:r>
          </w:p>
        </w:tc>
        <w:tc>
          <w:tcPr>
            <w:tcW w:w="624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jc w:val="both"/>
              <w:rPr/>
            </w:pPr>
            <w:r>
              <w:rPr/>
              <w:t>Wysokość, tempo i modulacja głosu mogą wskazywać na różne stany emocjonalne (radość, smutek, złość).</w:t>
            </w:r>
          </w:p>
        </w:tc>
      </w:tr>
    </w:tbl>
    <w:p>
      <w:pPr>
        <w:pStyle w:val="Normal"/>
        <w:spacing w:before="0" w:after="240"/>
        <w:rPr/>
      </w:pPr>
      <w:r>
        <w:rPr/>
      </w:r>
    </w:p>
    <w:p>
      <w:pPr>
        <w:pStyle w:val="Heading2"/>
        <w:rPr/>
      </w:pPr>
      <w:bookmarkStart w:id="27" w:name="__RefHeading___Toc523_4287920337"/>
      <w:bookmarkEnd w:id="27"/>
      <w:r>
        <w:rPr/>
        <w:t>7.3. Algorytmy klasyfikacji</w:t>
      </w:r>
    </w:p>
    <w:p>
      <w:pPr>
        <w:pStyle w:val="Normal"/>
        <w:spacing w:before="0" w:after="120"/>
        <w:rPr/>
      </w:pPr>
      <w:r>
        <w:rPr/>
        <w:t>Aplikacja wykorzystuje proste algorytmy uczenia maszynowego do klasyfikacji stanów emocjonalnych.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Detekcja anomalii</w:t>
      </w:r>
      <w:r>
        <w:rPr/>
        <w:t xml:space="preserve"> – wykrywanie nietypowych wzorców zachowania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Analiza trendów</w:t>
      </w:r>
      <w:r>
        <w:rPr/>
        <w:t xml:space="preserve"> – śledzenie zmian w czasie (poprawa/pogorszenie nastroju)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Klasyfikacja wieloklasowa</w:t>
      </w:r>
      <w:r>
        <w:rPr/>
        <w:t xml:space="preserve"> – przypisanie do kategorii emocjonalnych (radość, smutek, neutralny, stres)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>
          <w:b/>
          <w:bCs/>
        </w:rPr>
        <w:t>Model regresji</w:t>
      </w:r>
      <w:r>
        <w:rPr/>
        <w:t xml:space="preserve"> – określenie intensywności emocji (skala 0-10)</w:t>
      </w:r>
    </w:p>
    <w:p>
      <w:pPr>
        <w:pStyle w:val="Heading2"/>
        <w:rPr/>
      </w:pPr>
      <w:bookmarkStart w:id="28" w:name="__RefHeading___Toc525_4287920337"/>
      <w:bookmarkEnd w:id="28"/>
      <w:r>
        <w:rPr/>
        <w:t>7.4. Zastosowania edukacyjne</w:t>
      </w:r>
    </w:p>
    <w:p>
      <w:pPr>
        <w:pStyle w:val="ListParagraph"/>
        <w:numPr>
          <w:ilvl w:val="0"/>
          <w:numId w:val="6"/>
        </w:numPr>
        <w:rPr/>
      </w:pPr>
      <w:r>
        <w:rPr/>
        <w:t>Zrozumienie podstaw uczenia maszynowego i przetwarzania danych</w:t>
      </w:r>
    </w:p>
    <w:p>
      <w:pPr>
        <w:pStyle w:val="ListParagraph"/>
        <w:numPr>
          <w:ilvl w:val="0"/>
          <w:numId w:val="6"/>
        </w:numPr>
        <w:rPr/>
      </w:pPr>
      <w:r>
        <w:rPr/>
        <w:t>Eksploracja etycznych aspektów monitorowania emocji</w:t>
      </w:r>
    </w:p>
    <w:p>
      <w:pPr>
        <w:pStyle w:val="ListParagraph"/>
        <w:numPr>
          <w:ilvl w:val="0"/>
          <w:numId w:val="6"/>
        </w:numPr>
        <w:rPr/>
      </w:pPr>
      <w:r>
        <w:rPr/>
        <w:t>Praktyczne zastosowanie analizy danych w czasie rzeczywistym</w:t>
      </w:r>
    </w:p>
    <w:p>
      <w:pPr>
        <w:pStyle w:val="ListParagraph"/>
        <w:numPr>
          <w:ilvl w:val="0"/>
          <w:numId w:val="6"/>
        </w:numPr>
        <w:rPr/>
      </w:pPr>
      <w:r>
        <w:rPr/>
        <w:t>Integracja różnych źródeł danych (sensor fusion)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Podstawy psychologii afektywnej i Human-Computer Interaction (HCI)</w:t>
      </w:r>
    </w:p>
    <w:p>
      <w:pPr>
        <w:pStyle w:val="Heading1"/>
        <w:spacing w:before="0" w:after="120"/>
        <w:rPr/>
      </w:pPr>
      <w:bookmarkStart w:id="29" w:name="__RefHeading___Toc527_4287920337"/>
      <w:bookmarkEnd w:id="29"/>
      <w:r>
        <w:rPr/>
        <w:t>8. Wizualizacja danych</w:t>
      </w:r>
    </w:p>
    <w:p>
      <w:pPr>
        <w:pStyle w:val="Heading2"/>
        <w:rPr/>
      </w:pPr>
      <w:bookmarkStart w:id="30" w:name="__RefHeading___Toc529_4287920337"/>
      <w:bookmarkEnd w:id="30"/>
      <w:r>
        <w:rPr/>
        <w:t>8.1. Wykresy i grafy</w:t>
      </w:r>
    </w:p>
    <w:p>
      <w:pPr>
        <w:pStyle w:val="Normal"/>
        <w:spacing w:before="0" w:after="120"/>
        <w:rPr/>
      </w:pPr>
      <w:r>
        <w:rPr/>
        <w:t>Aplikacja wykorzystuje bibliotekę MPAndroidChart (lub podobną) do tworzenia interaktywnych wykresów.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Wykresy liniowe</w:t>
      </w:r>
      <w:r>
        <w:rPr/>
        <w:t xml:space="preserve"> – śledzenie zmian wartości sensorów w czasie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Wykresy słupkowe</w:t>
      </w:r>
      <w:r>
        <w:rPr/>
        <w:t xml:space="preserve"> – porównanie wartości z różnych sensorów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Wykresy kołowe</w:t>
      </w:r>
      <w:r>
        <w:rPr/>
        <w:t xml:space="preserve"> – procentowy rozkład danych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Wykresy radarowe</w:t>
      </w:r>
      <w:r>
        <w:rPr/>
        <w:t xml:space="preserve"> – wizualizacja wielowymiarowych danych sensorycznych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>
          <w:b/>
          <w:bCs/>
        </w:rPr>
        <w:t>Heat mapy</w:t>
      </w:r>
      <w:r>
        <w:rPr/>
        <w:t xml:space="preserve"> – gęstość aktywności użytkownika</w:t>
      </w:r>
    </w:p>
    <w:p>
      <w:pPr>
        <w:pStyle w:val="Heading2"/>
        <w:rPr/>
      </w:pPr>
      <w:bookmarkStart w:id="31" w:name="__RefHeading___Toc531_4287920337"/>
      <w:bookmarkEnd w:id="31"/>
      <w:r>
        <w:rPr/>
        <w:t>8.2. Dashboard w czasie rzeczywistym</w:t>
      </w:r>
    </w:p>
    <w:p>
      <w:pPr>
        <w:pStyle w:val="Normal"/>
        <w:spacing w:before="0" w:after="240"/>
        <w:jc w:val="both"/>
        <w:rPr/>
      </w:pPr>
      <w:r>
        <w:rPr/>
        <w:t>Główny ekran aplikacji prezentuje dashboard ze wszystkimi aktywnymi sensorami.</w:t>
      </w:r>
    </w:p>
    <w:p>
      <w:pPr>
        <w:pStyle w:val="Normal"/>
        <w:numPr>
          <w:ilvl w:val="0"/>
          <w:numId w:val="3"/>
        </w:numPr>
        <w:spacing w:before="0" w:after="12"/>
        <w:jc w:val="both"/>
        <w:rPr/>
      </w:pPr>
      <w:r>
        <w:rPr/>
        <w:t>Automatyczne odświeżanie co 100ms,</w:t>
      </w:r>
    </w:p>
    <w:p>
      <w:pPr>
        <w:pStyle w:val="Normal"/>
        <w:numPr>
          <w:ilvl w:val="0"/>
          <w:numId w:val="3"/>
        </w:numPr>
        <w:spacing w:before="0" w:after="12"/>
        <w:jc w:val="both"/>
        <w:rPr/>
      </w:pPr>
      <w:r>
        <w:rPr/>
        <w:t>Przełączanie między różnymi widokami (lista/siatka),</w:t>
      </w:r>
    </w:p>
    <w:p>
      <w:pPr>
        <w:pStyle w:val="Normal"/>
        <w:numPr>
          <w:ilvl w:val="0"/>
          <w:numId w:val="3"/>
        </w:numPr>
        <w:spacing w:before="0" w:after="12"/>
        <w:jc w:val="both"/>
        <w:rPr/>
      </w:pPr>
      <w:r>
        <w:rPr/>
        <w:t>Filtrowanie i sortowanie danych,</w:t>
      </w:r>
    </w:p>
    <w:p>
      <w:pPr>
        <w:pStyle w:val="Normal"/>
        <w:numPr>
          <w:ilvl w:val="0"/>
          <w:numId w:val="3"/>
        </w:numPr>
        <w:spacing w:before="0" w:after="12"/>
        <w:jc w:val="both"/>
        <w:rPr/>
      </w:pPr>
      <w:r>
        <w:rPr/>
        <w:t>Eksport danych do CSV/JSON.</w:t>
      </w:r>
    </w:p>
    <w:p>
      <w:pPr>
        <w:pStyle w:val="Heading1"/>
        <w:spacing w:before="0" w:after="120"/>
        <w:rPr/>
      </w:pPr>
      <w:bookmarkStart w:id="32" w:name="__RefHeading___Toc533_4287920337"/>
      <w:bookmarkEnd w:id="32"/>
      <w:r>
        <w:rPr/>
        <w:t>9. Baza danych i perzystencja</w:t>
      </w:r>
    </w:p>
    <w:p>
      <w:pPr>
        <w:pStyle w:val="Heading2"/>
        <w:rPr/>
      </w:pPr>
      <w:bookmarkStart w:id="33" w:name="__RefHeading___Toc535_4287920337"/>
      <w:bookmarkEnd w:id="33"/>
      <w:r>
        <w:rPr/>
        <w:t>9.1. Room Database</w:t>
      </w:r>
    </w:p>
    <w:p>
      <w:pPr>
        <w:pStyle w:val="Normal"/>
        <w:spacing w:before="0" w:after="120"/>
        <w:rPr/>
      </w:pPr>
      <w:r>
        <w:rPr/>
        <w:t>Aplikacja wykorzystuje Room do lokalnego przechowywania danych.</w:t>
      </w:r>
    </w:p>
    <w:p>
      <w:pPr>
        <w:pStyle w:val="ListParagraph"/>
        <w:numPr>
          <w:ilvl w:val="0"/>
          <w:numId w:val="6"/>
        </w:numPr>
        <w:rPr/>
      </w:pPr>
      <w:r>
        <w:rPr/>
        <w:t>Historia odczytów sensorów (timestamp, typ sensora, wartości)</w:t>
      </w:r>
    </w:p>
    <w:p>
      <w:pPr>
        <w:pStyle w:val="ListParagraph"/>
        <w:numPr>
          <w:ilvl w:val="0"/>
          <w:numId w:val="6"/>
        </w:numPr>
        <w:rPr/>
      </w:pPr>
      <w:r>
        <w:rPr/>
        <w:t>Zapisane sesje pomiarowe</w:t>
      </w:r>
    </w:p>
    <w:p>
      <w:pPr>
        <w:pStyle w:val="ListParagraph"/>
        <w:numPr>
          <w:ilvl w:val="0"/>
          <w:numId w:val="6"/>
        </w:numPr>
        <w:rPr/>
      </w:pPr>
      <w:r>
        <w:rPr/>
        <w:t>Preferencje użytkownika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Dane treningu modelu afektywnego</w:t>
      </w:r>
    </w:p>
    <w:p>
      <w:pPr>
        <w:pStyle w:val="Heading2"/>
        <w:rPr/>
      </w:pPr>
      <w:bookmarkStart w:id="34" w:name="__RefHeading___Toc537_4287920337"/>
      <w:bookmarkEnd w:id="34"/>
      <w:r>
        <w:rPr/>
        <w:t>9.2. DataStore</w:t>
      </w:r>
    </w:p>
    <w:p>
      <w:pPr>
        <w:pStyle w:val="Normal"/>
        <w:spacing w:before="0" w:after="240"/>
        <w:jc w:val="both"/>
        <w:rPr/>
      </w:pPr>
      <w:r>
        <w:rPr/>
        <w:t>Preferences DataStore służy do przechowywania ustawień aplikacji:</w:t>
      </w:r>
    </w:p>
    <w:p>
      <w:pPr>
        <w:pStyle w:val="Normal"/>
        <w:numPr>
          <w:ilvl w:val="0"/>
          <w:numId w:val="5"/>
        </w:numPr>
        <w:spacing w:before="0" w:after="12"/>
        <w:jc w:val="both"/>
        <w:rPr/>
      </w:pPr>
      <w:r>
        <w:rPr/>
        <w:t>Motyw (jasny/ciemny/automatyczny)</w:t>
      </w:r>
    </w:p>
    <w:p>
      <w:pPr>
        <w:pStyle w:val="Normal"/>
        <w:numPr>
          <w:ilvl w:val="0"/>
          <w:numId w:val="5"/>
        </w:numPr>
        <w:spacing w:before="0" w:after="12"/>
        <w:jc w:val="both"/>
        <w:rPr/>
      </w:pPr>
      <w:r>
        <w:rPr/>
        <w:t>Częstotliwość odświeżania danych</w:t>
      </w:r>
    </w:p>
    <w:p>
      <w:pPr>
        <w:pStyle w:val="Normal"/>
        <w:numPr>
          <w:ilvl w:val="0"/>
          <w:numId w:val="5"/>
        </w:numPr>
        <w:spacing w:before="0" w:after="12"/>
        <w:jc w:val="both"/>
        <w:rPr/>
      </w:pPr>
      <w:r>
        <w:rPr/>
        <w:t>Włączone/wyłączone sensory</w:t>
      </w:r>
    </w:p>
    <w:p>
      <w:pPr>
        <w:pStyle w:val="Normal"/>
        <w:numPr>
          <w:ilvl w:val="0"/>
          <w:numId w:val="5"/>
        </w:numPr>
        <w:spacing w:before="0" w:after="12"/>
        <w:jc w:val="both"/>
        <w:rPr/>
      </w:pPr>
      <w:r>
        <w:rPr/>
        <w:t>Język aplikacji</w:t>
      </w:r>
    </w:p>
    <w:p>
      <w:pPr>
        <w:pStyle w:val="Normal"/>
        <w:numPr>
          <w:ilvl w:val="0"/>
          <w:numId w:val="5"/>
        </w:numPr>
        <w:spacing w:before="0" w:after="12"/>
        <w:jc w:val="both"/>
        <w:rPr/>
      </w:pPr>
      <w:r>
        <w:rPr/>
        <w:t>Preferencje dotyczące prywatności</w:t>
      </w:r>
    </w:p>
    <w:p>
      <w:pPr>
        <w:pStyle w:val="Heading1"/>
        <w:spacing w:before="0" w:after="120"/>
        <w:rPr/>
      </w:pPr>
      <w:bookmarkStart w:id="35" w:name="__RefHeading___Toc539_4287920337"/>
      <w:bookmarkEnd w:id="35"/>
      <w:r>
        <w:rPr/>
        <w:t>10. Uprawnienia i bezpieczeństwo</w:t>
      </w:r>
    </w:p>
    <w:p>
      <w:pPr>
        <w:pStyle w:val="Heading2"/>
        <w:rPr/>
      </w:pPr>
      <w:bookmarkStart w:id="36" w:name="__RefHeading___Toc541_4287920337"/>
      <w:bookmarkEnd w:id="36"/>
      <w:r>
        <w:rPr/>
        <w:t>10.1. Wymagane uprawnienia</w:t>
      </w:r>
    </w:p>
    <w:p>
      <w:pPr>
        <w:pStyle w:val="Normal"/>
        <w:spacing w:before="0" w:after="120"/>
        <w:rPr/>
      </w:pPr>
      <w:r>
        <w:rPr>
          <w:b/>
          <w:bCs/>
        </w:rPr>
        <w:t>AndroidManifest.xml:</w:t>
      </w:r>
    </w:p>
    <w:p>
      <w:pPr>
        <w:pStyle w:val="Normal"/>
        <w:spacing w:before="0" w:after="240"/>
        <w:rPr/>
      </w:pPr>
      <w:r>
        <w:rPr>
          <w:rFonts w:eastAsia="Courier New" w:cs="Courier New" w:ascii="Courier New" w:hAnsi="Courier New"/>
          <w:sz w:val="20"/>
          <w:szCs w:val="20"/>
        </w:rPr>
        <w:t>&lt;uses-permission android:name="android.permission.ACCESS_FINE_LOCATION" /&gt; &lt;uses-permission android:name="android.permission.RECORD_AUDIO" /&gt; &lt;uses-permission android:name="android.permission.VIBRATE" /&gt; &lt;uses-permission android:name="android.permission.BODY_SENSORS" /&gt; &lt;uses-feature android:name="android.hardware.sensor.accelerometer" /&gt; &lt;uses-feature android:name="android.hardware.sensor.gyroscope" /&gt;</w:t>
      </w:r>
    </w:p>
    <w:p>
      <w:pPr>
        <w:pStyle w:val="Heading2"/>
        <w:rPr/>
      </w:pPr>
      <w:bookmarkStart w:id="37" w:name="__RefHeading___Toc543_4287920337"/>
      <w:bookmarkEnd w:id="37"/>
      <w:r>
        <w:rPr/>
        <w:t>10.2. Runtime Permissions</w:t>
      </w:r>
    </w:p>
    <w:p>
      <w:pPr>
        <w:pStyle w:val="Normal"/>
        <w:spacing w:before="0" w:after="240"/>
        <w:jc w:val="both"/>
        <w:rPr/>
      </w:pPr>
      <w:r>
        <w:rPr/>
        <w:t>Aplikacja implementuje obsługę uprawnień runtime zgodnie z najlepszymi praktykami Android:  Sprawdzanie uprawnień przed dostępem do zasobów Wyjaśnianie użytkownikowi, dlaczego uprawnienie jest potrzebne Graceful degradation - aplikacja działa z ograniczoną funkcjonalnością bez uprawnień Obsługa przypadków, gdy użytkownik odmówi uprawnienia</w:t>
      </w:r>
    </w:p>
    <w:p>
      <w:pPr>
        <w:pStyle w:val="Heading2"/>
        <w:rPr/>
      </w:pPr>
      <w:bookmarkStart w:id="38" w:name="__RefHeading___Toc545_4287920337"/>
      <w:bookmarkEnd w:id="38"/>
      <w:r>
        <w:rPr/>
        <w:t>10.3. Prywatność danych</w:t>
      </w:r>
    </w:p>
    <w:p>
      <w:pPr>
        <w:pStyle w:val="ListParagraph"/>
        <w:numPr>
          <w:ilvl w:val="0"/>
          <w:numId w:val="6"/>
        </w:numPr>
        <w:rPr/>
      </w:pPr>
      <w:r>
        <w:rPr/>
        <w:t>Wszystkie dane są przechowywane lokalnie na urządzeniu</w:t>
      </w:r>
    </w:p>
    <w:p>
      <w:pPr>
        <w:pStyle w:val="ListParagraph"/>
        <w:numPr>
          <w:ilvl w:val="0"/>
          <w:numId w:val="6"/>
        </w:numPr>
        <w:rPr/>
      </w:pPr>
      <w:r>
        <w:rPr/>
        <w:t>Brak wysyłania danych do zewnętrznych serwerów</w:t>
      </w:r>
    </w:p>
    <w:p>
      <w:pPr>
        <w:pStyle w:val="ListParagraph"/>
        <w:numPr>
          <w:ilvl w:val="0"/>
          <w:numId w:val="6"/>
        </w:numPr>
        <w:rPr/>
      </w:pPr>
      <w:r>
        <w:rPr/>
        <w:t>Opcja usunięcia wszystkich zgromadzonych danych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Przejrzystość - informowanie użytkownika, jakie dane są zbierane i w jakim celu</w:t>
      </w:r>
    </w:p>
    <w:p>
      <w:pPr>
        <w:pStyle w:val="Heading1"/>
        <w:spacing w:before="0" w:after="120"/>
        <w:rPr/>
      </w:pPr>
      <w:bookmarkStart w:id="39" w:name="__RefHeading___Toc547_4287920337"/>
      <w:bookmarkEnd w:id="39"/>
      <w:r>
        <w:rPr/>
        <w:t>11. Strategia testowania</w:t>
      </w:r>
    </w:p>
    <w:p>
      <w:pPr>
        <w:pStyle w:val="Heading2"/>
        <w:rPr/>
      </w:pPr>
      <w:bookmarkStart w:id="40" w:name="__RefHeading___Toc549_4287920337"/>
      <w:bookmarkEnd w:id="40"/>
      <w:r>
        <w:rPr/>
        <w:t>11.1. Testy jednostkowe</w:t>
      </w:r>
    </w:p>
    <w:p>
      <w:pPr>
        <w:pStyle w:val="Normal"/>
        <w:spacing w:before="0" w:after="120"/>
        <w:rPr/>
      </w:pPr>
      <w:r>
        <w:rPr/>
        <w:t>Testy jednostkowe dla logiki biznesowej i ViewModeli:</w:t>
      </w:r>
    </w:p>
    <w:p>
      <w:pPr>
        <w:pStyle w:val="ListParagraph"/>
        <w:numPr>
          <w:ilvl w:val="0"/>
          <w:numId w:val="6"/>
        </w:numPr>
        <w:rPr/>
      </w:pPr>
      <w:r>
        <w:rPr/>
        <w:t>JUnit 4/5 dla podstawowych testów</w:t>
      </w:r>
    </w:p>
    <w:p>
      <w:pPr>
        <w:pStyle w:val="ListParagraph"/>
        <w:numPr>
          <w:ilvl w:val="0"/>
          <w:numId w:val="6"/>
        </w:numPr>
        <w:rPr/>
      </w:pPr>
      <w:r>
        <w:rPr/>
        <w:t>MockK dla mockowania zależności</w:t>
      </w:r>
    </w:p>
    <w:p>
      <w:pPr>
        <w:pStyle w:val="ListParagraph"/>
        <w:numPr>
          <w:ilvl w:val="0"/>
          <w:numId w:val="6"/>
        </w:numPr>
        <w:rPr/>
      </w:pPr>
      <w:r>
        <w:rPr/>
        <w:t>Turbine dla testowania Flow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Pokrycie kodu na poziomie min. 70%</w:t>
      </w:r>
    </w:p>
    <w:p>
      <w:pPr>
        <w:pStyle w:val="Heading2"/>
        <w:rPr/>
      </w:pPr>
      <w:bookmarkStart w:id="41" w:name="__RefHeading___Toc551_4287920337"/>
      <w:bookmarkEnd w:id="41"/>
      <w:r>
        <w:rPr/>
        <w:t>11.2. Testy UI</w:t>
      </w:r>
    </w:p>
    <w:p>
      <w:pPr>
        <w:pStyle w:val="ListParagraph"/>
        <w:numPr>
          <w:ilvl w:val="0"/>
          <w:numId w:val="6"/>
        </w:numPr>
        <w:rPr/>
      </w:pPr>
      <w:r>
        <w:rPr/>
        <w:t>Jetpack Compose Testing dla testowania komponentów UI</w:t>
      </w:r>
    </w:p>
    <w:p>
      <w:pPr>
        <w:pStyle w:val="ListParagraph"/>
        <w:numPr>
          <w:ilvl w:val="0"/>
          <w:numId w:val="6"/>
        </w:numPr>
        <w:rPr/>
      </w:pPr>
      <w:r>
        <w:rPr/>
        <w:t>Espresso dla testów integracyjnych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Screenshot testing dla weryfikacji wizualnej</w:t>
      </w:r>
    </w:p>
    <w:p>
      <w:pPr>
        <w:pStyle w:val="Heading2"/>
        <w:rPr/>
      </w:pPr>
      <w:bookmarkStart w:id="42" w:name="__RefHeading___Toc553_4287920337"/>
      <w:bookmarkEnd w:id="42"/>
      <w:r>
        <w:rPr/>
        <w:t>11.3. Testy wydajności</w:t>
      </w:r>
    </w:p>
    <w:p>
      <w:pPr>
        <w:pStyle w:val="ListParagraph"/>
        <w:numPr>
          <w:ilvl w:val="0"/>
          <w:numId w:val="6"/>
        </w:numPr>
        <w:rPr/>
      </w:pPr>
      <w:r>
        <w:rPr/>
        <w:t>Benchmarking częstotliwości odczytu sensorów</w:t>
      </w:r>
    </w:p>
    <w:p>
      <w:pPr>
        <w:pStyle w:val="ListParagraph"/>
        <w:numPr>
          <w:ilvl w:val="0"/>
          <w:numId w:val="6"/>
        </w:numPr>
        <w:rPr/>
      </w:pPr>
      <w:r>
        <w:rPr/>
        <w:t>Profilowanie zużycia baterii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Analiza memory leaks (LeakCanary)</w:t>
      </w:r>
    </w:p>
    <w:p>
      <w:pPr>
        <w:pStyle w:val="Heading1"/>
        <w:spacing w:before="0" w:after="120"/>
        <w:rPr/>
      </w:pPr>
      <w:bookmarkStart w:id="43" w:name="__RefHeading___Toc555_4287920337"/>
      <w:bookmarkEnd w:id="43"/>
      <w:r>
        <w:rPr/>
        <w:t>12. Plan implementacji</w:t>
      </w:r>
    </w:p>
    <w:p>
      <w:pPr>
        <w:pStyle w:val="Heading2"/>
        <w:rPr/>
      </w:pPr>
      <w:bookmarkStart w:id="44" w:name="__RefHeading___Toc557_4287920337"/>
      <w:bookmarkEnd w:id="44"/>
      <w:r>
        <w:rPr/>
        <w:t>12.1. Faza 1: Fundament</w:t>
      </w:r>
    </w:p>
    <w:p>
      <w:pPr>
        <w:pStyle w:val="ListParagraph"/>
        <w:numPr>
          <w:ilvl w:val="0"/>
          <w:numId w:val="6"/>
        </w:numPr>
        <w:rPr/>
      </w:pPr>
      <w:r>
        <w:rPr/>
        <w:t>Konfiguracja projektu w Android Studio</w:t>
      </w:r>
    </w:p>
    <w:p>
      <w:pPr>
        <w:pStyle w:val="ListParagraph"/>
        <w:numPr>
          <w:ilvl w:val="0"/>
          <w:numId w:val="6"/>
        </w:numPr>
        <w:rPr/>
      </w:pPr>
      <w:r>
        <w:rPr/>
        <w:t>Implementacja architektury MVVM</w:t>
      </w:r>
    </w:p>
    <w:p>
      <w:pPr>
        <w:pStyle w:val="ListParagraph"/>
        <w:numPr>
          <w:ilvl w:val="0"/>
          <w:numId w:val="6"/>
        </w:numPr>
        <w:rPr/>
      </w:pPr>
      <w:r>
        <w:rPr/>
        <w:t>Konfiguracja Jetpack Compose i Material Design 3</w:t>
      </w:r>
    </w:p>
    <w:p>
      <w:pPr>
        <w:pStyle w:val="ListParagraph"/>
        <w:numPr>
          <w:ilvl w:val="0"/>
          <w:numId w:val="6"/>
        </w:numPr>
        <w:rPr/>
      </w:pPr>
      <w:r>
        <w:rPr/>
        <w:t>Podstawowa nawigacja między ekranami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Implementacja bazy danych Room</w:t>
      </w:r>
    </w:p>
    <w:p>
      <w:pPr>
        <w:pStyle w:val="Heading2"/>
        <w:rPr/>
      </w:pPr>
      <w:bookmarkStart w:id="45" w:name="__RefHeading___Toc559_4287920337"/>
      <w:bookmarkEnd w:id="45"/>
      <w:r>
        <w:rPr/>
        <w:t>12.2. Faza 2: Moduł sensorów</w:t>
      </w:r>
    </w:p>
    <w:p>
      <w:pPr>
        <w:pStyle w:val="ListParagraph"/>
        <w:numPr>
          <w:ilvl w:val="0"/>
          <w:numId w:val="6"/>
        </w:numPr>
        <w:rPr/>
      </w:pPr>
      <w:r>
        <w:rPr/>
        <w:t>Implementacja menedżerów sensorów (akcelerometr, żyroskop, magnetometr)</w:t>
      </w:r>
    </w:p>
    <w:p>
      <w:pPr>
        <w:pStyle w:val="ListParagraph"/>
        <w:numPr>
          <w:ilvl w:val="0"/>
          <w:numId w:val="6"/>
        </w:numPr>
        <w:rPr/>
      </w:pPr>
      <w:r>
        <w:rPr/>
        <w:t>Ekrany wizualizacji danych z poszczególnych sensorów</w:t>
      </w:r>
    </w:p>
    <w:p>
      <w:pPr>
        <w:pStyle w:val="ListParagraph"/>
        <w:numPr>
          <w:ilvl w:val="0"/>
          <w:numId w:val="6"/>
        </w:numPr>
        <w:rPr/>
      </w:pPr>
      <w:r>
        <w:rPr/>
        <w:t>Implementacja pozostałych sensorów (GPS, światło, zbliżeniowy)</w:t>
      </w:r>
    </w:p>
    <w:p>
      <w:pPr>
        <w:pStyle w:val="ListParagraph"/>
        <w:numPr>
          <w:ilvl w:val="0"/>
          <w:numId w:val="6"/>
        </w:numPr>
        <w:rPr/>
      </w:pPr>
      <w:r>
        <w:rPr/>
        <w:t>Dashboard czasu rzeczywistego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Zapisywanie danych do bazy</w:t>
      </w:r>
    </w:p>
    <w:p>
      <w:pPr>
        <w:pStyle w:val="Heading2"/>
        <w:rPr/>
      </w:pPr>
      <w:bookmarkStart w:id="46" w:name="__RefHeading___Toc561_4287920337"/>
      <w:bookmarkEnd w:id="46"/>
      <w:r>
        <w:rPr/>
        <w:t>12.3. Faza 3: Interfejsy interakcji</w:t>
      </w:r>
    </w:p>
    <w:p>
      <w:pPr>
        <w:pStyle w:val="ListParagraph"/>
        <w:numPr>
          <w:ilvl w:val="0"/>
          <w:numId w:val="6"/>
        </w:numPr>
        <w:rPr/>
      </w:pPr>
      <w:r>
        <w:rPr/>
        <w:t>Implementacja obsługi gestów dotykowych</w:t>
      </w:r>
    </w:p>
    <w:p>
      <w:pPr>
        <w:pStyle w:val="ListParagraph"/>
        <w:numPr>
          <w:ilvl w:val="0"/>
          <w:numId w:val="6"/>
        </w:numPr>
        <w:rPr/>
      </w:pPr>
      <w:r>
        <w:rPr/>
        <w:t>Rozpoznawanie mowy (Speech-to-Text)</w:t>
      </w:r>
    </w:p>
    <w:p>
      <w:pPr>
        <w:pStyle w:val="ListParagraph"/>
        <w:numPr>
          <w:ilvl w:val="0"/>
          <w:numId w:val="6"/>
        </w:numPr>
        <w:rPr/>
      </w:pPr>
      <w:r>
        <w:rPr/>
        <w:t>Wibracje i feedback haptyczny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Interaktywne demonstracje</w:t>
      </w:r>
    </w:p>
    <w:p>
      <w:pPr>
        <w:pStyle w:val="Heading2"/>
        <w:rPr/>
      </w:pPr>
      <w:bookmarkStart w:id="47" w:name="__RefHeading___Toc563_4287920337"/>
      <w:bookmarkEnd w:id="47"/>
      <w:r>
        <w:rPr/>
        <w:t>12.4. Faza 4: Grafika i animacje</w:t>
      </w:r>
    </w:p>
    <w:p>
      <w:pPr>
        <w:pStyle w:val="ListParagraph"/>
        <w:numPr>
          <w:ilvl w:val="0"/>
          <w:numId w:val="6"/>
        </w:numPr>
        <w:rPr/>
      </w:pPr>
      <w:r>
        <w:rPr/>
        <w:t>Implementacja Canvas dla niestandardowych wizualizacji</w:t>
      </w:r>
    </w:p>
    <w:p>
      <w:pPr>
        <w:pStyle w:val="ListParagraph"/>
        <w:numPr>
          <w:ilvl w:val="0"/>
          <w:numId w:val="6"/>
        </w:numPr>
        <w:rPr/>
      </w:pPr>
      <w:r>
        <w:rPr/>
        <w:t>Animacje Compose (transitions, spring animations)</w:t>
      </w:r>
    </w:p>
    <w:p>
      <w:pPr>
        <w:pStyle w:val="ListParagraph"/>
        <w:numPr>
          <w:ilvl w:val="0"/>
          <w:numId w:val="6"/>
        </w:numPr>
        <w:rPr/>
      </w:pPr>
      <w:r>
        <w:rPr/>
        <w:t>Interaktywne wykresy (MPAndroidChart)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Efekty wizualne i mikro-interakcje</w:t>
      </w:r>
    </w:p>
    <w:p>
      <w:pPr>
        <w:pStyle w:val="Heading2"/>
        <w:rPr/>
      </w:pPr>
      <w:bookmarkStart w:id="48" w:name="__RefHeading___Toc565_4287920337"/>
      <w:bookmarkEnd w:id="48"/>
      <w:r>
        <w:rPr/>
        <w:t>12.5. Faza 5: Przetwarzanie afektywne</w:t>
      </w:r>
    </w:p>
    <w:p>
      <w:pPr>
        <w:pStyle w:val="ListParagraph"/>
        <w:numPr>
          <w:ilvl w:val="0"/>
          <w:numId w:val="6"/>
        </w:numPr>
        <w:rPr/>
      </w:pPr>
      <w:r>
        <w:rPr/>
        <w:t>Zbieranie i normalizacja danych z różnych źródeł</w:t>
      </w:r>
    </w:p>
    <w:p>
      <w:pPr>
        <w:pStyle w:val="ListParagraph"/>
        <w:numPr>
          <w:ilvl w:val="0"/>
          <w:numId w:val="6"/>
        </w:numPr>
        <w:rPr/>
      </w:pPr>
      <w:r>
        <w:rPr/>
        <w:t>Implementacja algorytmów klasyfikacji</w:t>
      </w:r>
    </w:p>
    <w:p>
      <w:pPr>
        <w:pStyle w:val="ListParagraph"/>
        <w:numPr>
          <w:ilvl w:val="0"/>
          <w:numId w:val="6"/>
        </w:numPr>
        <w:rPr/>
      </w:pPr>
      <w:r>
        <w:rPr/>
        <w:t>Trenowanie i walidacja modeli</w:t>
      </w:r>
    </w:p>
    <w:p>
      <w:pPr>
        <w:pStyle w:val="ListParagraph"/>
        <w:numPr>
          <w:ilvl w:val="0"/>
          <w:numId w:val="6"/>
        </w:numPr>
        <w:rPr/>
      </w:pPr>
      <w:r>
        <w:rPr/>
        <w:t>Wizualizacja wyników analizy afektywnej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Raporty i statystyki</w:t>
      </w:r>
    </w:p>
    <w:p>
      <w:pPr>
        <w:pStyle w:val="Heading2"/>
        <w:rPr/>
      </w:pPr>
      <w:bookmarkStart w:id="49" w:name="__RefHeading___Toc567_4287920337"/>
      <w:bookmarkEnd w:id="49"/>
      <w:r>
        <w:rPr/>
        <w:t>12.6. Faza 6: Finalizacja</w:t>
      </w:r>
    </w:p>
    <w:p>
      <w:pPr>
        <w:pStyle w:val="ListParagraph"/>
        <w:numPr>
          <w:ilvl w:val="0"/>
          <w:numId w:val="6"/>
        </w:numPr>
        <w:rPr/>
      </w:pPr>
      <w:r>
        <w:rPr/>
        <w:t>Testy i debugowanie</w:t>
      </w:r>
    </w:p>
    <w:p>
      <w:pPr>
        <w:pStyle w:val="ListParagraph"/>
        <w:numPr>
          <w:ilvl w:val="0"/>
          <w:numId w:val="6"/>
        </w:numPr>
        <w:rPr/>
      </w:pPr>
      <w:r>
        <w:rPr/>
        <w:t>Optymalizacja wydajności</w:t>
      </w:r>
    </w:p>
    <w:p>
      <w:pPr>
        <w:pStyle w:val="ListParagraph"/>
        <w:numPr>
          <w:ilvl w:val="0"/>
          <w:numId w:val="6"/>
        </w:numPr>
        <w:rPr/>
      </w:pPr>
      <w:r>
        <w:rPr/>
        <w:t>Dokumentacja kodu i materiały edukacyjne</w:t>
      </w:r>
    </w:p>
    <w:p>
      <w:pPr>
        <w:pStyle w:val="ListParagraph"/>
        <w:numPr>
          <w:ilvl w:val="0"/>
          <w:numId w:val="6"/>
        </w:numPr>
        <w:rPr/>
      </w:pPr>
      <w:r>
        <w:rPr/>
        <w:t>Przygotowanie wersji demonstracyjnej</w:t>
      </w:r>
    </w:p>
    <w:p>
      <w:pPr>
        <w:pStyle w:val="ListParagraph"/>
        <w:numPr>
          <w:ilvl w:val="0"/>
          <w:numId w:val="6"/>
        </w:numPr>
        <w:rPr/>
      </w:pPr>
      <w:r>
        <w:rPr/>
        <w:t>Publikacja w Google Play (opcjonalnie)</w:t>
      </w:r>
    </w:p>
    <w:p>
      <w:pPr>
        <w:pStyle w:val="Normal"/>
        <w:spacing w:before="0" w:after="240"/>
        <w:rPr/>
      </w:pPr>
      <w:r>
        <w:rPr/>
      </w:r>
    </w:p>
    <w:p>
      <w:pPr>
        <w:pStyle w:val="Heading1"/>
        <w:spacing w:before="0" w:after="120"/>
        <w:rPr/>
      </w:pPr>
      <w:bookmarkStart w:id="50" w:name="__RefHeading___Toc569_4287920337"/>
      <w:bookmarkEnd w:id="50"/>
      <w:r>
        <w:rPr/>
        <w:t>13. Przykładowa struktura kodu</w:t>
      </w:r>
    </w:p>
    <w:p>
      <w:pPr>
        <w:pStyle w:val="Heading2"/>
        <w:rPr/>
      </w:pPr>
      <w:bookmarkStart w:id="51" w:name="__RefHeading___Toc571_4287920337"/>
      <w:bookmarkEnd w:id="51"/>
      <w:r>
        <w:rPr/>
        <w:t>13.1. ViewModel dla akcelerometru</w:t>
      </w:r>
    </w:p>
    <w:p>
      <w:pPr>
        <w:pStyle w:val="Normal"/>
        <w:spacing w:before="0" w:after="240"/>
        <w:rPr/>
      </w:pPr>
      <w:r>
        <w:rPr>
          <w:rFonts w:eastAsia="Courier New" w:cs="Courier New" w:ascii="Courier New" w:hAnsi="Courier New"/>
          <w:sz w:val="18"/>
          <w:szCs w:val="18"/>
        </w:rPr>
        <w:t>class AccelerometerViewModel(private val repository: SensorRepository) : ViewModel() {     private val _sensorData = MutableStateFlow(AccelerometerData())     val sensorData: StateFlow&lt;AccelerometerData&gt; = _sensorData.asStateFlow()          fun startMonitoring() {         viewModelScope.launch {             repository.getAccelerometerFlow()                 .collect { data -&gt;                     _sensorData.value = data                     repository.saveSensorReading(data)                 }         }     }          fun stopMonitoring() {         repository.stopAccelerometer()     } }</w:t>
      </w:r>
    </w:p>
    <w:p>
      <w:pPr>
        <w:pStyle w:val="Heading2"/>
        <w:rPr/>
      </w:pPr>
      <w:bookmarkStart w:id="52" w:name="__RefHeading___Toc573_4287920337"/>
      <w:bookmarkEnd w:id="52"/>
      <w:r>
        <w:rPr/>
        <w:t>13.2. Ekran Compose</w:t>
      </w:r>
    </w:p>
    <w:p>
      <w:pPr>
        <w:pStyle w:val="Normal"/>
        <w:spacing w:before="0" w:after="240"/>
        <w:rPr/>
      </w:pPr>
      <w:r>
        <w:rPr>
          <w:rFonts w:eastAsia="Courier New" w:cs="Courier New" w:ascii="Courier New" w:hAnsi="Courier New"/>
          <w:sz w:val="18"/>
          <w:szCs w:val="18"/>
        </w:rPr>
        <w:t>@Composable fun AccelerometerScreen(viewModel: AccelerometerViewModel) {     val sensorData by viewModel.sensorData.collectAsState()          Column(modifier = Modifier.fillMaxSize().padding(16.dp)) {         Text("Akcelerometr", style = MaterialTheme.typography.headlineMedium)         Spacer(modifier = Modifier.height(16.dp))                  SensorCard(label = "X", value = sensorData.x, unit = "m/s²")         SensorCard(label = "Y", value = sensorData.y, unit = "m/s²")         SensorCard(label = "Z", value = sensorData.z, unit = "m/s²")                  AccelerometerVisualization(data = sensorData)                  Button(onClick = { viewModel.startMonitoring() }) {             Text("Start")         }     } }</w:t>
      </w:r>
    </w:p>
    <w:p>
      <w:pPr>
        <w:pStyle w:val="Heading1"/>
        <w:spacing w:before="0" w:after="120"/>
        <w:rPr/>
      </w:pPr>
      <w:bookmarkStart w:id="53" w:name="__RefHeading___Toc575_4287920337"/>
      <w:bookmarkEnd w:id="53"/>
      <w:r>
        <w:rPr/>
        <w:t>14. Materiały edukacyjne dla studentów</w:t>
      </w:r>
    </w:p>
    <w:p>
      <w:pPr>
        <w:pStyle w:val="Heading2"/>
        <w:rPr/>
      </w:pPr>
      <w:bookmarkStart w:id="54" w:name="__RefHeading___Toc577_4287920337"/>
      <w:bookmarkEnd w:id="54"/>
      <w:r>
        <w:rPr/>
        <w:t>14.1. Dokumentacja wewnętrzna</w:t>
      </w:r>
    </w:p>
    <w:p>
      <w:pPr>
        <w:pStyle w:val="Normal"/>
        <w:spacing w:before="0" w:after="120"/>
        <w:rPr/>
      </w:pPr>
      <w:r>
        <w:rPr/>
        <w:t>Każdy moduł aplikacji zawiera szczegółową dokumentację w formie komentarzy KDoc:</w:t>
      </w:r>
    </w:p>
    <w:p>
      <w:pPr>
        <w:pStyle w:val="ListParagraph"/>
        <w:numPr>
          <w:ilvl w:val="0"/>
          <w:numId w:val="6"/>
        </w:numPr>
        <w:rPr/>
      </w:pPr>
      <w:r>
        <w:rPr/>
        <w:t>Opis działania każdej klasy i funkcji</w:t>
      </w:r>
    </w:p>
    <w:p>
      <w:pPr>
        <w:pStyle w:val="ListParagraph"/>
        <w:numPr>
          <w:ilvl w:val="0"/>
          <w:numId w:val="6"/>
        </w:numPr>
        <w:rPr/>
      </w:pPr>
      <w:r>
        <w:rPr/>
        <w:t>Parametry i zwracane wartości</w:t>
      </w:r>
    </w:p>
    <w:p>
      <w:pPr>
        <w:pStyle w:val="ListParagraph"/>
        <w:numPr>
          <w:ilvl w:val="0"/>
          <w:numId w:val="6"/>
        </w:numPr>
        <w:rPr/>
      </w:pPr>
      <w:r>
        <w:rPr/>
        <w:t>Przykłady użycia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Odniesienia do dokumentacji Android</w:t>
      </w:r>
    </w:p>
    <w:p>
      <w:pPr>
        <w:pStyle w:val="Heading2"/>
        <w:rPr/>
      </w:pPr>
      <w:bookmarkStart w:id="55" w:name="__RefHeading___Toc579_4287920337"/>
      <w:bookmarkEnd w:id="55"/>
      <w:r>
        <w:rPr/>
        <w:t>14.2. Ćwiczenia praktyczne</w:t>
      </w:r>
    </w:p>
    <w:p>
      <w:pPr>
        <w:pStyle w:val="Normal"/>
        <w:spacing w:before="0" w:after="120"/>
        <w:rPr/>
      </w:pPr>
      <w:r>
        <w:rPr/>
        <w:t>Repozytorium projektu zawiera zestaw zadań dla studentów:</w:t>
      </w:r>
    </w:p>
    <w:p>
      <w:pPr>
        <w:pStyle w:val="ListParagraph"/>
        <w:numPr>
          <w:ilvl w:val="0"/>
          <w:numId w:val="6"/>
        </w:numPr>
        <w:rPr/>
      </w:pPr>
      <w:r>
        <w:rPr/>
        <w:t>Dodanie nowego sensora (krok po kroku)</w:t>
      </w:r>
    </w:p>
    <w:p>
      <w:pPr>
        <w:pStyle w:val="ListParagraph"/>
        <w:numPr>
          <w:ilvl w:val="0"/>
          <w:numId w:val="6"/>
        </w:numPr>
        <w:rPr/>
      </w:pPr>
      <w:r>
        <w:rPr/>
        <w:t>Implementacja własnej wizualizacji danych</w:t>
      </w:r>
    </w:p>
    <w:p>
      <w:pPr>
        <w:pStyle w:val="ListParagraph"/>
        <w:numPr>
          <w:ilvl w:val="0"/>
          <w:numId w:val="6"/>
        </w:numPr>
        <w:rPr/>
      </w:pPr>
      <w:r>
        <w:rPr/>
        <w:t>Modyfikacja algorytmu przetwarzania afektywnego</w:t>
      </w:r>
    </w:p>
    <w:p>
      <w:pPr>
        <w:pStyle w:val="ListParagraph"/>
        <w:numPr>
          <w:ilvl w:val="0"/>
          <w:numId w:val="6"/>
        </w:numPr>
        <w:rPr/>
      </w:pPr>
      <w:r>
        <w:rPr/>
        <w:t>Stworzenie nowej animacji lub efektu wizualnego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Optymalizacja wydajności wybranego modułu</w:t>
      </w:r>
    </w:p>
    <w:p>
      <w:pPr>
        <w:pStyle w:val="Heading2"/>
        <w:rPr/>
      </w:pPr>
      <w:bookmarkStart w:id="56" w:name="__RefHeading___Toc581_4287920337"/>
      <w:bookmarkEnd w:id="56"/>
      <w:r>
        <w:rPr/>
        <w:t>14.3. Prezentacje i tutoriale</w:t>
      </w:r>
    </w:p>
    <w:p>
      <w:pPr>
        <w:pStyle w:val="ListParagraph"/>
        <w:numPr>
          <w:ilvl w:val="0"/>
          <w:numId w:val="6"/>
        </w:numPr>
        <w:rPr/>
      </w:pPr>
      <w:r>
        <w:rPr/>
        <w:t>Slajdy prezentacyjne dla każdego modułu</w:t>
      </w:r>
    </w:p>
    <w:p>
      <w:pPr>
        <w:pStyle w:val="ListParagraph"/>
        <w:numPr>
          <w:ilvl w:val="0"/>
          <w:numId w:val="6"/>
        </w:numPr>
        <w:rPr/>
      </w:pPr>
      <w:r>
        <w:rPr/>
        <w:t>Video-tutoriale demonstrujące kluczowe koncepcje</w:t>
      </w:r>
    </w:p>
    <w:p>
      <w:pPr>
        <w:pStyle w:val="ListParagraph"/>
        <w:numPr>
          <w:ilvl w:val="0"/>
          <w:numId w:val="6"/>
        </w:numPr>
        <w:rPr/>
      </w:pPr>
      <w:r>
        <w:rPr/>
        <w:t>Interaktywne demo w samej aplikacji (tryb edukacyjny)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Quizy i testy wiedzy</w:t>
      </w:r>
    </w:p>
    <w:p>
      <w:pPr>
        <w:pStyle w:val="Heading1"/>
        <w:spacing w:before="0" w:after="120"/>
        <w:rPr/>
      </w:pPr>
      <w:bookmarkStart w:id="57" w:name="__RefHeading___Toc583_4287920337"/>
      <w:bookmarkEnd w:id="57"/>
      <w:r>
        <w:rPr/>
        <w:t>15. Podsumowanie i kolejne kroki</w:t>
      </w:r>
    </w:p>
    <w:p>
      <w:pPr>
        <w:pStyle w:val="Heading2"/>
        <w:rPr/>
      </w:pPr>
      <w:bookmarkStart w:id="58" w:name="__RefHeading___Toc585_4287920337"/>
      <w:bookmarkEnd w:id="58"/>
      <w:r>
        <w:rPr/>
        <w:t>15.1. Główne osiągnięcia projektu</w:t>
      </w:r>
    </w:p>
    <w:p>
      <w:pPr>
        <w:pStyle w:val="Normal"/>
        <w:spacing w:before="0" w:after="120"/>
        <w:jc w:val="both"/>
        <w:rPr/>
      </w:pPr>
      <w:r>
        <w:rPr/>
        <w:t>Projekt aplikacji SensorHub stanowi kompleksowe narzędzie edukacyjne, które łączy teorię z praktyką w następujących obszarach: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Programowanie mobilne</w:t>
      </w:r>
      <w:r>
        <w:rPr/>
        <w:t xml:space="preserve"> – wykorzystanie nowoczesnych technologii Android (Kotlin, Jetpack Compose, MVVM)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Systemy embedded</w:t>
      </w:r>
      <w:r>
        <w:rPr/>
        <w:t xml:space="preserve"> – bezpośrednia interakcja z sensorami urządzenia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UI/UX Design</w:t>
      </w:r>
      <w:r>
        <w:rPr/>
        <w:t xml:space="preserve"> – projektowanie intuicyjnych i estetycznych interfejsów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Uczenie maszynowe</w:t>
      </w:r>
      <w:r>
        <w:rPr/>
        <w:t xml:space="preserve"> – podstawy klasyfikacji i przetwarzania afektywnego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Wizualizacja danych</w:t>
      </w:r>
      <w:r>
        <w:rPr/>
        <w:t xml:space="preserve"> – prezentacja danych w czasie rzeczywistym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>
          <w:b/>
          <w:bCs/>
        </w:rPr>
        <w:t>Software Engineering</w:t>
      </w:r>
      <w:r>
        <w:rPr/>
        <w:t xml:space="preserve"> – architektura, testowanie, dokumentacja</w:t>
      </w:r>
    </w:p>
    <w:p>
      <w:pPr>
        <w:pStyle w:val="Heading2"/>
        <w:rPr/>
      </w:pPr>
      <w:bookmarkStart w:id="59" w:name="__RefHeading___Toc587_4287920337"/>
      <w:bookmarkEnd w:id="59"/>
      <w:r>
        <w:rPr/>
        <w:t>15.2. Możliwości rozszerzenia</w:t>
      </w:r>
    </w:p>
    <w:p>
      <w:pPr>
        <w:pStyle w:val="Normal"/>
        <w:spacing w:before="0" w:after="120"/>
        <w:rPr/>
      </w:pPr>
      <w:r>
        <w:rPr/>
        <w:t>Aplikacja może być rozwijana w następujących kierunkach:</w:t>
      </w:r>
    </w:p>
    <w:p>
      <w:pPr>
        <w:pStyle w:val="ListParagraph"/>
        <w:numPr>
          <w:ilvl w:val="0"/>
          <w:numId w:val="6"/>
        </w:numPr>
        <w:rPr/>
      </w:pPr>
      <w:r>
        <w:rPr/>
        <w:t>Integracja z zewnętrznymi API (pogoda, aktywność fizyczna)</w:t>
      </w:r>
    </w:p>
    <w:p>
      <w:pPr>
        <w:pStyle w:val="ListParagraph"/>
        <w:numPr>
          <w:ilvl w:val="0"/>
          <w:numId w:val="6"/>
        </w:numPr>
        <w:rPr/>
      </w:pPr>
      <w:r>
        <w:rPr/>
        <w:t>Synchronizacja danych między urządzeniami (Firebase)</w:t>
      </w:r>
    </w:p>
    <w:p>
      <w:pPr>
        <w:pStyle w:val="ListParagraph"/>
        <w:numPr>
          <w:ilvl w:val="0"/>
          <w:numId w:val="6"/>
        </w:numPr>
        <w:rPr/>
      </w:pPr>
      <w:r>
        <w:rPr/>
        <w:t>Zaawansowane modele ML (TensorFlow Lite)</w:t>
      </w:r>
    </w:p>
    <w:p>
      <w:pPr>
        <w:pStyle w:val="ListParagraph"/>
        <w:numPr>
          <w:ilvl w:val="0"/>
          <w:numId w:val="6"/>
        </w:numPr>
        <w:rPr/>
      </w:pPr>
      <w:r>
        <w:rPr/>
        <w:t>Rozpoznawanie aktywności (chodzenie, bieganie, jazda samochodem)</w:t>
      </w:r>
    </w:p>
    <w:p>
      <w:pPr>
        <w:pStyle w:val="ListParagraph"/>
        <w:numPr>
          <w:ilvl w:val="0"/>
          <w:numId w:val="6"/>
        </w:numPr>
        <w:rPr/>
      </w:pPr>
      <w:r>
        <w:rPr/>
        <w:t>Integracja z urządzeniami wearable (smartwatch)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/>
        <w:t>Gamifikacja - wyzwania i osiągnięcia</w:t>
      </w:r>
    </w:p>
    <w:p>
      <w:pPr>
        <w:pStyle w:val="Heading2"/>
        <w:rPr/>
      </w:pPr>
      <w:bookmarkStart w:id="60" w:name="__RefHeading___Toc589_4287920337"/>
      <w:bookmarkEnd w:id="60"/>
      <w:r>
        <w:rPr/>
        <w:t>15.3. Wsparcie i zasoby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Repozytorium GitHub:</w:t>
      </w:r>
      <w:r>
        <w:rPr/>
        <w:t xml:space="preserve"> github.com/PRZ-KIA/SensorHub</w:t>
      </w:r>
    </w:p>
    <w:p>
      <w:pPr>
        <w:pStyle w:val="ListParagraph"/>
        <w:rPr/>
      </w:pPr>
      <w:r>
        <w:rPr/>
      </w:r>
    </w:p>
    <w:p>
      <w:pPr>
        <w:pStyle w:val="Normal"/>
        <w:spacing w:before="0" w:after="480"/>
        <w:rPr/>
      </w:pPr>
      <w:r>
        <w:rPr/>
      </w:r>
    </w:p>
    <w:p>
      <w:pPr>
        <w:pStyle w:val="Normal"/>
        <w:spacing w:before="0" w:after="240"/>
        <w:jc w:val="center"/>
        <w:rPr/>
      </w:pPr>
      <w:r>
        <w:rPr>
          <w:b/>
          <w:bCs/>
          <w:sz w:val="26"/>
          <w:szCs w:val="26"/>
        </w:rPr>
        <w:t>Dziękujemy za zainteresowanie projektem SensorHub! Zapraszamy do eksploracji fascynującego świata technologii mobilnych.</w:t>
      </w:r>
    </w:p>
    <w:p>
      <w:pPr>
        <w:pStyle w:val="Heading1"/>
        <w:spacing w:before="0" w:after="120"/>
        <w:rPr/>
      </w:pPr>
      <w:r>
        <w:rPr/>
      </w:r>
    </w:p>
    <w:p>
      <w:pPr>
        <w:pStyle w:val="Heading1"/>
        <w:spacing w:before="0" w:after="120"/>
        <w:rPr/>
      </w:pPr>
      <w:r>
        <w:rPr/>
      </w:r>
    </w:p>
    <w:p>
      <w:pPr>
        <w:pStyle w:val="Heading1"/>
        <w:spacing w:before="0" w:after="120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61" w:name="__RefHeading___Toc591_4287920337"/>
      <w:bookmarkEnd w:id="61"/>
      <w:r>
        <w:rPr/>
        <w:t>Załączniki</w:t>
      </w:r>
    </w:p>
    <w:p>
      <w:pPr>
        <w:pStyle w:val="Heading2"/>
        <w:rPr/>
      </w:pPr>
      <w:bookmarkStart w:id="62" w:name="__RefHeading___Toc593_4287920337"/>
      <w:bookmarkEnd w:id="62"/>
      <w:r>
        <w:rPr/>
        <w:t>A. Słownik pojęć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MVVM</w:t>
      </w:r>
      <w:r>
        <w:rPr/>
        <w:t xml:space="preserve"> - Model-View-ViewModel, wzorzec architektoniczny oddzielający logikę biznesową od UI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Jetpack Compose</w:t>
      </w:r>
      <w:r>
        <w:rPr/>
        <w:t xml:space="preserve"> - nowoczesny toolkit do budowania interfejsów użytkownika w Android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Room</w:t>
      </w:r>
      <w:r>
        <w:rPr/>
        <w:t xml:space="preserve"> - biblioteka ORM do lokalnej bazy danych SQLite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Flow</w:t>
      </w:r>
      <w:r>
        <w:rPr/>
        <w:t xml:space="preserve"> - asynchroniczny strumień danych w Kotlin</w:t>
      </w:r>
    </w:p>
    <w:p>
      <w:pPr>
        <w:pStyle w:val="ListParagraph"/>
        <w:numPr>
          <w:ilvl w:val="0"/>
          <w:numId w:val="6"/>
        </w:numPr>
        <w:rPr/>
      </w:pPr>
      <w:r>
        <w:rPr>
          <w:b/>
          <w:bCs/>
        </w:rPr>
        <w:t>Affective Computing</w:t>
      </w:r>
      <w:r>
        <w:rPr/>
        <w:t xml:space="preserve"> - przetwarzanie afektywne, rozpoznawanie i symulowanie emocji</w:t>
      </w:r>
    </w:p>
    <w:p>
      <w:pPr>
        <w:pStyle w:val="ListParagraph"/>
        <w:numPr>
          <w:ilvl w:val="0"/>
          <w:numId w:val="6"/>
        </w:numPr>
        <w:spacing w:before="0" w:after="240"/>
        <w:rPr/>
      </w:pPr>
      <w:r>
        <w:rPr>
          <w:b/>
          <w:bCs/>
        </w:rPr>
        <w:t>Sensor Fusion</w:t>
      </w:r>
      <w:r>
        <w:rPr/>
        <w:t xml:space="preserve"> - łączenie danych z wielu sensorów dla lepszej dokładności</w:t>
      </w:r>
    </w:p>
    <w:p>
      <w:pPr>
        <w:pStyle w:val="Heading2"/>
        <w:rPr/>
      </w:pPr>
      <w:bookmarkStart w:id="63" w:name="__RefHeading___Toc595_4287920337"/>
      <w:bookmarkEnd w:id="63"/>
      <w:r>
        <w:rPr/>
        <w:t>B. Źródła i bibliografia</w:t>
      </w:r>
    </w:p>
    <w:p>
      <w:pPr>
        <w:pStyle w:val="ListParagraph"/>
        <w:numPr>
          <w:ilvl w:val="0"/>
          <w:numId w:val="10"/>
        </w:numPr>
        <w:rPr/>
      </w:pPr>
      <w:r>
        <w:rPr/>
        <w:t>Android Developers Documentation - developer.android.com</w:t>
      </w:r>
    </w:p>
    <w:p>
      <w:pPr>
        <w:pStyle w:val="ListParagraph"/>
        <w:numPr>
          <w:ilvl w:val="0"/>
          <w:numId w:val="7"/>
        </w:numPr>
        <w:rPr/>
      </w:pPr>
      <w:r>
        <w:rPr/>
        <w:t>Kotlin Programming Language - kotlinlang.org</w:t>
      </w:r>
    </w:p>
    <w:p>
      <w:pPr>
        <w:pStyle w:val="ListParagraph"/>
        <w:numPr>
          <w:ilvl w:val="0"/>
          <w:numId w:val="7"/>
        </w:numPr>
        <w:rPr/>
      </w:pPr>
      <w:r>
        <w:rPr/>
        <w:t>Material Design 3 - m3.material.io</w:t>
      </w:r>
    </w:p>
    <w:p>
      <w:pPr>
        <w:pStyle w:val="ListParagraph"/>
        <w:numPr>
          <w:ilvl w:val="0"/>
          <w:numId w:val="7"/>
        </w:numPr>
        <w:rPr/>
      </w:pPr>
      <w:r>
        <w:rPr/>
        <w:t>Jetpack Compose - developer.android.com/jetpack/compose</w:t>
      </w:r>
    </w:p>
    <w:p>
      <w:pPr>
        <w:pStyle w:val="ListParagraph"/>
        <w:numPr>
          <w:ilvl w:val="0"/>
          <w:numId w:val="7"/>
        </w:numPr>
        <w:rPr/>
      </w:pPr>
      <w:r>
        <w:rPr/>
        <w:t>Affective Computing - Rosalind Picard, MIT Press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Droid Sans">
    <w:charset w:val="01" w:characterSet="utf-8"/>
    <w:family w:val="swiss"/>
    <w:pitch w:val="variable"/>
  </w:font>
  <w:font w:name="Symbol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080" w:hanging="360"/>
      </w:pPr>
      <w:rPr>
        <w:rFonts w:ascii="Wingdings 2" w:hAnsi="Wingdings 2" w:cs="Wingdings 2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080" w:hanging="360"/>
      </w:pPr>
      <w:rPr>
        <w:rFonts w:ascii="Wingdings 2" w:hAnsi="Wingdings 2" w:cs="Wingdings 2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6"/>
    <w:lvlOverride w:ilvl="0">
      <w:startOverride w:val="1"/>
    </w:lvlOverride>
  </w:num>
  <w:num w:numId="10">
    <w:abstractNumId w:val="7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pl-PL" w:eastAsia="zh-CN" w:bidi="hi-IN"/>
    </w:rPr>
  </w:style>
  <w:style w:type="paragraph" w:styleId="Heading1">
    <w:name w:val="heading 1"/>
    <w:basedOn w:val="Nagwekuser"/>
    <w:qFormat/>
    <w:pPr>
      <w:spacing w:before="240" w:after="12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Heading2">
    <w:name w:val="heading 2"/>
    <w:basedOn w:val="Nagwekuser"/>
    <w:qFormat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Nagwekuser"/>
    <w:qFormat/>
    <w:pPr>
      <w:spacing w:before="160" w:after="80"/>
      <w:outlineLvl w:val="2"/>
    </w:pPr>
    <w:rPr>
      <w:rFonts w:ascii="Arial" w:hAnsi="Arial" w:eastAsia="Arial" w:cs="Arial"/>
      <w:b/>
      <w:bCs/>
      <w:color w:val="548235"/>
      <w:sz w:val="26"/>
      <w:szCs w:val="26"/>
    </w:rPr>
  </w:style>
  <w:style w:type="paragraph" w:styleId="Heading4">
    <w:name w:val="heading 4"/>
    <w:basedOn w:val="Nagwekuser"/>
    <w:qFormat/>
    <w:pPr/>
    <w:rPr>
      <w:i/>
      <w:iCs/>
      <w:color w:val="2E74B5"/>
    </w:rPr>
  </w:style>
  <w:style w:type="paragraph" w:styleId="Heading5">
    <w:name w:val="heading 5"/>
    <w:basedOn w:val="Nagwekuser"/>
    <w:qFormat/>
    <w:pPr/>
    <w:rPr>
      <w:color w:val="2E74B5"/>
    </w:rPr>
  </w:style>
  <w:style w:type="paragraph" w:styleId="Heading6">
    <w:name w:val="heading 6"/>
    <w:basedOn w:val="Nagwek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Znakiprzypiswdolnychuser">
    <w:name w:val="Znaki przypisów dolnych (user)"/>
    <w:uiPriority w:val="99"/>
    <w:semiHidden/>
    <w:unhideWhenUsed/>
    <w:qFormat/>
    <w:rPr>
      <w:vertAlign w:val="superscript"/>
    </w:rPr>
  </w:style>
  <w:style w:type="character" w:styleId="Znakiprzypiswdolnych">
    <w:name w:val="Znaki przypisów dolnych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zeindeksuuser">
    <w:name w:val="Łącze indeksu (user)"/>
    <w:qFormat/>
    <w:rPr/>
  </w:style>
  <w:style w:type="character" w:styleId="Znakiwypunktowaniauser">
    <w:name w:val="Znaki wypunktowania (user)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Noto Sans Devanagari"/>
    </w:rPr>
  </w:style>
  <w:style w:type="paragraph" w:styleId="Nagwekuser">
    <w:name w:val="Nagłówe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deksuser">
    <w:name w:val="Indeks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agwek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pl-PL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pl-PL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IndexHeading">
    <w:name w:val="index heading"/>
    <w:basedOn w:val="Nagwekuser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ksuser"/>
    <w:pPr>
      <w:tabs>
        <w:tab w:val="clear" w:pos="720"/>
        <w:tab w:val="right" w:pos="9360" w:leader="dot"/>
      </w:tabs>
      <w:ind w:hanging="0" w:start="0"/>
    </w:pPr>
    <w:rPr/>
  </w:style>
  <w:style w:type="paragraph" w:styleId="TOC2">
    <w:name w:val="toc 2"/>
    <w:basedOn w:val="Indeksuser"/>
    <w:pPr>
      <w:tabs>
        <w:tab w:val="clear" w:pos="720"/>
        <w:tab w:val="right" w:pos="9077" w:leader="dot"/>
      </w:tabs>
      <w:ind w:hanging="0" w:start="283"/>
    </w:pPr>
    <w:rPr/>
  </w:style>
  <w:style w:type="paragraph" w:styleId="TOC3">
    <w:name w:val="toc 3"/>
    <w:basedOn w:val="Indeksuser"/>
    <w:pPr>
      <w:tabs>
        <w:tab w:val="clear" w:pos="720"/>
        <w:tab w:val="right" w:pos="8793" w:leader="dot"/>
      </w:tabs>
      <w:ind w:hanging="0"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LibreOffice/25.8.4.2$Linux_X86_64 LibreOffice_project/580$Build-2</Application>
  <AppVersion>15.0000</AppVersion>
  <Pages>14</Pages>
  <Words>2376</Words>
  <Characters>16856</Characters>
  <CharactersWithSpaces>19129</CharactersWithSpaces>
  <Paragraphs>378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2026-02-15T14:16:38Z</dcterms:created>
  <dc:creator>Un-named</dc:creator>
  <dc:description/>
  <dc:language>pl-PL</dc:language>
  <cp:lastModifiedBy/>
  <dcterms:modified xsi:type="dcterms:W3CDTF">2026-02-16T11:14:02Z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