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media/image2.emf" ContentType="image/x-emf"/>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20" w:before="360" w:after="360"/>
        <w:jc w:val="center"/>
        <w:rPr>
          <w:rFonts w:ascii="黑体" w:hAnsi="黑体" w:eastAsia="黑体"/>
          <w:color w:val="FF0000"/>
          <w:sz w:val="36"/>
          <w:szCs w:val="36"/>
        </w:rPr>
      </w:pPr>
      <w:r>
        <w:rPr>
          <w:rFonts w:ascii="黑体" w:hAnsi="黑体" w:eastAsia="黑体"/>
          <w:b/>
          <w:bCs/>
          <w:sz w:val="36"/>
          <w:szCs w:val="36"/>
        </w:rPr>
        <w:t>图像基本统计特征的提取及分析</w:t>
      </w:r>
    </w:p>
    <w:p>
      <w:pPr>
        <w:pStyle w:val="Normal"/>
        <w:spacing w:lineRule="atLeast" w:line="220" w:before="0" w:after="0"/>
        <w:jc w:val="center"/>
        <w:rPr>
          <w:rFonts w:ascii="黑体" w:hAnsi="黑体" w:eastAsia="黑体"/>
          <w:b/>
          <w:b/>
          <w:sz w:val="21"/>
          <w:szCs w:val="21"/>
        </w:rPr>
      </w:pPr>
      <w:r>
        <w:rPr>
          <w:rFonts w:ascii="黑体" w:hAnsi="黑体" w:eastAsia="黑体"/>
          <w:b/>
          <w:sz w:val="21"/>
          <w:szCs w:val="21"/>
        </w:rPr>
        <w:t>颜纪钢</w:t>
      </w:r>
      <w:r>
        <w:rPr>
          <w:rFonts w:eastAsia="黑体" w:ascii="黑体" w:hAnsi="黑体"/>
          <w:sz w:val="21"/>
          <w:szCs w:val="21"/>
          <w:vertAlign w:val="superscript"/>
        </w:rPr>
        <w:t>1</w:t>
      </w:r>
      <w:r>
        <w:rPr>
          <w:rFonts w:eastAsia="黑体" w:ascii="黑体" w:hAnsi="黑体"/>
          <w:b/>
          <w:sz w:val="21"/>
          <w:szCs w:val="21"/>
        </w:rPr>
        <w:t xml:space="preserve">  </w:t>
      </w:r>
      <w:r>
        <w:rPr>
          <w:rFonts w:ascii="黑体" w:hAnsi="黑体" w:eastAsia="黑体"/>
          <w:b/>
          <w:sz w:val="21"/>
          <w:szCs w:val="21"/>
        </w:rPr>
        <w:t>李炜</w:t>
      </w:r>
      <w:r>
        <w:rPr>
          <w:rFonts w:eastAsia="黑体" w:ascii="黑体" w:hAnsi="黑体"/>
          <w:sz w:val="21"/>
          <w:szCs w:val="21"/>
          <w:vertAlign w:val="superscript"/>
        </w:rPr>
        <w:t>1</w:t>
      </w:r>
      <w:r>
        <w:rPr>
          <w:rFonts w:ascii="黑体" w:hAnsi="黑体" w:eastAsia="黑体"/>
          <w:sz w:val="21"/>
          <w:szCs w:val="21"/>
          <w:vertAlign w:val="superscript"/>
        </w:rPr>
        <w:t>，</w:t>
      </w:r>
      <w:r>
        <w:rPr>
          <w:rFonts w:eastAsia="黑体" w:ascii="黑体" w:hAnsi="黑体"/>
          <w:sz w:val="21"/>
          <w:szCs w:val="21"/>
          <w:vertAlign w:val="superscript"/>
        </w:rPr>
        <w:t>2</w:t>
      </w:r>
      <w:r>
        <w:rPr>
          <w:rFonts w:eastAsia="黑体" w:ascii="黑体" w:hAnsi="黑体"/>
          <w:b/>
          <w:sz w:val="21"/>
          <w:szCs w:val="21"/>
        </w:rPr>
        <w:t xml:space="preserve"> </w:t>
      </w:r>
      <w:r>
        <w:rPr>
          <w:rFonts w:ascii="黑体" w:hAnsi="黑体" w:eastAsia="黑体"/>
          <w:b/>
          <w:sz w:val="21"/>
          <w:szCs w:val="21"/>
        </w:rPr>
        <w:t>饶珠发</w:t>
      </w:r>
      <w:r>
        <w:rPr>
          <w:rFonts w:eastAsia="黑体" w:ascii="黑体" w:hAnsi="黑体"/>
          <w:sz w:val="21"/>
          <w:szCs w:val="21"/>
          <w:vertAlign w:val="superscript"/>
        </w:rPr>
        <w:t>2</w:t>
      </w:r>
      <w:r>
        <w:rPr>
          <w:rFonts w:ascii="黑体" w:hAnsi="黑体" w:eastAsia="黑体"/>
          <w:sz w:val="21"/>
          <w:szCs w:val="21"/>
          <w:vertAlign w:val="superscript"/>
        </w:rPr>
        <w:t>，</w:t>
      </w:r>
      <w:r>
        <w:rPr>
          <w:rFonts w:eastAsia="黑体" w:ascii="黑体" w:hAnsi="黑体"/>
          <w:sz w:val="21"/>
          <w:szCs w:val="21"/>
          <w:vertAlign w:val="superscript"/>
        </w:rPr>
        <w:t>3</w:t>
      </w:r>
    </w:p>
    <w:p>
      <w:pPr>
        <w:pStyle w:val="Normal"/>
        <w:spacing w:lineRule="atLeast" w:line="220" w:before="0" w:after="0"/>
        <w:rPr>
          <w:rFonts w:ascii="宋体" w:hAnsi="宋体" w:eastAsia="宋体" w:asciiTheme="minorEastAsia" w:eastAsiaTheme="minorEastAsia" w:hAnsiTheme="minorEastAsia"/>
          <w:sz w:val="21"/>
          <w:szCs w:val="21"/>
          <w:vertAlign w:val="superscript"/>
        </w:rPr>
      </w:pPr>
      <w:r>
        <w:rPr>
          <w:rFonts w:ascii="仿宋" w:hAnsi="仿宋" w:eastAsia="仿宋"/>
          <w:sz w:val="21"/>
          <w:szCs w:val="21"/>
        </w:rPr>
        <w:t xml:space="preserve">                                                   </w:t>
      </w:r>
      <w:r>
        <w:rPr>
          <w:rFonts w:ascii="仿宋" w:hAnsi="仿宋" w:eastAsia="仿宋"/>
          <w:sz w:val="21"/>
          <w:szCs w:val="21"/>
        </w:rPr>
        <w:t xml:space="preserve">（华东交通大学  南昌市 </w:t>
      </w:r>
      <w:r>
        <w:rPr>
          <w:rFonts w:eastAsia="仿宋" w:ascii="仿宋" w:hAnsi="仿宋"/>
          <w:sz w:val="21"/>
          <w:szCs w:val="21"/>
        </w:rPr>
        <w:t>330000</w:t>
      </w:r>
      <w:r>
        <w:rPr>
          <w:rFonts w:ascii="仿宋" w:hAnsi="仿宋" w:eastAsia="仿宋"/>
          <w:sz w:val="21"/>
          <w:szCs w:val="21"/>
        </w:rPr>
        <w:t>）</w:t>
      </w:r>
      <w:r>
        <w:rPr>
          <w:rFonts w:eastAsia="楷体" w:ascii="楷体" w:hAnsi="楷体"/>
          <w:sz w:val="21"/>
          <w:szCs w:val="21"/>
          <w:vertAlign w:val="superscript"/>
        </w:rPr>
        <w:t>1</w:t>
      </w:r>
    </w:p>
    <w:p>
      <w:pPr>
        <w:pStyle w:val="Normal"/>
        <w:spacing w:lineRule="atLeast" w:line="220" w:before="0" w:after="0"/>
        <w:ind w:firstLine="2415"/>
        <w:rPr>
          <w:rFonts w:ascii="仿宋" w:hAnsi="仿宋" w:eastAsia="仿宋"/>
          <w:sz w:val="21"/>
          <w:szCs w:val="21"/>
        </w:rPr>
      </w:pPr>
      <w:r>
        <w:rPr>
          <w:rFonts w:ascii="仿宋" w:hAnsi="仿宋" w:eastAsia="仿宋"/>
          <w:sz w:val="21"/>
          <w:szCs w:val="21"/>
        </w:rPr>
        <w:t xml:space="preserve">（华东交通大学  南昌市 </w:t>
      </w:r>
      <w:r>
        <w:rPr>
          <w:rFonts w:eastAsia="仿宋" w:ascii="仿宋" w:hAnsi="仿宋"/>
          <w:sz w:val="21"/>
          <w:szCs w:val="21"/>
        </w:rPr>
        <w:t>330000</w:t>
      </w:r>
      <w:r>
        <w:rPr>
          <w:rFonts w:ascii="仿宋" w:hAnsi="仿宋" w:eastAsia="仿宋"/>
          <w:sz w:val="21"/>
          <w:szCs w:val="21"/>
        </w:rPr>
        <w:t>）</w:t>
      </w:r>
      <w:r>
        <w:rPr>
          <w:rFonts w:eastAsia="楷体" w:ascii="楷体" w:hAnsi="楷体"/>
          <w:sz w:val="21"/>
          <w:szCs w:val="21"/>
          <w:vertAlign w:val="superscript"/>
        </w:rPr>
        <w:t>2</w:t>
      </w:r>
    </w:p>
    <w:p>
      <w:pPr>
        <w:pStyle w:val="Normal"/>
        <w:spacing w:lineRule="atLeast" w:line="220" w:before="0" w:after="0"/>
        <w:ind w:firstLine="2415"/>
        <w:rPr>
          <w:rFonts w:ascii="楷体" w:hAnsi="楷体" w:eastAsia="楷体"/>
          <w:sz w:val="21"/>
          <w:szCs w:val="21"/>
          <w:vertAlign w:val="superscript"/>
        </w:rPr>
      </w:pPr>
      <w:r>
        <w:rPr>
          <w:rFonts w:ascii="仿宋" w:hAnsi="仿宋" w:eastAsia="仿宋"/>
          <w:sz w:val="21"/>
          <w:szCs w:val="21"/>
        </w:rPr>
        <w:t xml:space="preserve">（华东交通大学  南昌市 </w:t>
      </w:r>
      <w:r>
        <w:rPr>
          <w:rFonts w:eastAsia="仿宋" w:ascii="仿宋" w:hAnsi="仿宋"/>
          <w:sz w:val="21"/>
          <w:szCs w:val="21"/>
        </w:rPr>
        <w:t>330000</w:t>
      </w:r>
      <w:r>
        <w:rPr>
          <w:rFonts w:ascii="仿宋" w:hAnsi="仿宋" w:eastAsia="仿宋"/>
          <w:sz w:val="21"/>
          <w:szCs w:val="21"/>
        </w:rPr>
        <w:t>）</w:t>
      </w:r>
      <w:r>
        <w:rPr>
          <w:rFonts w:eastAsia="楷体" w:ascii="楷体" w:hAnsi="楷体"/>
          <w:sz w:val="21"/>
          <w:szCs w:val="21"/>
          <w:vertAlign w:val="superscript"/>
        </w:rPr>
        <w:t>3</w:t>
      </w:r>
    </w:p>
    <w:p>
      <w:pPr>
        <w:pStyle w:val="Normal"/>
        <w:spacing w:lineRule="atLeast" w:line="220" w:before="0" w:after="0"/>
        <w:rPr>
          <w:rFonts w:ascii="楷体" w:hAnsi="楷体" w:eastAsia="楷体"/>
          <w:sz w:val="21"/>
          <w:szCs w:val="21"/>
          <w:vertAlign w:val="superscript"/>
        </w:rPr>
      </w:pPr>
      <w:r>
        <w:rPr>
          <w:rFonts w:eastAsia="楷体" w:ascii="楷体" w:hAnsi="楷体"/>
          <w:sz w:val="21"/>
          <w:szCs w:val="21"/>
          <w:vertAlign w:val="superscript"/>
        </w:rPr>
      </w:r>
    </w:p>
    <w:p>
      <w:pPr>
        <w:pStyle w:val="Normal"/>
        <w:spacing w:lineRule="atLeast" w:line="220" w:before="180" w:after="180"/>
        <w:rPr>
          <w:rFonts w:ascii="宋体" w:hAnsi="宋体" w:eastAsia="宋体" w:asciiTheme="majorEastAsia" w:eastAsiaTheme="majorEastAsia" w:hAnsiTheme="majorEastAsia"/>
          <w:color w:val="FF0000"/>
          <w:sz w:val="21"/>
          <w:szCs w:val="21"/>
        </w:rPr>
      </w:pPr>
      <w:r>
        <w:rPr>
          <w:rFonts w:ascii="宋体" w:hAnsi="宋体" w:eastAsia="宋体" w:asciiTheme="majorEastAsia" w:eastAsiaTheme="majorEastAsia" w:hAnsiTheme="majorEastAsia"/>
          <w:b/>
          <w:sz w:val="21"/>
          <w:szCs w:val="21"/>
        </w:rPr>
        <w:t xml:space="preserve">摘 要  </w:t>
      </w:r>
      <w:r>
        <w:rPr>
          <w:rFonts w:ascii="楷体" w:hAnsi="楷体" w:eastAsia="楷体"/>
          <w:bCs/>
          <w:sz w:val="21"/>
          <w:szCs w:val="21"/>
        </w:rPr>
        <w:t>本课设主要熟悉图像常用的基本统计特征， 如周长、面积、均值等区域描绘子，编程提取图像的统计特征，熟悉图像的不变矩，并编程实现，熟悉灰度共现矩阵，并编程提取图像的纹理描绘子</w:t>
      </w:r>
    </w:p>
    <w:p>
      <w:pPr>
        <w:pStyle w:val="Normal"/>
        <w:spacing w:lineRule="atLeast" w:line="220" w:before="180" w:after="180"/>
        <w:rPr>
          <w:rFonts w:ascii="宋体" w:hAnsi="宋体" w:eastAsia="宋体" w:asciiTheme="majorEastAsia" w:eastAsiaTheme="majorEastAsia" w:hAnsiTheme="majorEastAsia"/>
          <w:sz w:val="21"/>
          <w:szCs w:val="21"/>
        </w:rPr>
      </w:pPr>
      <w:r>
        <w:rPr>
          <w:rFonts w:ascii="宋体" w:hAnsi="宋体" w:eastAsia="宋体" w:asciiTheme="majorEastAsia" w:eastAsiaTheme="majorEastAsia" w:hAnsiTheme="majorEastAsia"/>
          <w:b/>
          <w:sz w:val="21"/>
          <w:szCs w:val="21"/>
        </w:rPr>
        <w:t xml:space="preserve">关键词  </w:t>
      </w:r>
      <w:r>
        <w:rPr>
          <w:rFonts w:ascii="楷体" w:hAnsi="楷体" w:eastAsia="楷体"/>
          <w:sz w:val="21"/>
          <w:szCs w:val="21"/>
        </w:rPr>
        <w:t>统计特征，不变矩，灰度共现矩阵，区域描绘子，纹理描绘子</w:t>
      </w:r>
    </w:p>
    <w:p>
      <w:pPr>
        <w:pStyle w:val="Normal"/>
        <w:spacing w:lineRule="atLeast" w:line="220" w:before="360" w:after="0"/>
        <w:jc w:val="center"/>
        <w:rPr>
          <w:rFonts w:ascii="宋体" w:hAnsi="宋体" w:eastAsia="宋体" w:cs="Times New Roman" w:asciiTheme="majorEastAsia" w:eastAsiaTheme="majorEastAsia" w:hAnsiTheme="majorEastAsia"/>
          <w:sz w:val="18"/>
          <w:szCs w:val="18"/>
        </w:rPr>
      </w:pPr>
      <w:r>
        <w:rPr>
          <w:rFonts w:eastAsia="黑体" w:ascii="黑体" w:hAnsi="黑体"/>
          <w:sz w:val="32"/>
          <w:szCs w:val="32"/>
        </w:rPr>
        <w:t>Extraction and analysis of basic statistical features of images</w:t>
      </w:r>
    </w:p>
    <w:p>
      <w:pPr>
        <w:pStyle w:val="Normal"/>
        <w:spacing w:lineRule="atLeast" w:line="220" w:before="180" w:after="0"/>
        <w:jc w:val="center"/>
        <w:rPr>
          <w:rFonts w:ascii="Times New Roman" w:hAnsi="Times New Roman" w:cs="Times New Roman"/>
          <w:sz w:val="21"/>
          <w:szCs w:val="21"/>
          <w:vertAlign w:val="superscript"/>
        </w:rPr>
      </w:pPr>
      <w:r>
        <w:rPr>
          <w:rFonts w:cs="Times New Roman" w:ascii="Times New Roman" w:hAnsi="Times New Roman"/>
          <w:sz w:val="21"/>
          <w:szCs w:val="21"/>
        </w:rPr>
        <w:t>NAME JiGangYan</w:t>
      </w:r>
      <w:r>
        <w:rPr>
          <w:rFonts w:cs="Times New Roman" w:ascii="Times New Roman" w:hAnsi="Times New Roman"/>
          <w:sz w:val="21"/>
          <w:szCs w:val="21"/>
          <w:vertAlign w:val="superscript"/>
        </w:rPr>
        <w:t xml:space="preserve">1 </w:t>
      </w:r>
      <w:r>
        <w:rPr>
          <w:rFonts w:cs="Times New Roman" w:ascii="Times New Roman" w:hAnsi="Times New Roman"/>
          <w:sz w:val="21"/>
          <w:szCs w:val="21"/>
        </w:rPr>
        <w:t>NAME WeiLi</w:t>
      </w:r>
      <w:r>
        <w:rPr>
          <w:rFonts w:cs="Times New Roman" w:ascii="Times New Roman" w:hAnsi="Times New Roman"/>
          <w:sz w:val="21"/>
          <w:szCs w:val="21"/>
          <w:vertAlign w:val="superscript"/>
        </w:rPr>
        <w:t>1,2</w:t>
      </w:r>
      <w:r>
        <w:rPr>
          <w:rFonts w:cs="Times New Roman" w:ascii="Times New Roman" w:hAnsi="Times New Roman"/>
          <w:sz w:val="21"/>
          <w:szCs w:val="21"/>
        </w:rPr>
        <w:t>NAME ZhuFaRao</w:t>
      </w:r>
      <w:r>
        <w:rPr>
          <w:rFonts w:cs="Times New Roman" w:ascii="Times New Roman" w:hAnsi="Times New Roman"/>
          <w:sz w:val="21"/>
          <w:szCs w:val="21"/>
          <w:vertAlign w:val="superscript"/>
        </w:rPr>
        <w:t>2,3</w:t>
      </w:r>
      <w:r>
        <w:rPr>
          <w:rFonts w:ascii="Times New Roman" w:hAnsi="Times New Roman" w:cs="Times New Roman"/>
          <w:sz w:val="21"/>
          <w:szCs w:val="21"/>
        </w:rPr>
        <w:t>（</w:t>
      </w:r>
      <w:r>
        <w:rPr>
          <w:rFonts w:ascii="宋体" w:hAnsi="宋体" w:eastAsia="宋体" w:asciiTheme="minorEastAsia" w:eastAsiaTheme="minorEastAsia" w:hAnsiTheme="minorEastAsia"/>
          <w:color w:val="FF0000"/>
          <w:sz w:val="21"/>
          <w:szCs w:val="21"/>
        </w:rPr>
        <w:t>字号：</w:t>
      </w:r>
      <w:r>
        <w:rPr>
          <w:rFonts w:eastAsia="宋体" w:ascii="宋体" w:hAnsi="宋体" w:asciiTheme="minorEastAsia" w:eastAsiaTheme="minorEastAsia" w:hAnsiTheme="minorEastAsia"/>
          <w:color w:val="FF0000"/>
          <w:sz w:val="21"/>
          <w:szCs w:val="21"/>
        </w:rPr>
        <w:t>5</w:t>
      </w:r>
      <w:r>
        <w:rPr>
          <w:rFonts w:ascii="宋体" w:hAnsi="宋体" w:cs="Times New Roman" w:eastAsia="宋体"/>
          <w:color w:val="FF0000"/>
          <w:sz w:val="21"/>
          <w:szCs w:val="21"/>
        </w:rPr>
        <w:t>号</w:t>
      </w:r>
      <w:r>
        <w:rPr>
          <w:rFonts w:ascii="Times New Roman" w:hAnsi="Times New Roman" w:cs="Times New Roman"/>
          <w:sz w:val="21"/>
          <w:szCs w:val="21"/>
        </w:rPr>
        <w:t>）</w:t>
      </w:r>
    </w:p>
    <w:p>
      <w:pPr>
        <w:pStyle w:val="DepartCorrespond"/>
        <w:ind w:left="139" w:hanging="139"/>
        <w:jc w:val="center"/>
        <w:rPr>
          <w:color w:val="FF0000"/>
          <w:sz w:val="21"/>
          <w:szCs w:val="21"/>
        </w:rPr>
      </w:pPr>
      <w:r>
        <w:rPr>
          <w:sz w:val="21"/>
          <w:szCs w:val="21"/>
        </w:rPr>
        <w:t xml:space="preserve"> </w:t>
      </w:r>
      <w:r>
        <w:rPr>
          <w:sz w:val="21"/>
          <w:szCs w:val="21"/>
        </w:rPr>
        <w:t>(</w:t>
      </w:r>
      <w:r>
        <w:rPr>
          <w:rFonts w:eastAsia="黑体" w:ascii="黑体" w:hAnsi="黑体"/>
          <w:sz w:val="21"/>
          <w:szCs w:val="21"/>
        </w:rPr>
        <w:t>Department of jiangxi</w:t>
      </w:r>
      <w:r>
        <w:rPr>
          <w:sz w:val="21"/>
          <w:szCs w:val="21"/>
        </w:rPr>
        <w:t>，</w:t>
      </w:r>
      <w:r>
        <w:rPr>
          <w:rFonts w:eastAsia="黑体" w:ascii="黑体" w:hAnsi="黑体"/>
          <w:sz w:val="21"/>
          <w:szCs w:val="21"/>
        </w:rPr>
        <w:t>East China jiaotong university</w:t>
      </w:r>
      <w:r>
        <w:rPr>
          <w:sz w:val="21"/>
          <w:szCs w:val="21"/>
        </w:rPr>
        <w:t xml:space="preserve">， </w:t>
      </w:r>
      <w:r>
        <w:rPr>
          <w:sz w:val="21"/>
          <w:szCs w:val="21"/>
        </w:rPr>
        <w:t>City NanChan</w:t>
      </w:r>
      <w:r>
        <w:rPr>
          <w:sz w:val="21"/>
          <w:szCs w:val="21"/>
        </w:rPr>
        <w:t>，</w:t>
      </w:r>
      <w:r>
        <w:rPr>
          <w:sz w:val="21"/>
          <w:szCs w:val="21"/>
        </w:rPr>
        <w:t>China)</w:t>
      </w:r>
      <w:r>
        <w:rPr>
          <w:sz w:val="21"/>
          <w:szCs w:val="21"/>
          <w:vertAlign w:val="superscript"/>
        </w:rPr>
        <w:t>1</w:t>
      </w:r>
    </w:p>
    <w:p>
      <w:pPr>
        <w:pStyle w:val="DepartCorrespond"/>
        <w:ind w:left="131" w:hanging="65"/>
        <w:rPr>
          <w:sz w:val="21"/>
          <w:szCs w:val="21"/>
        </w:rPr>
      </w:pPr>
      <w:r>
        <w:rPr>
          <w:sz w:val="21"/>
          <w:szCs w:val="21"/>
        </w:rPr>
        <w:t>(</w:t>
      </w:r>
      <w:r>
        <w:rPr>
          <w:rFonts w:eastAsia="黑体" w:ascii="黑体" w:hAnsi="黑体"/>
          <w:sz w:val="21"/>
          <w:szCs w:val="21"/>
        </w:rPr>
        <w:t>Department of jiangxi</w:t>
      </w:r>
      <w:r>
        <w:rPr>
          <w:sz w:val="21"/>
          <w:szCs w:val="21"/>
        </w:rPr>
        <w:t>，</w:t>
      </w:r>
      <w:r>
        <w:rPr>
          <w:rFonts w:eastAsia="黑体" w:ascii="黑体" w:hAnsi="黑体"/>
          <w:sz w:val="21"/>
          <w:szCs w:val="21"/>
        </w:rPr>
        <w:t>East China jiaotong university</w:t>
      </w:r>
      <w:r>
        <w:rPr>
          <w:sz w:val="21"/>
          <w:szCs w:val="21"/>
        </w:rPr>
        <w:t xml:space="preserve">， </w:t>
      </w:r>
      <w:r>
        <w:rPr>
          <w:sz w:val="21"/>
          <w:szCs w:val="21"/>
        </w:rPr>
        <w:t>City NanChan</w:t>
      </w:r>
      <w:r>
        <w:rPr>
          <w:sz w:val="21"/>
          <w:szCs w:val="21"/>
        </w:rPr>
        <w:t>，</w:t>
      </w:r>
      <w:r>
        <w:rPr>
          <w:sz w:val="21"/>
          <w:szCs w:val="21"/>
        </w:rPr>
        <w:t>China)</w:t>
      </w:r>
      <w:r>
        <w:rPr>
          <w:sz w:val="21"/>
          <w:szCs w:val="21"/>
          <w:vertAlign w:val="superscript"/>
        </w:rPr>
        <w:t>12</w:t>
      </w:r>
    </w:p>
    <w:p>
      <w:pPr>
        <w:pStyle w:val="DepartCorrespond"/>
        <w:ind w:left="131" w:hanging="65"/>
        <w:rPr>
          <w:sz w:val="21"/>
          <w:szCs w:val="21"/>
          <w:vertAlign w:val="superscript"/>
        </w:rPr>
      </w:pPr>
      <w:r>
        <w:rPr>
          <w:sz w:val="21"/>
          <w:szCs w:val="21"/>
        </w:rPr>
        <w:t>(</w:t>
      </w:r>
      <w:r>
        <w:rPr>
          <w:rFonts w:eastAsia="黑体" w:ascii="黑体" w:hAnsi="黑体"/>
          <w:sz w:val="21"/>
          <w:szCs w:val="21"/>
        </w:rPr>
        <w:t>Department of jiangxi</w:t>
      </w:r>
      <w:r>
        <w:rPr>
          <w:sz w:val="21"/>
          <w:szCs w:val="21"/>
        </w:rPr>
        <w:t>，</w:t>
      </w:r>
      <w:r>
        <w:rPr>
          <w:rFonts w:eastAsia="黑体" w:ascii="黑体" w:hAnsi="黑体"/>
          <w:sz w:val="21"/>
          <w:szCs w:val="21"/>
        </w:rPr>
        <w:t>East China jiaotong university</w:t>
      </w:r>
      <w:r>
        <w:rPr>
          <w:sz w:val="21"/>
          <w:szCs w:val="21"/>
        </w:rPr>
        <w:t xml:space="preserve">， </w:t>
      </w:r>
      <w:r>
        <w:rPr>
          <w:sz w:val="21"/>
          <w:szCs w:val="21"/>
        </w:rPr>
        <w:t>City NanChan</w:t>
      </w:r>
      <w:r>
        <w:rPr>
          <w:sz w:val="21"/>
          <w:szCs w:val="21"/>
        </w:rPr>
        <w:t>，</w:t>
      </w:r>
      <w:r>
        <w:rPr>
          <w:sz w:val="21"/>
          <w:szCs w:val="21"/>
        </w:rPr>
        <w:t>China)</w:t>
      </w:r>
      <w:r>
        <w:rPr>
          <w:sz w:val="21"/>
          <w:szCs w:val="21"/>
          <w:vertAlign w:val="superscript"/>
        </w:rPr>
        <w:t>13</w:t>
      </w:r>
    </w:p>
    <w:p>
      <w:pPr>
        <w:pStyle w:val="DepartCorrespond"/>
        <w:ind w:left="139" w:hanging="139"/>
        <w:rPr>
          <w:rFonts w:ascii="黑体" w:hAnsi="黑体" w:eastAsia="黑体"/>
          <w:sz w:val="21"/>
          <w:szCs w:val="21"/>
        </w:rPr>
      </w:pPr>
      <w:r>
        <w:rPr>
          <w:rFonts w:eastAsia="黑体" w:ascii="黑体" w:hAnsi="黑体"/>
          <w:b/>
          <w:sz w:val="21"/>
          <w:szCs w:val="21"/>
        </w:rPr>
        <w:t>Abstract</w:t>
      </w:r>
      <w:r>
        <w:rPr>
          <w:sz w:val="21"/>
          <w:szCs w:val="21"/>
        </w:rPr>
        <w:t xml:space="preserve">  </w:t>
      </w:r>
      <w:r>
        <w:rPr>
          <w:rFonts w:eastAsia="黑体" w:ascii="黑体" w:hAnsi="黑体"/>
          <w:sz w:val="21"/>
          <w:szCs w:val="21"/>
        </w:rPr>
        <w:t>This course is mainly to be familiar with the basic statistical features commonly used in images, such as regional descriptors such as perimeter, area and mean, to extract the statistical features of images by programming, to be familiar with the invariant moments of images, to be familiar with the implementation of programming, to be familiar with the grayscale co-occurrence matrix, and to extract the texture descriptors of images by programming</w:t>
      </w:r>
    </w:p>
    <w:p>
      <w:pPr>
        <w:pStyle w:val="Normal"/>
        <w:snapToGrid w:val="true"/>
        <w:spacing w:before="0" w:after="0"/>
        <w:rPr>
          <w:rFonts w:ascii="宋体" w:hAnsi="宋体" w:eastAsia="宋体" w:cs="宋体"/>
          <w:sz w:val="24"/>
          <w:szCs w:val="24"/>
        </w:rPr>
      </w:pPr>
      <w:r>
        <w:rPr>
          <w:rFonts w:eastAsia="黑体" w:ascii="黑体" w:hAnsi="黑体"/>
          <w:b/>
          <w:sz w:val="21"/>
          <w:szCs w:val="21"/>
        </w:rPr>
        <w:t xml:space="preserve">Keywords </w:t>
      </w:r>
      <w:r>
        <w:rPr>
          <w:rFonts w:eastAsia="黑体"/>
          <w:sz w:val="21"/>
          <w:szCs w:val="21"/>
        </w:rPr>
        <w:t xml:space="preserve"> </w:t>
      </w:r>
      <w:r>
        <w:rPr>
          <w:rFonts w:eastAsia="黑体" w:ascii="黑体" w:hAnsi="黑体"/>
          <w:sz w:val="21"/>
          <w:szCs w:val="21"/>
        </w:rPr>
        <w:t>Statistical features</w:t>
      </w:r>
      <w:r>
        <w:rPr>
          <w:rFonts w:ascii="黑体" w:hAnsi="黑体" w:eastAsia="黑体"/>
          <w:sz w:val="21"/>
          <w:szCs w:val="21"/>
        </w:rPr>
        <w:t>，</w:t>
      </w:r>
      <w:r>
        <w:rPr>
          <w:rFonts w:eastAsia="黑体" w:ascii="黑体" w:hAnsi="黑体"/>
          <w:sz w:val="21"/>
          <w:szCs w:val="21"/>
        </w:rPr>
        <w:t>Invariant moment</w:t>
      </w:r>
      <w:r>
        <w:rPr>
          <w:rFonts w:ascii="黑体" w:hAnsi="黑体" w:eastAsia="黑体"/>
          <w:sz w:val="21"/>
          <w:szCs w:val="21"/>
        </w:rPr>
        <w:t>，</w:t>
      </w:r>
      <w:r>
        <w:rPr>
          <w:rFonts w:eastAsia="黑体" w:ascii="黑体" w:hAnsi="黑体"/>
          <w:sz w:val="21"/>
          <w:szCs w:val="21"/>
        </w:rPr>
        <w:t>Gray co-occurrence matrix</w:t>
      </w:r>
      <w:r>
        <w:rPr>
          <w:rFonts w:ascii="黑体" w:hAnsi="黑体" w:eastAsia="黑体"/>
          <w:sz w:val="21"/>
          <w:szCs w:val="21"/>
        </w:rPr>
        <w:t>，</w:t>
      </w:r>
      <w:r>
        <w:rPr>
          <w:rFonts w:eastAsia="黑体" w:ascii="黑体" w:hAnsi="黑体"/>
          <w:sz w:val="21"/>
          <w:szCs w:val="21"/>
        </w:rPr>
        <w:t>Area plotter</w:t>
      </w:r>
      <w:r>
        <w:rPr>
          <w:rFonts w:ascii="黑体" w:hAnsi="黑体" w:eastAsia="黑体"/>
          <w:sz w:val="21"/>
          <w:szCs w:val="21"/>
        </w:rPr>
        <w:t>，</w:t>
      </w:r>
      <w:r>
        <w:rPr>
          <w:rFonts w:eastAsia="黑体" w:ascii="黑体" w:hAnsi="黑体"/>
          <w:sz w:val="21"/>
          <w:szCs w:val="21"/>
        </w:rPr>
        <w:t>Texture tracer</w:t>
      </w:r>
    </w:p>
    <w:p>
      <w:pPr>
        <w:pStyle w:val="DepartCorrespond"/>
        <w:ind w:left="99" w:hanging="99"/>
        <w:rPr>
          <w:sz w:val="15"/>
          <w:szCs w:val="15"/>
        </w:rPr>
      </w:pPr>
      <w:r>
        <w:rPr>
          <w:sz w:val="15"/>
          <w:szCs w:val="15"/>
        </w:rPr>
      </w:r>
    </w:p>
    <w:p>
      <w:pPr>
        <w:pStyle w:val="DepartCorrespond"/>
        <w:ind w:left="158" w:hanging="158"/>
        <w:rPr>
          <w:color w:val="FF0000"/>
          <w:sz w:val="24"/>
          <w:szCs w:val="24"/>
        </w:rPr>
      </w:pPr>
      <w:r>
        <w:rPr>
          <w:color w:val="FF0000"/>
          <w:sz w:val="24"/>
          <w:szCs w:val="24"/>
        </w:rPr>
        <w:t>正文采用双栏排版</w:t>
      </w:r>
    </w:p>
    <w:p>
      <w:pPr>
        <w:pStyle w:val="DepartCorrespond"/>
        <w:ind w:left="158" w:hanging="158"/>
        <w:rPr>
          <w:color w:val="FF0000"/>
          <w:sz w:val="24"/>
          <w:szCs w:val="24"/>
        </w:rPr>
      </w:pPr>
      <w:r>
        <w:rPr>
          <w:color w:val="FF0000"/>
          <w:sz w:val="24"/>
          <w:szCs w:val="24"/>
        </w:rPr>
        <w:t>正文章节安排：</w:t>
      </w:r>
    </w:p>
    <w:p>
      <w:pPr>
        <w:pStyle w:val="DepartCorrespond"/>
        <w:ind w:left="158" w:hanging="158"/>
        <w:rPr>
          <w:color w:val="FF0000"/>
          <w:sz w:val="24"/>
          <w:szCs w:val="24"/>
        </w:rPr>
      </w:pPr>
      <w:r>
        <w:rPr>
          <w:color w:val="FF0000"/>
          <w:sz w:val="24"/>
          <w:szCs w:val="24"/>
        </w:rPr>
        <w:t xml:space="preserve">1. </w:t>
      </w:r>
      <w:r>
        <w:rPr>
          <w:color w:val="FF0000"/>
          <w:sz w:val="24"/>
          <w:szCs w:val="24"/>
        </w:rPr>
        <w:t>引言及论文工作简介；</w:t>
      </w:r>
      <w:r>
        <w:rPr>
          <w:color w:val="FF0000"/>
          <w:sz w:val="24"/>
          <w:szCs w:val="24"/>
        </w:rPr>
        <w:t xml:space="preserve">2. </w:t>
      </w:r>
      <w:r>
        <w:rPr>
          <w:color w:val="FF0000"/>
          <w:sz w:val="24"/>
          <w:szCs w:val="24"/>
        </w:rPr>
        <w:t>相关工作及国内外研究现状；</w:t>
      </w:r>
      <w:r>
        <w:rPr>
          <w:color w:val="FF0000"/>
          <w:sz w:val="24"/>
          <w:szCs w:val="24"/>
        </w:rPr>
        <w:t xml:space="preserve">3. </w:t>
      </w:r>
      <w:r>
        <w:rPr>
          <w:color w:val="FF0000"/>
          <w:sz w:val="24"/>
          <w:szCs w:val="24"/>
        </w:rPr>
        <w:t>原理与公式；</w:t>
      </w:r>
      <w:r>
        <w:rPr>
          <w:color w:val="FF0000"/>
          <w:sz w:val="24"/>
          <w:szCs w:val="24"/>
        </w:rPr>
        <w:t xml:space="preserve">4. </w:t>
      </w:r>
      <w:r>
        <w:rPr>
          <w:color w:val="FF0000"/>
          <w:sz w:val="24"/>
          <w:szCs w:val="24"/>
        </w:rPr>
        <w:t>改进与创新；</w:t>
      </w:r>
      <w:r>
        <w:rPr>
          <w:color w:val="FF0000"/>
          <w:sz w:val="24"/>
          <w:szCs w:val="24"/>
        </w:rPr>
        <w:t xml:space="preserve">5. </w:t>
      </w:r>
      <w:r>
        <w:rPr>
          <w:color w:val="FF0000"/>
          <w:sz w:val="24"/>
          <w:szCs w:val="24"/>
        </w:rPr>
        <w:t>仿真实验结果及分析；</w:t>
      </w:r>
      <w:r>
        <w:rPr>
          <w:color w:val="FF0000"/>
          <w:sz w:val="24"/>
          <w:szCs w:val="24"/>
        </w:rPr>
        <w:t xml:space="preserve">6. </w:t>
      </w:r>
      <w:r>
        <w:rPr>
          <w:color w:val="FF0000"/>
          <w:sz w:val="24"/>
          <w:szCs w:val="24"/>
        </w:rPr>
        <w:t>结论；</w:t>
      </w:r>
      <w:r>
        <w:rPr>
          <w:color w:val="FF0000"/>
          <w:sz w:val="24"/>
          <w:szCs w:val="24"/>
        </w:rPr>
        <w:t xml:space="preserve">7. </w:t>
      </w:r>
      <w:r>
        <w:rPr>
          <w:color w:val="FF0000"/>
          <w:sz w:val="24"/>
          <w:szCs w:val="24"/>
        </w:rPr>
        <w:t>参考文献</w:t>
      </w:r>
    </w:p>
    <w:p>
      <w:pPr>
        <w:pStyle w:val="DepartCorrespond"/>
        <w:ind w:left="158" w:hanging="158"/>
        <w:rPr>
          <w:color w:val="FF0000"/>
          <w:sz w:val="24"/>
          <w:szCs w:val="24"/>
        </w:rPr>
      </w:pPr>
      <w:r>
        <w:rPr>
          <w:color w:val="FF0000"/>
          <w:sz w:val="24"/>
          <w:szCs w:val="24"/>
        </w:rPr>
      </w:r>
    </w:p>
    <w:p>
      <w:pPr>
        <w:sectPr>
          <w:headerReference w:type="default" r:id="rId2"/>
          <w:footerReference w:type="default" r:id="rId3"/>
          <w:type w:val="nextPage"/>
          <w:pgSz w:w="11906" w:h="16838"/>
          <w:pgMar w:left="1800" w:right="1800" w:header="708" w:top="1440" w:footer="708" w:bottom="1440" w:gutter="0"/>
          <w:pgNumType w:fmt="decimal"/>
          <w:formProt w:val="false"/>
          <w:textDirection w:val="lrTb"/>
          <w:docGrid w:type="lines" w:linePitch="360" w:charSpace="0"/>
        </w:sectPr>
      </w:pPr>
    </w:p>
    <w:p>
      <w:pPr>
        <w:pStyle w:val="Annotationtext"/>
        <w:numPr>
          <w:ilvl w:val="0"/>
          <w:numId w:val="1"/>
        </w:numPr>
        <w:rPr/>
      </w:pPr>
      <w:r>
        <w:rPr>
          <w:rFonts w:ascii="黑体" w:hAnsi="黑体" w:eastAsia="黑体"/>
          <w:sz w:val="28"/>
          <w:szCs w:val="28"/>
        </w:rPr>
        <w:t>引言</w:t>
      </w:r>
      <w:r>
        <w:rPr>
          <w:rFonts w:ascii="宋体" w:hAnsi="宋体" w:asciiTheme="majorEastAsia" w:hAnsiTheme="majorEastAsia"/>
          <w:sz w:val="18"/>
          <w:szCs w:val="18"/>
        </w:rPr>
        <w:t>（</w:t>
      </w:r>
      <w:r>
        <w:rPr>
          <w:rFonts w:ascii="宋体" w:hAnsi="宋体" w:asciiTheme="majorEastAsia" w:hAnsiTheme="majorEastAsia"/>
          <w:color w:val="FF0000"/>
          <w:sz w:val="18"/>
          <w:szCs w:val="18"/>
        </w:rPr>
        <w:t>字号：</w:t>
      </w:r>
      <w:r>
        <w:rPr>
          <w:rFonts w:ascii="宋体" w:hAnsi="宋体"/>
          <w:color w:val="FF0000"/>
          <w:sz w:val="18"/>
          <w:szCs w:val="18"/>
        </w:rPr>
        <w:t>黑体</w:t>
      </w:r>
      <w:r>
        <w:rPr>
          <w:rFonts w:ascii="宋体" w:hAnsi="宋体"/>
          <w:color w:val="FF0000"/>
          <w:sz w:val="18"/>
          <w:szCs w:val="18"/>
        </w:rPr>
        <w:t>4</w:t>
      </w:r>
      <w:r>
        <w:rPr>
          <w:rFonts w:ascii="宋体" w:hAnsi="宋体"/>
          <w:color w:val="FF0000"/>
          <w:sz w:val="18"/>
          <w:szCs w:val="18"/>
        </w:rPr>
        <w:t>号</w:t>
      </w:r>
      <w:r>
        <w:rPr>
          <w:rFonts w:ascii="宋体" w:hAnsi="宋体" w:asciiTheme="majorEastAsia" w:hAnsiTheme="majorEastAsia"/>
          <w:sz w:val="18"/>
          <w:szCs w:val="18"/>
        </w:rPr>
        <w:t>）</w:t>
      </w:r>
    </w:p>
    <w:p>
      <w:pPr>
        <w:pStyle w:val="Annotationtext"/>
        <w:rPr/>
      </w:pPr>
      <w:r>
        <w:rPr/>
      </w:r>
      <w:bookmarkStart w:id="0" w:name="_GoBack"/>
      <w:bookmarkStart w:id="1" w:name="_GoBack"/>
      <w:bookmarkEnd w:id="1"/>
    </w:p>
    <w:p>
      <w:pPr>
        <w:pStyle w:val="DepartCorrespond"/>
        <w:numPr>
          <w:ilvl w:val="1"/>
          <w:numId w:val="1"/>
        </w:numPr>
        <w:ind w:left="158" w:hanging="158"/>
        <w:rPr>
          <w:rFonts w:ascii="黑体" w:hAnsi="黑体" w:eastAsia="黑体"/>
          <w:sz w:val="18"/>
          <w:szCs w:val="18"/>
        </w:rPr>
      </w:pPr>
      <w:r>
        <w:rPr>
          <w:rFonts w:ascii="黑体" w:hAnsi="黑体" w:eastAsia="黑体"/>
          <w:sz w:val="24"/>
          <w:szCs w:val="24"/>
        </w:rPr>
        <w:t>二级标题</w:t>
      </w:r>
      <w:r>
        <w:rPr>
          <w:rFonts w:ascii="宋体" w:hAnsi="宋体" w:asciiTheme="minorEastAsia" w:hAnsiTheme="minorEastAsia"/>
          <w:color w:val="FF0000"/>
          <w:sz w:val="18"/>
          <w:szCs w:val="18"/>
        </w:rPr>
        <w:t>（字号：</w:t>
      </w:r>
      <w:r>
        <w:rPr>
          <w:rFonts w:ascii="宋体" w:hAnsi="宋体"/>
          <w:color w:val="FF0000"/>
          <w:sz w:val="18"/>
          <w:szCs w:val="18"/>
        </w:rPr>
        <w:t>黑体小</w:t>
      </w:r>
      <w:r>
        <w:rPr>
          <w:rFonts w:ascii="宋体" w:hAnsi="宋体"/>
          <w:color w:val="FF0000"/>
          <w:sz w:val="18"/>
          <w:szCs w:val="18"/>
        </w:rPr>
        <w:t>4</w:t>
      </w:r>
      <w:r>
        <w:rPr>
          <w:rFonts w:ascii="宋体" w:hAnsi="宋体"/>
          <w:color w:val="FF0000"/>
          <w:sz w:val="18"/>
          <w:szCs w:val="18"/>
        </w:rPr>
        <w:t>号</w:t>
      </w:r>
      <w:r>
        <w:rPr>
          <w:rFonts w:ascii="宋体" w:hAnsi="宋体" w:asciiTheme="minorEastAsia" w:hAnsiTheme="minorEastAsia"/>
          <w:color w:val="FF0000"/>
          <w:sz w:val="18"/>
          <w:szCs w:val="18"/>
        </w:rPr>
        <w:t>）</w:t>
      </w:r>
    </w:p>
    <w:p>
      <w:pPr>
        <w:pStyle w:val="DepartCorrespond"/>
        <w:ind w:left="0" w:hanging="0"/>
        <w:rPr>
          <w:rFonts w:ascii="黑体" w:hAnsi="黑体" w:eastAsia="黑体"/>
          <w:sz w:val="18"/>
          <w:szCs w:val="18"/>
        </w:rPr>
      </w:pPr>
      <w:r>
        <w:rPr>
          <w:rFonts w:eastAsia="仿宋" w:ascii="仿宋" w:hAnsi="仿宋"/>
          <w:sz w:val="18"/>
          <w:szCs w:val="18"/>
        </w:rPr>
        <w:t xml:space="preserve">1.1.1   </w:t>
      </w:r>
      <w:r>
        <w:rPr>
          <w:rFonts w:eastAsia="仿宋" w:ascii="仿宋" w:hAnsi="仿宋"/>
          <w:sz w:val="24"/>
          <w:szCs w:val="24"/>
        </w:rPr>
        <w:t xml:space="preserve">  </w:t>
      </w:r>
      <w:r>
        <w:rPr>
          <w:rFonts w:ascii="楷体" w:hAnsi="楷体" w:eastAsia="楷体"/>
          <w:sz w:val="24"/>
          <w:szCs w:val="24"/>
        </w:rPr>
        <w:t>三级标题</w:t>
      </w:r>
      <w:r>
        <w:rPr>
          <w:rFonts w:ascii="宋体" w:hAnsi="宋体" w:asciiTheme="minorEastAsia" w:hAnsiTheme="minorEastAsia"/>
          <w:color w:val="FF0000"/>
          <w:sz w:val="18"/>
          <w:szCs w:val="18"/>
        </w:rPr>
        <w:t>（字号：楷体</w:t>
      </w:r>
      <w:r>
        <w:rPr>
          <w:rFonts w:ascii="宋体" w:hAnsi="宋体"/>
          <w:color w:val="FF0000"/>
          <w:sz w:val="18"/>
          <w:szCs w:val="18"/>
        </w:rPr>
        <w:t>小</w:t>
      </w:r>
      <w:r>
        <w:rPr>
          <w:rFonts w:ascii="宋体" w:hAnsi="宋体"/>
          <w:color w:val="FF0000"/>
          <w:sz w:val="18"/>
          <w:szCs w:val="18"/>
        </w:rPr>
        <w:t>4</w:t>
      </w:r>
      <w:r>
        <w:rPr>
          <w:rFonts w:ascii="宋体" w:hAnsi="宋体"/>
          <w:color w:val="FF0000"/>
          <w:sz w:val="18"/>
          <w:szCs w:val="18"/>
        </w:rPr>
        <w:t>号</w:t>
      </w:r>
      <w:r>
        <w:rPr>
          <w:rFonts w:ascii="宋体" w:hAnsi="宋体" w:asciiTheme="minorEastAsia" w:hAnsiTheme="minorEastAsia"/>
          <w:color w:val="FF0000"/>
          <w:sz w:val="18"/>
          <w:szCs w:val="18"/>
        </w:rPr>
        <w:t>）</w:t>
      </w:r>
    </w:p>
    <w:p>
      <w:pPr>
        <w:pStyle w:val="Textof"/>
        <w:spacing w:lineRule="auto" w:line="240"/>
        <w:ind w:left="0" w:firstLine="420"/>
        <w:rPr>
          <w:rFonts w:ascii="宋体" w:hAnsi="宋体"/>
          <w:kern w:val="2"/>
          <w:sz w:val="21"/>
          <w:szCs w:val="21"/>
        </w:rPr>
      </w:pPr>
      <w:r>
        <w:rPr>
          <w:rFonts w:ascii="宋体" w:hAnsi="宋体"/>
          <w:kern w:val="2"/>
          <w:sz w:val="21"/>
          <w:szCs w:val="21"/>
        </w:rPr>
        <w:t>正文（</w:t>
      </w:r>
      <w:r>
        <w:rPr>
          <w:rFonts w:ascii="宋体" w:hAnsi="宋体"/>
          <w:color w:val="FF0000"/>
          <w:kern w:val="2"/>
          <w:sz w:val="21"/>
          <w:szCs w:val="21"/>
        </w:rPr>
        <w:t>5</w:t>
      </w:r>
      <w:r>
        <w:rPr>
          <w:rFonts w:ascii="宋体" w:hAnsi="宋体"/>
          <w:color w:val="FF0000"/>
          <w:kern w:val="2"/>
          <w:sz w:val="21"/>
          <w:szCs w:val="21"/>
        </w:rPr>
        <w:t>号宋体</w:t>
      </w:r>
      <w:r>
        <w:rPr>
          <w:rFonts w:ascii="宋体" w:hAnsi="宋体"/>
          <w:kern w:val="2"/>
          <w:sz w:val="21"/>
          <w:szCs w:val="21"/>
        </w:rPr>
        <w:t>）中，请注意变量、函数、矩阵等的</w:t>
      </w:r>
      <w:r>
        <w:rPr>
          <w:rFonts w:ascii="宋体" w:hAnsi="宋体"/>
          <w:color w:val="FF0000"/>
          <w:kern w:val="2"/>
          <w:sz w:val="21"/>
          <w:szCs w:val="21"/>
        </w:rPr>
        <w:t>正斜体</w:t>
      </w:r>
      <w:r>
        <w:rPr>
          <w:rFonts w:ascii="宋体" w:hAnsi="宋体"/>
          <w:kern w:val="2"/>
          <w:sz w:val="21"/>
          <w:szCs w:val="21"/>
        </w:rPr>
        <w:t>的使用。定义、定理、公式、推论、算法等须从</w:t>
      </w:r>
      <w:r>
        <w:rPr>
          <w:rFonts w:ascii="宋体" w:hAnsi="宋体"/>
          <w:color w:val="FF0000"/>
          <w:kern w:val="2"/>
          <w:sz w:val="21"/>
          <w:szCs w:val="21"/>
        </w:rPr>
        <w:t>数字</w:t>
      </w:r>
      <w:r>
        <w:rPr>
          <w:rFonts w:ascii="宋体" w:hAnsi="宋体"/>
          <w:color w:val="FF0000"/>
          <w:kern w:val="2"/>
          <w:sz w:val="21"/>
          <w:szCs w:val="21"/>
        </w:rPr>
        <w:t>1</w:t>
      </w:r>
      <w:r>
        <w:rPr>
          <w:rFonts w:ascii="宋体" w:hAnsi="宋体"/>
          <w:kern w:val="2"/>
          <w:sz w:val="21"/>
          <w:szCs w:val="21"/>
        </w:rPr>
        <w:t>开始顺序编号。</w:t>
      </w:r>
    </w:p>
    <w:p>
      <w:pPr>
        <w:sectPr>
          <w:type w:val="continuous"/>
          <w:pgSz w:w="11906" w:h="16838"/>
          <w:pgMar w:left="1800" w:right="1800" w:header="708" w:top="1440" w:footer="708" w:bottom="1440" w:gutter="0"/>
          <w:cols w:num="2" w:space="708" w:equalWidth="true" w:sep="false"/>
          <w:formProt w:val="false"/>
          <w:textDirection w:val="lrTb"/>
          <w:docGrid w:type="lines" w:linePitch="360" w:charSpace="0"/>
        </w:sectPr>
        <w:pStyle w:val="Style20"/>
        <w:spacing w:before="0" w:after="0"/>
        <w:ind w:left="66" w:firstLine="357"/>
        <w:rPr>
          <w:rFonts w:ascii="宋体" w:hAnsi="宋体"/>
          <w:szCs w:val="21"/>
        </w:rPr>
      </w:pPr>
      <w:r>
        <w:rPr>
          <w:rFonts w:ascii="宋体" w:hAnsi="宋体"/>
          <w:szCs w:val="21"/>
        </w:rPr>
        <w:t>正文中，图表须注明中文</w:t>
      </w:r>
      <w:r>
        <w:rPr>
          <w:rFonts w:ascii="宋体" w:hAnsi="宋体"/>
          <w:color w:val="FF0000"/>
          <w:szCs w:val="21"/>
        </w:rPr>
        <w:t>图题和表题（字号为</w:t>
      </w:r>
      <w:r>
        <w:rPr>
          <w:rFonts w:ascii="宋体" w:hAnsi="宋体"/>
          <w:color w:val="FF0000"/>
          <w:szCs w:val="21"/>
        </w:rPr>
        <w:t>5</w:t>
      </w:r>
      <w:r>
        <w:rPr>
          <w:rFonts w:ascii="宋体" w:hAnsi="宋体"/>
          <w:color w:val="FF0000"/>
          <w:szCs w:val="21"/>
        </w:rPr>
        <w:t>号宋体）</w:t>
      </w:r>
      <w:r>
        <w:rPr>
          <w:rFonts w:ascii="宋体" w:hAnsi="宋体"/>
          <w:szCs w:val="21"/>
        </w:rPr>
        <w:t>，且在文中应明确提及或引用（例：如图</w:t>
      </w:r>
      <w:r>
        <w:rPr>
          <w:rFonts w:ascii="宋体" w:hAnsi="宋体"/>
          <w:szCs w:val="21"/>
        </w:rPr>
        <w:t>1</w:t>
      </w:r>
      <w:r>
        <w:rPr>
          <w:rFonts w:ascii="宋体" w:hAnsi="宋体"/>
          <w:szCs w:val="21"/>
        </w:rPr>
        <w:t>所示，如表</w:t>
      </w:r>
      <w:r>
        <w:rPr>
          <w:rFonts w:ascii="宋体" w:hAnsi="宋体"/>
          <w:szCs w:val="21"/>
        </w:rPr>
        <w:t>1</w:t>
      </w:r>
      <w:r>
        <w:rPr>
          <w:rFonts w:ascii="宋体" w:hAnsi="宋体"/>
          <w:szCs w:val="21"/>
        </w:rPr>
        <w:t>所列）。其中图的编号和图题应置于图下方的居中位置，表的编号和表题置于表上方的居中位置，表格尽量采用三线表，必要时可添加辅助线。</w:t>
      </w:r>
    </w:p>
    <w:p>
      <w:pPr>
        <w:pStyle w:val="Style20"/>
        <w:spacing w:before="0" w:after="0"/>
        <w:ind w:left="66" w:firstLine="357"/>
        <w:rPr>
          <w:rFonts w:ascii="宋体" w:hAnsi="宋体"/>
          <w:szCs w:val="21"/>
        </w:rPr>
      </w:pPr>
      <w:r>
        <w:rPr>
          <w:rFonts w:ascii="宋体" w:hAnsi="宋体"/>
          <w:szCs w:val="21"/>
        </w:rPr>
        <w:t>图形采用</w:t>
      </w:r>
      <w:r>
        <w:rPr>
          <w:rFonts w:ascii="宋体" w:hAnsi="宋体"/>
          <w:szCs w:val="21"/>
        </w:rPr>
        <w:t>VISIO</w:t>
      </w:r>
      <w:r>
        <w:rPr>
          <w:rFonts w:ascii="宋体" w:hAnsi="宋体"/>
          <w:szCs w:val="21"/>
        </w:rPr>
        <w:t>软件绘制，黑白绘图，</w:t>
      </w:r>
      <w:r>
        <w:rPr>
          <w:rFonts w:ascii="宋体" w:hAnsi="宋体"/>
          <w:color w:val="FF0000"/>
          <w:szCs w:val="21"/>
        </w:rPr>
        <w:t>字体为</w:t>
      </w:r>
      <w:r>
        <w:rPr>
          <w:rFonts w:ascii="宋体" w:hAnsi="宋体"/>
          <w:color w:val="FF0000"/>
          <w:szCs w:val="21"/>
        </w:rPr>
        <w:t>5</w:t>
      </w:r>
      <w:r>
        <w:rPr>
          <w:rFonts w:ascii="宋体" w:hAnsi="宋体"/>
          <w:color w:val="FF0000"/>
          <w:szCs w:val="21"/>
        </w:rPr>
        <w:t>号宋体</w:t>
      </w:r>
      <w:r>
        <w:rPr>
          <w:rFonts w:ascii="宋体" w:hAnsi="宋体"/>
          <w:szCs w:val="21"/>
        </w:rPr>
        <w:t>。请确保图表中文字清晰，请一定要考虑出版时图形只有黑白灰，若图中有其他颜色，需予以区别。</w:t>
      </w:r>
    </w:p>
    <w:p>
      <w:pPr>
        <w:pStyle w:val="Style20"/>
        <w:ind w:left="66" w:firstLine="360"/>
        <w:rPr>
          <w:rFonts w:ascii="宋体" w:hAnsi="宋体"/>
          <w:sz w:val="18"/>
          <w:szCs w:val="18"/>
        </w:rPr>
      </w:pPr>
      <w:r>
        <w:rPr>
          <w:rFonts w:ascii="宋体" w:hAnsi="宋体"/>
          <w:sz w:val="18"/>
          <w:szCs w:val="18"/>
        </w:rPr>
      </w:r>
    </w:p>
    <w:p>
      <w:pPr>
        <w:pStyle w:val="Style20"/>
        <w:ind w:left="66" w:firstLine="360"/>
        <w:rPr>
          <w:rFonts w:ascii="宋体" w:hAnsi="宋体"/>
          <w:sz w:val="18"/>
          <w:szCs w:val="18"/>
        </w:rPr>
      </w:pPr>
      <w:r>
        <w:rPr>
          <w:rFonts w:ascii="宋体" w:hAnsi="宋体"/>
          <w:sz w:val="18"/>
          <w:szCs w:val="18"/>
        </w:rPr>
      </w:r>
    </w:p>
    <w:p>
      <w:pPr>
        <w:pStyle w:val="Style20"/>
        <w:jc w:val="center"/>
        <w:rPr>
          <w:rFonts w:ascii="宋体" w:hAnsi="宋体"/>
          <w:color w:val="FF0000"/>
          <w:szCs w:val="21"/>
        </w:rPr>
      </w:pPr>
      <w:r>
        <w:rPr>
          <w:rFonts w:ascii="宋体" w:hAnsi="宋体"/>
          <w:szCs w:val="21"/>
        </w:rPr>
        <w:t>表</w:t>
      </w:r>
      <w:r>
        <w:rPr>
          <w:rFonts w:ascii="宋体" w:hAnsi="宋体"/>
          <w:szCs w:val="21"/>
        </w:rPr>
        <w:t xml:space="preserve">1   </w:t>
      </w:r>
      <w:r>
        <w:rPr>
          <w:rFonts w:ascii="宋体" w:hAnsi="宋体"/>
          <w:szCs w:val="21"/>
        </w:rPr>
        <w:t>实例表</w:t>
      </w:r>
      <w:r>
        <w:rPr>
          <w:rFonts w:ascii="宋体" w:hAnsi="宋体"/>
          <w:color w:val="FF0000"/>
          <w:szCs w:val="21"/>
        </w:rPr>
        <w:t>（</w:t>
      </w:r>
      <w:r>
        <w:rPr>
          <w:rFonts w:ascii="宋体" w:hAnsi="宋体" w:asciiTheme="minorEastAsia" w:hAnsiTheme="minorEastAsia"/>
          <w:color w:val="FF0000"/>
          <w:szCs w:val="21"/>
        </w:rPr>
        <w:t>字号：</w:t>
      </w:r>
      <w:r>
        <w:rPr>
          <w:color w:val="FF0000"/>
          <w:szCs w:val="21"/>
        </w:rPr>
        <w:t xml:space="preserve"> </w:t>
      </w:r>
      <w:r>
        <w:rPr>
          <w:color w:val="FF0000"/>
          <w:szCs w:val="21"/>
        </w:rPr>
        <w:t>5</w:t>
      </w:r>
      <w:r>
        <w:rPr>
          <w:color w:val="FF0000"/>
          <w:szCs w:val="21"/>
        </w:rPr>
        <w:t>号宋体</w:t>
      </w:r>
      <w:r>
        <w:rPr>
          <w:rFonts w:ascii="宋体" w:hAnsi="宋体"/>
          <w:color w:val="FF0000"/>
          <w:szCs w:val="21"/>
        </w:rPr>
        <w:t>）</w:t>
      </w:r>
    </w:p>
    <w:tbl>
      <w:tblPr>
        <w:tblW w:w="4200" w:type="dxa"/>
        <w:jc w:val="center"/>
        <w:tblInd w:w="0" w:type="dxa"/>
        <w:tblBorders>
          <w:top w:val="single" w:sz="12" w:space="0" w:color="000000"/>
          <w:bottom w:val="single" w:sz="4" w:space="0" w:color="000000"/>
          <w:insideH w:val="single" w:sz="4" w:space="0" w:color="000000"/>
        </w:tblBorders>
        <w:tblCellMar>
          <w:top w:w="0" w:type="dxa"/>
          <w:left w:w="113" w:type="dxa"/>
          <w:bottom w:w="0" w:type="dxa"/>
          <w:right w:w="108" w:type="dxa"/>
        </w:tblCellMar>
        <w:tblLook w:noVBand="1" w:val="04a0" w:noHBand="0" w:lastColumn="0" w:firstColumn="1" w:lastRow="0" w:firstRow="1"/>
      </w:tblPr>
      <w:tblGrid>
        <w:gridCol w:w="1758"/>
        <w:gridCol w:w="2441"/>
      </w:tblGrid>
      <w:tr>
        <w:trPr>
          <w:trHeight w:val="330" w:hRule="atLeast"/>
        </w:trPr>
        <w:tc>
          <w:tcPr>
            <w:tcW w:w="1758" w:type="dxa"/>
            <w:tcBorders>
              <w:top w:val="single" w:sz="12" w:space="0" w:color="000000"/>
              <w:bottom w:val="single" w:sz="4" w:space="0" w:color="000000"/>
              <w:insideH w:val="single" w:sz="4" w:space="0" w:color="000000"/>
            </w:tcBorders>
            <w:shd w:fill="auto" w:val="clear"/>
            <w:vAlign w:val="center"/>
          </w:tcPr>
          <w:p>
            <w:pPr>
              <w:pStyle w:val="Normal"/>
              <w:spacing w:before="0" w:after="0"/>
              <w:jc w:val="center"/>
              <w:rPr>
                <w:rFonts w:cs="Times New Roman"/>
                <w:sz w:val="21"/>
                <w:szCs w:val="21"/>
              </w:rPr>
            </w:pPr>
            <w:r>
              <w:rPr>
                <w:rFonts w:cs="Times New Roman"/>
                <w:sz w:val="21"/>
                <w:szCs w:val="21"/>
              </w:rPr>
              <w:t>选民比例（</w:t>
            </w:r>
            <w:r>
              <w:rPr>
                <w:rFonts w:cs="Times New Roman"/>
                <w:sz w:val="21"/>
                <w:szCs w:val="21"/>
              </w:rPr>
              <w:t>%</w:t>
            </w:r>
            <w:r>
              <w:rPr>
                <w:rFonts w:cs="Times New Roman"/>
                <w:sz w:val="21"/>
                <w:szCs w:val="21"/>
              </w:rPr>
              <w:t>）</w:t>
            </w:r>
          </w:p>
        </w:tc>
        <w:tc>
          <w:tcPr>
            <w:tcW w:w="2441" w:type="dxa"/>
            <w:tcBorders>
              <w:top w:val="single" w:sz="12" w:space="0" w:color="000000"/>
              <w:bottom w:val="single" w:sz="4" w:space="0" w:color="000000"/>
              <w:insideH w:val="single" w:sz="4" w:space="0" w:color="000000"/>
            </w:tcBorders>
            <w:shd w:fill="auto" w:val="clear"/>
            <w:vAlign w:val="center"/>
          </w:tcPr>
          <w:p>
            <w:pPr>
              <w:pStyle w:val="Normal"/>
              <w:spacing w:before="0" w:after="0"/>
              <w:jc w:val="center"/>
              <w:rPr>
                <w:rFonts w:cs="Times New Roman"/>
                <w:sz w:val="21"/>
                <w:szCs w:val="21"/>
              </w:rPr>
            </w:pPr>
            <w:r>
              <w:rPr>
                <w:rFonts w:cs="Times New Roman"/>
                <w:sz w:val="21"/>
                <w:szCs w:val="21"/>
              </w:rPr>
              <w:t>选民偏好</w:t>
            </w:r>
          </w:p>
        </w:tc>
      </w:tr>
      <w:tr>
        <w:trPr/>
        <w:tc>
          <w:tcPr>
            <w:tcW w:w="1758" w:type="dxa"/>
            <w:tcBorders>
              <w:top w:val="single" w:sz="4" w:space="0" w:color="000000"/>
            </w:tcBorders>
            <w:shd w:fill="auto" w:val="clear"/>
            <w:vAlign w:val="center"/>
          </w:tcPr>
          <w:p>
            <w:pPr>
              <w:pStyle w:val="Normal"/>
              <w:spacing w:before="0" w:after="200"/>
              <w:jc w:val="center"/>
              <w:rPr>
                <w:rFonts w:cs="Times New Roman"/>
                <w:sz w:val="21"/>
                <w:szCs w:val="21"/>
              </w:rPr>
            </w:pPr>
            <w:r>
              <w:rPr>
                <w:sz w:val="21"/>
                <w:szCs w:val="21"/>
              </w:rPr>
              <w:t>1</w:t>
            </w:r>
          </w:p>
        </w:tc>
        <w:tc>
          <w:tcPr>
            <w:tcW w:w="2441" w:type="dxa"/>
            <w:tcBorders>
              <w:top w:val="single" w:sz="4" w:space="0" w:color="000000"/>
            </w:tcBorders>
            <w:shd w:fill="auto" w:val="clear"/>
            <w:vAlign w:val="center"/>
          </w:tcPr>
          <w:p>
            <w:pPr>
              <w:pStyle w:val="Normal"/>
              <w:spacing w:before="0" w:after="200"/>
              <w:jc w:val="center"/>
              <w:rPr>
                <w:rFonts w:cs="Times New Roman"/>
                <w:sz w:val="21"/>
                <w:szCs w:val="21"/>
              </w:rPr>
            </w:pPr>
            <w:r>
              <w:rPr>
                <w:rFonts w:cs="Times New Roman"/>
                <w:sz w:val="21"/>
                <w:szCs w:val="21"/>
              </w:rPr>
              <w:t>Bush&gt;Gore&gt;Nader</w:t>
            </w:r>
          </w:p>
        </w:tc>
      </w:tr>
      <w:tr>
        <w:trPr/>
        <w:tc>
          <w:tcPr>
            <w:tcW w:w="1758" w:type="dxa"/>
            <w:tcBorders/>
            <w:shd w:fill="auto" w:val="clear"/>
            <w:vAlign w:val="center"/>
          </w:tcPr>
          <w:p>
            <w:pPr>
              <w:pStyle w:val="Normal"/>
              <w:spacing w:before="0" w:after="200"/>
              <w:jc w:val="center"/>
              <w:rPr>
                <w:rFonts w:cs="Times New Roman"/>
                <w:sz w:val="21"/>
                <w:szCs w:val="21"/>
              </w:rPr>
            </w:pPr>
            <w:r>
              <w:rPr>
                <w:sz w:val="21"/>
                <w:szCs w:val="21"/>
              </w:rPr>
              <w:t>1</w:t>
            </w:r>
            <w:r>
              <w:rPr>
                <w:rFonts w:cs="Times New Roman"/>
                <w:sz w:val="21"/>
                <w:szCs w:val="21"/>
              </w:rPr>
              <w:t>0</w:t>
            </w:r>
          </w:p>
        </w:tc>
        <w:tc>
          <w:tcPr>
            <w:tcW w:w="2441" w:type="dxa"/>
            <w:tcBorders/>
            <w:shd w:fill="auto" w:val="clear"/>
            <w:vAlign w:val="center"/>
          </w:tcPr>
          <w:p>
            <w:pPr>
              <w:pStyle w:val="Normal"/>
              <w:spacing w:before="0" w:after="200"/>
              <w:jc w:val="center"/>
              <w:rPr>
                <w:rFonts w:cs="Times New Roman"/>
                <w:sz w:val="21"/>
                <w:szCs w:val="21"/>
              </w:rPr>
            </w:pPr>
            <w:r>
              <w:rPr>
                <w:rFonts w:cs="Times New Roman"/>
                <w:sz w:val="21"/>
                <w:szCs w:val="21"/>
              </w:rPr>
              <w:t>Gore&gt;Nader&gt;Bush</w:t>
            </w:r>
          </w:p>
        </w:tc>
      </w:tr>
      <w:tr>
        <w:trPr/>
        <w:tc>
          <w:tcPr>
            <w:tcW w:w="1758" w:type="dxa"/>
            <w:tcBorders/>
            <w:shd w:fill="auto" w:val="clear"/>
            <w:vAlign w:val="center"/>
          </w:tcPr>
          <w:p>
            <w:pPr>
              <w:pStyle w:val="Normal"/>
              <w:spacing w:before="0" w:after="200"/>
              <w:jc w:val="center"/>
              <w:rPr>
                <w:rFonts w:cs="Times New Roman"/>
                <w:sz w:val="21"/>
                <w:szCs w:val="21"/>
              </w:rPr>
            </w:pPr>
            <w:r>
              <w:rPr>
                <w:rFonts w:cs="Times New Roman"/>
                <w:sz w:val="21"/>
                <w:szCs w:val="21"/>
              </w:rPr>
              <w:t>20</w:t>
            </w:r>
          </w:p>
        </w:tc>
        <w:tc>
          <w:tcPr>
            <w:tcW w:w="2441" w:type="dxa"/>
            <w:tcBorders/>
            <w:shd w:fill="auto" w:val="clear"/>
            <w:vAlign w:val="center"/>
          </w:tcPr>
          <w:p>
            <w:pPr>
              <w:pStyle w:val="Normal"/>
              <w:spacing w:before="0" w:after="200"/>
              <w:jc w:val="center"/>
              <w:rPr>
                <w:rFonts w:cs="Times New Roman"/>
                <w:sz w:val="21"/>
                <w:szCs w:val="21"/>
              </w:rPr>
            </w:pPr>
            <w:r>
              <w:rPr>
                <w:rFonts w:cs="Times New Roman"/>
                <w:sz w:val="21"/>
                <w:szCs w:val="21"/>
              </w:rPr>
              <w:t>Gore&gt;Bush&gt;Nader</w:t>
            </w:r>
          </w:p>
        </w:tc>
      </w:tr>
      <w:tr>
        <w:trPr/>
        <w:tc>
          <w:tcPr>
            <w:tcW w:w="1758" w:type="dxa"/>
            <w:tcBorders>
              <w:bottom w:val="single" w:sz="12" w:space="0" w:color="000000"/>
              <w:insideH w:val="single" w:sz="12" w:space="0" w:color="000000"/>
            </w:tcBorders>
            <w:shd w:fill="auto" w:val="clear"/>
            <w:vAlign w:val="center"/>
          </w:tcPr>
          <w:p>
            <w:pPr>
              <w:pStyle w:val="Normal"/>
              <w:spacing w:before="0" w:after="200"/>
              <w:jc w:val="center"/>
              <w:rPr>
                <w:rFonts w:cs="Times New Roman"/>
                <w:sz w:val="21"/>
                <w:szCs w:val="21"/>
              </w:rPr>
            </w:pPr>
            <w:r>
              <w:rPr>
                <w:sz w:val="21"/>
                <w:szCs w:val="21"/>
              </w:rPr>
              <w:t>30</w:t>
            </w:r>
          </w:p>
        </w:tc>
        <w:tc>
          <w:tcPr>
            <w:tcW w:w="2441" w:type="dxa"/>
            <w:tcBorders>
              <w:bottom w:val="single" w:sz="12" w:space="0" w:color="000000"/>
              <w:insideH w:val="single" w:sz="12" w:space="0" w:color="000000"/>
            </w:tcBorders>
            <w:shd w:fill="auto" w:val="clear"/>
            <w:vAlign w:val="center"/>
          </w:tcPr>
          <w:p>
            <w:pPr>
              <w:pStyle w:val="Normal"/>
              <w:spacing w:before="0" w:after="200"/>
              <w:jc w:val="center"/>
              <w:rPr>
                <w:rFonts w:cs="Times New Roman"/>
                <w:sz w:val="21"/>
                <w:szCs w:val="21"/>
              </w:rPr>
            </w:pPr>
            <w:r>
              <w:rPr>
                <w:rFonts w:cs="Times New Roman"/>
                <w:sz w:val="21"/>
                <w:szCs w:val="21"/>
              </w:rPr>
              <w:t>Nader&gt;Gore&gt;Bush</w:t>
            </w:r>
          </w:p>
        </w:tc>
      </w:tr>
    </w:tbl>
    <w:p>
      <w:pPr>
        <w:pStyle w:val="DepartCorrespond"/>
        <w:jc w:val="center"/>
        <w:rPr>
          <w:color w:val="FF0000"/>
          <w:sz w:val="15"/>
          <w:szCs w:val="15"/>
          <w:bdr w:val="single" w:sz="4" w:space="0" w:color="FF0000"/>
        </w:rPr>
      </w:pPr>
      <w:r>
        <w:rPr>
          <w:color w:val="FF0000"/>
          <w:sz w:val="15"/>
          <w:szCs w:val="15"/>
          <w:bdr w:val="single" w:sz="4" w:space="0" w:color="FF0000"/>
        </w:rPr>
      </w:r>
    </w:p>
    <w:p>
      <w:pPr>
        <w:pStyle w:val="DepartCorrespond"/>
        <w:jc w:val="center"/>
        <w:rPr>
          <w:color w:val="FF0000"/>
          <w:sz w:val="15"/>
          <w:szCs w:val="15"/>
          <w:bdr w:val="single" w:sz="4" w:space="0" w:color="FF0000"/>
        </w:rPr>
      </w:pPr>
      <w:r>
        <w:rPr>
          <w:color w:val="FF0000"/>
          <w:sz w:val="15"/>
          <w:szCs w:val="15"/>
          <w:bdr w:val="single" w:sz="4" w:space="0" w:color="FF0000"/>
        </w:rPr>
      </w:r>
    </w:p>
    <w:p>
      <w:pPr>
        <w:pStyle w:val="DepartCorrespond"/>
        <w:ind w:left="65" w:hanging="65"/>
        <w:rPr>
          <w:sz w:val="18"/>
          <w:szCs w:val="21"/>
        </w:rPr>
      </w:pPr>
      <w:r>
        <w:rPr>
          <w:sz w:val="18"/>
          <w:szCs w:val="21"/>
        </w:rPr>
      </w:r>
    </w:p>
    <w:p>
      <w:pPr>
        <w:pStyle w:val="DepartCorrespond"/>
        <w:ind w:left="79" w:hanging="79"/>
        <w:jc w:val="center"/>
        <w:rPr>
          <w:color w:val="FF0000"/>
          <w:sz w:val="15"/>
          <w:szCs w:val="15"/>
          <w:bdr w:val="single" w:sz="4" w:space="0" w:color="FF0000"/>
        </w:rPr>
      </w:pPr>
      <w:r>
        <w:rPr/>
        <w:drawing>
          <wp:inline distT="0" distB="0" distL="19050" distR="0">
            <wp:extent cx="2409190" cy="181102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4"/>
                    <a:stretch>
                      <a:fillRect/>
                    </a:stretch>
                  </pic:blipFill>
                  <pic:spPr bwMode="auto">
                    <a:xfrm>
                      <a:off x="0" y="0"/>
                      <a:ext cx="2409190" cy="1811020"/>
                    </a:xfrm>
                    <a:prstGeom prst="rect">
                      <a:avLst/>
                    </a:prstGeom>
                  </pic:spPr>
                </pic:pic>
              </a:graphicData>
            </a:graphic>
          </wp:inline>
        </w:drawing>
      </w:r>
    </w:p>
    <w:p>
      <w:pPr>
        <w:pStyle w:val="Style20"/>
        <w:jc w:val="center"/>
        <w:rPr>
          <w:rFonts w:ascii="宋体" w:hAnsi="宋体"/>
          <w:color w:val="FF0000"/>
          <w:sz w:val="18"/>
          <w:szCs w:val="18"/>
        </w:rPr>
      </w:pPr>
      <w:r>
        <w:rPr>
          <w:rFonts w:ascii="宋体" w:hAnsi="宋体"/>
          <w:szCs w:val="21"/>
        </w:rPr>
        <w:t>图</w:t>
      </w:r>
      <w:r>
        <w:rPr>
          <w:rFonts w:ascii="宋体" w:hAnsi="宋体"/>
          <w:szCs w:val="21"/>
        </w:rPr>
        <w:t xml:space="preserve">1   </w:t>
      </w:r>
      <w:r>
        <w:rPr>
          <w:rFonts w:ascii="宋体" w:hAnsi="宋体"/>
          <w:szCs w:val="21"/>
        </w:rPr>
        <w:t>示例图</w:t>
      </w:r>
      <w:r>
        <w:rPr>
          <w:rFonts w:ascii="宋体" w:hAnsi="宋体"/>
          <w:szCs w:val="21"/>
        </w:rPr>
        <w:t>1</w:t>
      </w:r>
      <w:r>
        <w:rPr>
          <w:rFonts w:ascii="宋体" w:hAnsi="宋体"/>
          <w:color w:val="FF0000"/>
          <w:szCs w:val="21"/>
        </w:rPr>
        <w:t>（</w:t>
      </w:r>
      <w:r>
        <w:rPr>
          <w:rFonts w:ascii="宋体" w:hAnsi="宋体" w:asciiTheme="minorEastAsia" w:hAnsiTheme="minorEastAsia"/>
          <w:color w:val="FF0000"/>
          <w:szCs w:val="21"/>
        </w:rPr>
        <w:t>字号：</w:t>
      </w:r>
      <w:r>
        <w:rPr>
          <w:color w:val="FF0000"/>
          <w:szCs w:val="21"/>
        </w:rPr>
        <w:t>5</w:t>
      </w:r>
      <w:r>
        <w:rPr>
          <w:color w:val="FF0000"/>
          <w:szCs w:val="21"/>
        </w:rPr>
        <w:t>号宋体</w:t>
      </w:r>
      <w:r>
        <w:rPr>
          <w:rFonts w:ascii="宋体" w:hAnsi="宋体"/>
          <w:color w:val="FF0000"/>
          <w:sz w:val="18"/>
          <w:szCs w:val="18"/>
        </w:rPr>
        <w:t>）</w:t>
      </w:r>
    </w:p>
    <w:p>
      <w:pPr>
        <w:pStyle w:val="Style20"/>
        <w:rPr>
          <w:rFonts w:ascii="宋体" w:hAnsi="宋体"/>
          <w:color w:val="FF0000"/>
          <w:sz w:val="18"/>
          <w:szCs w:val="18"/>
        </w:rPr>
      </w:pPr>
      <w:r>
        <w:rPr>
          <w:rFonts w:ascii="宋体" w:hAnsi="宋体"/>
          <w:color w:val="FF0000"/>
          <w:sz w:val="18"/>
          <w:szCs w:val="18"/>
        </w:rPr>
        <w:t>图形的具体制作要求请参加网站首页的图形规范。</w:t>
      </w:r>
    </w:p>
    <w:p>
      <w:pPr>
        <w:pStyle w:val="Style20"/>
        <w:jc w:val="center"/>
        <w:rPr>
          <w:rFonts w:ascii="宋体" w:hAnsi="宋体"/>
          <w:sz w:val="15"/>
          <w:szCs w:val="15"/>
        </w:rPr>
      </w:pPr>
      <w:r>
        <w:rPr/>
        <w:object>
          <v:shape id="ole_rId5" style="width:126pt;height:120pt" o:ole="">
            <v:imagedata r:id="rId6" o:title=""/>
          </v:shape>
          <o:OLEObject Type="Embed" ProgID="Visio.Drawing.11" ShapeID="ole_rId5" DrawAspect="Content" ObjectID="_589041411" r:id="rId5"/>
        </w:object>
      </w:r>
    </w:p>
    <w:p>
      <w:pPr>
        <w:pStyle w:val="Style20"/>
        <w:ind w:left="66" w:firstLine="945"/>
        <w:rPr>
          <w:rFonts w:ascii="宋体" w:hAnsi="宋体"/>
          <w:szCs w:val="21"/>
        </w:rPr>
      </w:pPr>
      <w:r>
        <w:rPr>
          <w:rFonts w:ascii="宋体" w:hAnsi="宋体"/>
          <w:szCs w:val="21"/>
        </w:rPr>
        <w:t>图</w:t>
      </w:r>
      <w:r>
        <w:rPr>
          <w:rFonts w:ascii="宋体" w:hAnsi="宋体"/>
          <w:szCs w:val="21"/>
        </w:rPr>
        <w:t xml:space="preserve">2  </w:t>
      </w:r>
      <w:r>
        <w:rPr>
          <w:rFonts w:ascii="宋体" w:hAnsi="宋体"/>
          <w:szCs w:val="21"/>
        </w:rPr>
        <w:t>示例图</w:t>
      </w:r>
      <w:r>
        <w:rPr>
          <w:rFonts w:ascii="宋体" w:hAnsi="宋体"/>
          <w:szCs w:val="21"/>
        </w:rPr>
        <w:t>2</w:t>
      </w:r>
      <w:r>
        <w:rPr>
          <w:rFonts w:ascii="宋体" w:hAnsi="宋体"/>
          <w:color w:val="FF0000"/>
          <w:szCs w:val="21"/>
        </w:rPr>
        <w:t>（</w:t>
      </w:r>
      <w:r>
        <w:rPr>
          <w:rFonts w:ascii="宋体" w:hAnsi="宋体" w:asciiTheme="minorEastAsia" w:hAnsiTheme="minorEastAsia"/>
          <w:color w:val="FF0000"/>
          <w:szCs w:val="21"/>
        </w:rPr>
        <w:t>字号：</w:t>
      </w:r>
      <w:r>
        <w:rPr>
          <w:color w:val="FF0000"/>
          <w:szCs w:val="21"/>
        </w:rPr>
        <w:t xml:space="preserve"> </w:t>
      </w:r>
      <w:r>
        <w:rPr>
          <w:color w:val="FF0000"/>
          <w:szCs w:val="21"/>
        </w:rPr>
        <w:t>5</w:t>
      </w:r>
      <w:r>
        <w:rPr>
          <w:color w:val="FF0000"/>
          <w:szCs w:val="21"/>
        </w:rPr>
        <w:t>号宋体</w:t>
      </w:r>
      <w:r>
        <w:rPr>
          <w:rFonts w:ascii="宋体" w:hAnsi="宋体"/>
          <w:color w:val="FF0000"/>
          <w:szCs w:val="21"/>
        </w:rPr>
        <w:t>）</w:t>
      </w:r>
    </w:p>
    <w:p>
      <w:pPr>
        <w:pStyle w:val="Textof"/>
        <w:spacing w:lineRule="auto" w:line="240"/>
        <w:ind w:left="0" w:hanging="0"/>
        <w:rPr>
          <w:sz w:val="18"/>
          <w:szCs w:val="18"/>
        </w:rPr>
      </w:pPr>
      <w:r>
        <w:rPr>
          <w:rFonts w:ascii="黑体" w:hAnsi="黑体" w:eastAsia="黑体"/>
          <w:b/>
          <w:kern w:val="2"/>
          <w:sz w:val="28"/>
          <w:szCs w:val="28"/>
        </w:rPr>
        <w:t>结束语</w:t>
      </w:r>
      <w:r>
        <w:rPr>
          <w:color w:val="FF0000"/>
          <w:sz w:val="18"/>
          <w:szCs w:val="18"/>
        </w:rPr>
        <w:t>（该部分除了对本文所做工作进行总结外，还应着重指出存在的问题以及未来的研究方向</w:t>
      </w:r>
      <w:r>
        <w:rPr>
          <w:sz w:val="18"/>
          <w:szCs w:val="18"/>
        </w:rPr>
        <w:t>）</w:t>
      </w:r>
    </w:p>
    <w:p>
      <w:pPr>
        <w:pStyle w:val="Textof"/>
        <w:ind w:left="0" w:hanging="0"/>
        <w:rPr>
          <w:sz w:val="18"/>
          <w:szCs w:val="18"/>
        </w:rPr>
      </w:pPr>
      <w:r>
        <w:rPr>
          <w:sz w:val="18"/>
          <w:szCs w:val="18"/>
        </w:rPr>
      </w:r>
    </w:p>
    <w:p>
      <w:pPr>
        <w:pStyle w:val="Textof"/>
        <w:ind w:left="0" w:hanging="0"/>
        <w:rPr>
          <w:sz w:val="18"/>
          <w:szCs w:val="18"/>
        </w:rPr>
      </w:pPr>
      <w:r>
        <w:rPr>
          <w:sz w:val="18"/>
          <w:szCs w:val="18"/>
        </w:rPr>
      </w:r>
    </w:p>
    <w:p>
      <w:pPr>
        <w:pStyle w:val="Textof"/>
        <w:spacing w:lineRule="auto" w:line="240"/>
        <w:ind w:left="0" w:hanging="0"/>
        <w:rPr>
          <w:b/>
          <w:b/>
          <w:color w:val="FF0000"/>
          <w:sz w:val="18"/>
          <w:szCs w:val="18"/>
        </w:rPr>
      </w:pPr>
      <w:r>
        <w:rPr>
          <w:rFonts w:ascii="黑体" w:hAnsi="黑体" w:eastAsia="黑体"/>
          <w:b/>
          <w:kern w:val="2"/>
          <w:sz w:val="28"/>
          <w:szCs w:val="28"/>
        </w:rPr>
        <w:t>致   谢</w:t>
      </w:r>
      <w:r>
        <w:rPr>
          <w:b/>
          <w:sz w:val="18"/>
          <w:szCs w:val="18"/>
        </w:rPr>
        <w:t xml:space="preserve"> </w:t>
      </w:r>
      <w:r>
        <w:rPr>
          <w:color w:val="FF0000"/>
          <w:sz w:val="18"/>
          <w:szCs w:val="18"/>
        </w:rPr>
        <w:t>（不要求每篇文章都有，若存在对文章有贡献的学者需要特别指出，可在此部分中表述）</w:t>
      </w:r>
    </w:p>
    <w:p>
      <w:pPr>
        <w:pStyle w:val="Style20"/>
        <w:rPr/>
      </w:pPr>
      <w:r>
        <w:rPr/>
      </w:r>
    </w:p>
    <w:p>
      <w:pPr>
        <w:pStyle w:val="Style20"/>
        <w:rPr/>
      </w:pPr>
      <w:r>
        <w:rPr/>
      </w:r>
    </w:p>
    <w:p>
      <w:pPr>
        <w:pStyle w:val="Style20"/>
        <w:rPr/>
      </w:pPr>
      <w:r>
        <w:rPr/>
      </w:r>
    </w:p>
    <w:p>
      <w:pPr>
        <w:pStyle w:val="Textof"/>
        <w:ind w:left="333" w:hanging="66"/>
        <w:jc w:val="center"/>
        <w:rPr>
          <w:rFonts w:ascii="黑体" w:hAnsi="黑体" w:eastAsia="黑体"/>
          <w:b/>
          <w:b/>
          <w:kern w:val="2"/>
          <w:sz w:val="28"/>
          <w:szCs w:val="28"/>
        </w:rPr>
      </w:pPr>
      <w:r>
        <w:rPr>
          <w:rFonts w:ascii="黑体" w:hAnsi="黑体" w:eastAsia="黑体"/>
          <w:b/>
          <w:kern w:val="2"/>
          <w:sz w:val="28"/>
          <w:szCs w:val="28"/>
        </w:rPr>
        <w:t>参考文献</w:t>
      </w:r>
    </w:p>
    <w:p>
      <w:pPr>
        <w:pStyle w:val="Textof"/>
        <w:ind w:left="333" w:hanging="66"/>
        <w:jc w:val="center"/>
        <w:rPr>
          <w:color w:val="FF0000"/>
        </w:rPr>
      </w:pPr>
      <w:r>
        <w:rPr>
          <w:color w:val="FF0000"/>
        </w:rPr>
      </w:r>
    </w:p>
    <w:p>
      <w:pPr>
        <w:pStyle w:val="Normal"/>
        <w:jc w:val="both"/>
        <w:rPr>
          <w:rFonts w:ascii="宋体" w:hAnsi="宋体" w:eastAsia="宋体" w:asciiTheme="minorEastAsia" w:eastAsiaTheme="minorEastAsia" w:hAnsiTheme="minorEastAsia"/>
          <w:sz w:val="21"/>
          <w:szCs w:val="21"/>
        </w:rPr>
      </w:pPr>
      <w:r>
        <w:rPr>
          <w:rFonts w:eastAsia="宋体" w:ascii="宋体" w:hAnsi="宋体" w:asciiTheme="minorEastAsia" w:eastAsiaTheme="minorEastAsia" w:hAnsiTheme="minorEastAsia"/>
          <w:sz w:val="21"/>
          <w:szCs w:val="21"/>
        </w:rPr>
        <w:t>[1]</w:t>
      </w:r>
      <w:r>
        <w:rPr>
          <w:rFonts w:ascii="宋体" w:hAnsi="宋体" w:eastAsia="宋体" w:asciiTheme="minorEastAsia" w:eastAsiaTheme="minorEastAsia" w:hAnsiTheme="minorEastAsia"/>
          <w:sz w:val="21"/>
          <w:szCs w:val="21"/>
        </w:rPr>
        <w:t>著者</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题目［</w:t>
      </w:r>
      <w:r>
        <w:rPr>
          <w:rFonts w:eastAsia="宋体" w:ascii="宋体" w:hAnsi="宋体" w:asciiTheme="minorEastAsia" w:eastAsiaTheme="minorEastAsia" w:hAnsiTheme="minorEastAsia"/>
          <w:sz w:val="21"/>
          <w:szCs w:val="21"/>
        </w:rPr>
        <w:t>J</w:t>
      </w:r>
      <w:r>
        <w:rPr>
          <w:rFonts w:ascii="宋体" w:hAnsi="宋体" w:eastAsia="宋体" w:asciiTheme="minorEastAsia" w:eastAsiaTheme="minorEastAsia" w:hAnsiTheme="minorEastAsia"/>
          <w:sz w:val="21"/>
          <w:szCs w:val="21"/>
        </w:rPr>
        <w:t>］</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刊名，出版年，卷号</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期号</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：起止页码</w:t>
      </w:r>
      <w:r>
        <w:rPr>
          <w:rFonts w:eastAsia="宋体" w:ascii="宋体" w:hAnsi="宋体" w:asciiTheme="minorEastAsia" w:eastAsiaTheme="minorEastAsia" w:hAnsiTheme="minorEastAsia"/>
          <w:sz w:val="21"/>
          <w:szCs w:val="21"/>
        </w:rPr>
        <w:t xml:space="preserve">. </w:t>
      </w:r>
    </w:p>
    <w:p>
      <w:pPr>
        <w:pStyle w:val="Normal"/>
        <w:jc w:val="both"/>
        <w:rPr>
          <w:rFonts w:ascii="宋体" w:hAnsi="宋体" w:eastAsia="宋体" w:asciiTheme="minorEastAsia" w:eastAsiaTheme="minorEastAsia" w:hAnsiTheme="minorEastAsia"/>
          <w:sz w:val="21"/>
          <w:szCs w:val="21"/>
        </w:rPr>
      </w:pPr>
      <w:r>
        <w:rPr>
          <w:rFonts w:ascii="宋体" w:hAnsi="宋体" w:eastAsia="宋体" w:asciiTheme="minorEastAsia" w:eastAsiaTheme="minorEastAsia" w:hAnsiTheme="minorEastAsia"/>
          <w:color w:val="FF0000"/>
          <w:sz w:val="21"/>
          <w:szCs w:val="21"/>
        </w:rPr>
        <w:t>例</w:t>
      </w:r>
      <w:r>
        <w:rPr>
          <w:rFonts w:ascii="宋体" w:hAnsi="宋体" w:eastAsia="宋体" w:asciiTheme="minorEastAsia" w:eastAsiaTheme="minorEastAsia" w:hAnsiTheme="minorEastAsia"/>
          <w:sz w:val="21"/>
          <w:szCs w:val="21"/>
        </w:rPr>
        <w:t>：</w:t>
      </w:r>
      <w:r>
        <w:rPr>
          <w:rFonts w:eastAsia="宋体" w:cs="Times New Roman" w:ascii="Times New Roman" w:hAnsi="Times New Roman" w:eastAsiaTheme="minorEastAsia"/>
          <w:sz w:val="21"/>
          <w:szCs w:val="21"/>
        </w:rPr>
        <w:t>LI Q, WANG G, LIU J, et al. Robust Scale-Invariant Feature Matching for Remote Sensing Image Registration [J]. IEEE Geosciences &amp; Remote Sensing Letters, 2009, 6(2):287-291.</w:t>
      </w:r>
    </w:p>
    <w:p>
      <w:pPr>
        <w:pStyle w:val="Normal"/>
        <w:jc w:val="both"/>
        <w:rPr>
          <w:rFonts w:ascii="宋体" w:hAnsi="宋体" w:eastAsia="宋体" w:asciiTheme="minorEastAsia" w:eastAsiaTheme="minorEastAsia" w:hAnsiTheme="minorEastAsia"/>
          <w:sz w:val="21"/>
          <w:szCs w:val="21"/>
        </w:rPr>
      </w:pPr>
      <w:r>
        <w:rPr>
          <w:rFonts w:eastAsia="宋体" w:ascii="宋体" w:hAnsi="宋体" w:asciiTheme="minorEastAsia" w:eastAsiaTheme="minorEastAsia" w:hAnsiTheme="minorEastAsia"/>
          <w:sz w:val="21"/>
          <w:szCs w:val="21"/>
        </w:rPr>
        <w:t>[2]</w:t>
      </w:r>
      <w:r>
        <w:rPr>
          <w:rFonts w:ascii="宋体" w:hAnsi="宋体" w:eastAsia="宋体" w:asciiTheme="minorEastAsia" w:eastAsiaTheme="minorEastAsia" w:hAnsiTheme="minorEastAsia"/>
          <w:sz w:val="21"/>
          <w:szCs w:val="21"/>
        </w:rPr>
        <w:t>著者</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书名［</w:t>
      </w:r>
      <w:r>
        <w:rPr>
          <w:rFonts w:eastAsia="宋体" w:ascii="宋体" w:hAnsi="宋体" w:asciiTheme="minorEastAsia" w:eastAsiaTheme="minorEastAsia" w:hAnsiTheme="minorEastAsia"/>
          <w:sz w:val="21"/>
          <w:szCs w:val="21"/>
        </w:rPr>
        <w:t>M</w:t>
      </w:r>
      <w:r>
        <w:rPr>
          <w:rFonts w:ascii="宋体" w:hAnsi="宋体" w:eastAsia="宋体" w:asciiTheme="minorEastAsia" w:eastAsiaTheme="minorEastAsia" w:hAnsiTheme="minorEastAsia"/>
          <w:sz w:val="21"/>
          <w:szCs w:val="21"/>
        </w:rPr>
        <w:t>］</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译者，译</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出版地</w:t>
      </w:r>
      <w:r>
        <w:rPr>
          <w:rFonts w:eastAsia="宋体" w:ascii="宋体" w:hAnsi="宋体" w:asciiTheme="minorEastAsia" w:eastAsiaTheme="minorEastAsia" w:hAnsiTheme="minorEastAsia"/>
          <w:sz w:val="21"/>
          <w:szCs w:val="21"/>
        </w:rPr>
        <w:t xml:space="preserve">: </w:t>
      </w:r>
      <w:r>
        <w:rPr>
          <w:rFonts w:ascii="宋体" w:hAnsi="宋体" w:eastAsia="宋体" w:asciiTheme="minorEastAsia" w:eastAsiaTheme="minorEastAsia" w:hAnsiTheme="minorEastAsia"/>
          <w:sz w:val="21"/>
          <w:szCs w:val="21"/>
        </w:rPr>
        <w:t>出版者</w:t>
      </w:r>
      <w:r>
        <w:rPr>
          <w:rFonts w:eastAsia="宋体" w:ascii="宋体" w:hAnsi="宋体" w:asciiTheme="minorEastAsia" w:eastAsiaTheme="minorEastAsia" w:hAnsiTheme="minorEastAsia"/>
          <w:sz w:val="21"/>
          <w:szCs w:val="21"/>
        </w:rPr>
        <w:t xml:space="preserve">, </w:t>
      </w:r>
      <w:r>
        <w:rPr>
          <w:rFonts w:ascii="宋体" w:hAnsi="宋体" w:eastAsia="宋体" w:asciiTheme="minorEastAsia" w:eastAsiaTheme="minorEastAsia" w:hAnsiTheme="minorEastAsia"/>
          <w:sz w:val="21"/>
          <w:szCs w:val="21"/>
        </w:rPr>
        <w:t>出版年：起止页码</w:t>
      </w:r>
      <w:r>
        <w:rPr>
          <w:rFonts w:eastAsia="宋体" w:ascii="宋体" w:hAnsi="宋体" w:asciiTheme="minorEastAsia" w:eastAsiaTheme="minorEastAsia" w:hAnsiTheme="minorEastAsia"/>
          <w:sz w:val="21"/>
          <w:szCs w:val="21"/>
        </w:rPr>
        <w:t>.</w:t>
      </w:r>
    </w:p>
    <w:p>
      <w:pPr>
        <w:pStyle w:val="Normal"/>
        <w:jc w:val="both"/>
        <w:rPr>
          <w:rFonts w:ascii="宋体" w:hAnsi="宋体" w:eastAsia="宋体" w:asciiTheme="minorEastAsia" w:eastAsiaTheme="minorEastAsia" w:hAnsiTheme="minorEastAsia"/>
          <w:sz w:val="21"/>
          <w:szCs w:val="21"/>
        </w:rPr>
      </w:pPr>
      <w:r>
        <w:rPr>
          <w:rFonts w:ascii="宋体" w:hAnsi="宋体" w:eastAsia="宋体" w:asciiTheme="minorEastAsia" w:eastAsiaTheme="minorEastAsia" w:hAnsiTheme="minorEastAsia"/>
          <w:color w:val="FF0000"/>
          <w:sz w:val="21"/>
          <w:szCs w:val="21"/>
        </w:rPr>
        <w:t>例</w:t>
      </w:r>
      <w:r>
        <w:rPr>
          <w:rFonts w:ascii="宋体" w:hAnsi="宋体" w:eastAsia="宋体" w:asciiTheme="minorEastAsia" w:eastAsiaTheme="minorEastAsia" w:hAnsiTheme="minorEastAsia"/>
          <w:sz w:val="21"/>
          <w:szCs w:val="21"/>
        </w:rPr>
        <w:t>：刘国钧，陈绍业，王凤翥</w:t>
      </w:r>
      <w:r>
        <w:rPr>
          <w:rFonts w:eastAsia="宋体" w:ascii="宋体" w:hAnsi="宋体" w:asciiTheme="minorEastAsia" w:eastAsiaTheme="minorEastAsia" w:hAnsiTheme="minorEastAsia"/>
          <w:sz w:val="21"/>
          <w:szCs w:val="21"/>
        </w:rPr>
        <w:t xml:space="preserve">. </w:t>
      </w:r>
      <w:r>
        <w:rPr>
          <w:rFonts w:ascii="宋体" w:hAnsi="宋体" w:eastAsia="宋体" w:asciiTheme="minorEastAsia" w:eastAsiaTheme="minorEastAsia" w:hAnsiTheme="minorEastAsia"/>
          <w:sz w:val="21"/>
          <w:szCs w:val="21"/>
        </w:rPr>
        <w:t>图书馆目录</w:t>
      </w:r>
      <w:r>
        <w:rPr>
          <w:rFonts w:eastAsia="宋体" w:ascii="宋体" w:hAnsi="宋体" w:asciiTheme="minorEastAsia" w:eastAsiaTheme="minorEastAsia" w:hAnsiTheme="minorEastAsia"/>
          <w:sz w:val="21"/>
          <w:szCs w:val="21"/>
        </w:rPr>
        <w:t xml:space="preserve">[M]. </w:t>
      </w:r>
      <w:r>
        <w:rPr>
          <w:rFonts w:ascii="宋体" w:hAnsi="宋体" w:eastAsia="宋体" w:asciiTheme="minorEastAsia" w:eastAsiaTheme="minorEastAsia" w:hAnsiTheme="minorEastAsia"/>
          <w:sz w:val="21"/>
          <w:szCs w:val="21"/>
        </w:rPr>
        <w:t>北京：高等教育出版社，</w:t>
      </w:r>
      <w:r>
        <w:rPr>
          <w:rFonts w:eastAsia="宋体" w:ascii="宋体" w:hAnsi="宋体" w:asciiTheme="minorEastAsia" w:eastAsiaTheme="minorEastAsia" w:hAnsiTheme="minorEastAsia"/>
          <w:sz w:val="21"/>
          <w:szCs w:val="21"/>
        </w:rPr>
        <w:t>1957</w:t>
      </w:r>
      <w:r>
        <w:rPr>
          <w:rFonts w:ascii="宋体" w:hAnsi="宋体" w:eastAsia="宋体" w:asciiTheme="minorEastAsia" w:eastAsiaTheme="minorEastAsia" w:hAnsiTheme="minorEastAsia"/>
          <w:sz w:val="21"/>
          <w:szCs w:val="21"/>
        </w:rPr>
        <w:t>：</w:t>
      </w:r>
      <w:r>
        <w:rPr>
          <w:rFonts w:eastAsia="宋体" w:ascii="宋体" w:hAnsi="宋体" w:asciiTheme="minorEastAsia" w:eastAsiaTheme="minorEastAsia" w:hAnsiTheme="minorEastAsia"/>
          <w:sz w:val="21"/>
          <w:szCs w:val="21"/>
        </w:rPr>
        <w:t>15-18.</w:t>
      </w:r>
    </w:p>
    <w:p>
      <w:pPr>
        <w:pStyle w:val="Normal"/>
        <w:jc w:val="both"/>
        <w:rPr>
          <w:rFonts w:ascii="宋体" w:hAnsi="宋体" w:eastAsia="宋体" w:asciiTheme="minorEastAsia" w:eastAsiaTheme="minorEastAsia" w:hAnsiTheme="minorEastAsia"/>
          <w:sz w:val="21"/>
          <w:szCs w:val="21"/>
        </w:rPr>
      </w:pPr>
      <w:r>
        <w:rPr>
          <w:rFonts w:eastAsia="宋体" w:ascii="宋体" w:hAnsi="宋体" w:asciiTheme="minorEastAsia" w:eastAsiaTheme="minorEastAsia" w:hAnsiTheme="minorEastAsia"/>
          <w:sz w:val="21"/>
          <w:szCs w:val="21"/>
        </w:rPr>
        <w:t>[3]</w:t>
      </w:r>
      <w:r>
        <w:rPr>
          <w:rFonts w:ascii="宋体" w:hAnsi="宋体" w:eastAsia="宋体" w:asciiTheme="minorEastAsia" w:eastAsiaTheme="minorEastAsia" w:hAnsiTheme="minorEastAsia"/>
          <w:sz w:val="21"/>
          <w:szCs w:val="21"/>
        </w:rPr>
        <w:t>著者</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 xml:space="preserve">析出文献题名 </w:t>
      </w:r>
      <w:r>
        <w:rPr>
          <w:rFonts w:eastAsia="宋体" w:ascii="宋体" w:hAnsi="宋体" w:asciiTheme="minorEastAsia" w:eastAsiaTheme="minorEastAsia" w:hAnsiTheme="minorEastAsia"/>
          <w:sz w:val="21"/>
          <w:szCs w:val="21"/>
        </w:rPr>
        <w:t>[C]//</w:t>
      </w:r>
      <w:r>
        <w:rPr>
          <w:rFonts w:ascii="宋体" w:hAnsi="宋体" w:eastAsia="宋体" w:asciiTheme="minorEastAsia" w:eastAsiaTheme="minorEastAsia" w:hAnsiTheme="minorEastAsia"/>
          <w:sz w:val="21"/>
          <w:szCs w:val="21"/>
        </w:rPr>
        <w:t>会议论文集</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 xml:space="preserve">出版地：出版社，出版年：起止页码 </w:t>
      </w:r>
      <w:r>
        <w:rPr>
          <w:rFonts w:eastAsia="宋体" w:ascii="宋体" w:hAnsi="宋体" w:asciiTheme="minorEastAsia" w:eastAsiaTheme="minorEastAsia" w:hAnsiTheme="minorEastAsia"/>
          <w:sz w:val="21"/>
          <w:szCs w:val="21"/>
        </w:rPr>
        <w:t>.</w:t>
      </w:r>
    </w:p>
    <w:p>
      <w:pPr>
        <w:pStyle w:val="Normal"/>
        <w:jc w:val="both"/>
        <w:rPr>
          <w:rFonts w:ascii="宋体" w:hAnsi="宋体" w:eastAsia="宋体" w:asciiTheme="minorEastAsia" w:eastAsiaTheme="minorEastAsia" w:hAnsiTheme="minorEastAsia"/>
          <w:sz w:val="21"/>
          <w:szCs w:val="21"/>
        </w:rPr>
      </w:pPr>
      <w:r>
        <w:rPr>
          <w:rFonts w:ascii="宋体" w:hAnsi="宋体" w:eastAsia="宋体" w:asciiTheme="minorEastAsia" w:eastAsiaTheme="minorEastAsia" w:hAnsiTheme="minorEastAsia"/>
          <w:color w:val="FF0000"/>
          <w:sz w:val="21"/>
          <w:szCs w:val="21"/>
        </w:rPr>
        <w:t>例</w:t>
      </w:r>
      <w:r>
        <w:rPr>
          <w:rFonts w:ascii="宋体" w:hAnsi="宋体" w:eastAsia="宋体" w:asciiTheme="minorEastAsia" w:eastAsiaTheme="minorEastAsia" w:hAnsiTheme="minorEastAsia"/>
          <w:sz w:val="21"/>
          <w:szCs w:val="21"/>
        </w:rPr>
        <w:t>：</w:t>
      </w:r>
      <w:r>
        <w:rPr>
          <w:rFonts w:eastAsia="宋体" w:cs="Times New Roman" w:ascii="Times New Roman" w:hAnsi="Times New Roman" w:eastAsiaTheme="minorEastAsia"/>
          <w:sz w:val="21"/>
          <w:szCs w:val="21"/>
        </w:rPr>
        <w:t>KALAL Z</w:t>
      </w:r>
      <w:r>
        <w:rPr>
          <w:rFonts w:ascii="Times New Roman" w:hAnsi="Times New Roman" w:cs="Times New Roman" w:eastAsia="宋体" w:eastAsiaTheme="minorEastAsia" w:hAnsiTheme="minorEastAsia"/>
          <w:sz w:val="21"/>
          <w:szCs w:val="21"/>
        </w:rPr>
        <w:t>，</w:t>
      </w:r>
      <w:r>
        <w:rPr>
          <w:rFonts w:eastAsia="宋体" w:cs="Times New Roman" w:ascii="Times New Roman" w:hAnsi="Times New Roman" w:eastAsiaTheme="minorEastAsia"/>
          <w:sz w:val="21"/>
          <w:szCs w:val="21"/>
        </w:rPr>
        <w:t>MATAS J. P-N Learning: Bootstrapping Binary Classifiers by Structural Constraints[C]// Proceedings of IEEE Conference on Computer Vision and Pattern Recognition. New York: IEEE Press, 2010:49-56.</w:t>
      </w:r>
    </w:p>
    <w:p>
      <w:pPr>
        <w:pStyle w:val="Normal"/>
        <w:jc w:val="both"/>
        <w:rPr>
          <w:rFonts w:ascii="宋体" w:hAnsi="宋体" w:eastAsia="宋体" w:asciiTheme="minorEastAsia" w:eastAsiaTheme="minorEastAsia" w:hAnsiTheme="minorEastAsia"/>
          <w:sz w:val="21"/>
          <w:szCs w:val="21"/>
        </w:rPr>
      </w:pPr>
      <w:r>
        <w:rPr>
          <w:rFonts w:eastAsia="宋体" w:ascii="宋体" w:hAnsi="宋体" w:asciiTheme="minorEastAsia" w:eastAsiaTheme="minorEastAsia" w:hAnsiTheme="minorEastAsia"/>
          <w:sz w:val="21"/>
          <w:szCs w:val="21"/>
        </w:rPr>
        <w:t xml:space="preserve">[4] </w:t>
      </w:r>
      <w:r>
        <w:rPr>
          <w:rFonts w:ascii="宋体" w:hAnsi="宋体" w:eastAsia="宋体" w:asciiTheme="minorEastAsia" w:eastAsiaTheme="minorEastAsia" w:hAnsiTheme="minorEastAsia"/>
          <w:sz w:val="21"/>
          <w:szCs w:val="21"/>
        </w:rPr>
        <w:t>著者</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题名</w:t>
      </w:r>
      <w:r>
        <w:rPr>
          <w:rFonts w:eastAsia="宋体" w:ascii="宋体" w:hAnsi="宋体" w:asciiTheme="minorEastAsia" w:eastAsiaTheme="minorEastAsia" w:hAnsiTheme="minorEastAsia"/>
          <w:sz w:val="21"/>
          <w:szCs w:val="21"/>
        </w:rPr>
        <w:t xml:space="preserve">[D]. </w:t>
      </w:r>
      <w:r>
        <w:rPr>
          <w:rFonts w:ascii="宋体" w:hAnsi="宋体" w:eastAsia="宋体" w:asciiTheme="minorEastAsia" w:eastAsiaTheme="minorEastAsia" w:hAnsiTheme="minorEastAsia"/>
          <w:sz w:val="21"/>
          <w:szCs w:val="21"/>
        </w:rPr>
        <w:t>所在城市：学位授予单位</w:t>
      </w:r>
      <w:r>
        <w:rPr>
          <w:rFonts w:eastAsia="宋体" w:ascii="宋体" w:hAnsi="宋体" w:asciiTheme="minorEastAsia" w:eastAsiaTheme="minorEastAsia" w:hAnsiTheme="minorEastAsia"/>
          <w:sz w:val="21"/>
          <w:szCs w:val="21"/>
        </w:rPr>
        <w:t xml:space="preserve">, </w:t>
      </w:r>
      <w:r>
        <w:rPr>
          <w:rFonts w:ascii="宋体" w:hAnsi="宋体" w:eastAsia="宋体" w:asciiTheme="minorEastAsia" w:eastAsiaTheme="minorEastAsia" w:hAnsiTheme="minorEastAsia"/>
          <w:sz w:val="21"/>
          <w:szCs w:val="21"/>
        </w:rPr>
        <w:t>出版年</w:t>
      </w:r>
      <w:r>
        <w:rPr>
          <w:rFonts w:eastAsia="宋体" w:ascii="宋体" w:hAnsi="宋体" w:asciiTheme="minorEastAsia" w:eastAsiaTheme="minorEastAsia" w:hAnsiTheme="minorEastAsia"/>
          <w:sz w:val="21"/>
          <w:szCs w:val="21"/>
        </w:rPr>
        <w:t>.</w:t>
      </w:r>
    </w:p>
    <w:p>
      <w:pPr>
        <w:pStyle w:val="Normal"/>
        <w:jc w:val="both"/>
        <w:rPr>
          <w:rFonts w:ascii="宋体" w:hAnsi="宋体" w:eastAsia="宋体" w:asciiTheme="minorEastAsia" w:eastAsiaTheme="minorEastAsia" w:hAnsiTheme="minorEastAsia"/>
          <w:sz w:val="21"/>
          <w:szCs w:val="21"/>
        </w:rPr>
      </w:pPr>
      <w:r>
        <w:rPr>
          <w:rFonts w:ascii="宋体" w:hAnsi="宋体" w:eastAsia="宋体" w:asciiTheme="minorEastAsia" w:eastAsiaTheme="minorEastAsia" w:hAnsiTheme="minorEastAsia"/>
          <w:color w:val="FF0000"/>
          <w:sz w:val="21"/>
          <w:szCs w:val="21"/>
        </w:rPr>
        <w:t>例</w:t>
      </w:r>
      <w:r>
        <w:rPr>
          <w:rFonts w:ascii="宋体" w:hAnsi="宋体" w:eastAsia="宋体" w:asciiTheme="minorEastAsia" w:eastAsiaTheme="minorEastAsia" w:hAnsiTheme="minorEastAsia"/>
          <w:sz w:val="21"/>
          <w:szCs w:val="21"/>
        </w:rPr>
        <w:t>：王煜</w:t>
      </w:r>
      <w:r>
        <w:rPr>
          <w:rFonts w:eastAsia="宋体" w:ascii="宋体" w:hAnsi="宋体" w:asciiTheme="minorEastAsia" w:eastAsiaTheme="minorEastAsia" w:hAnsiTheme="minorEastAsia"/>
          <w:sz w:val="21"/>
          <w:szCs w:val="21"/>
        </w:rPr>
        <w:t xml:space="preserve">. </w:t>
      </w:r>
      <w:r>
        <w:rPr>
          <w:rFonts w:ascii="宋体" w:hAnsi="宋体" w:eastAsia="宋体" w:asciiTheme="minorEastAsia" w:eastAsiaTheme="minorEastAsia" w:hAnsiTheme="minorEastAsia"/>
          <w:sz w:val="21"/>
          <w:szCs w:val="21"/>
        </w:rPr>
        <w:t>基于错误传播上下文分析的软件错误定位方法研究</w:t>
      </w:r>
      <w:r>
        <w:rPr>
          <w:rFonts w:eastAsia="宋体" w:ascii="宋体" w:hAnsi="宋体" w:asciiTheme="minorEastAsia" w:eastAsiaTheme="minorEastAsia" w:hAnsiTheme="minorEastAsia"/>
          <w:sz w:val="21"/>
          <w:szCs w:val="21"/>
        </w:rPr>
        <w:t>[D].</w:t>
      </w:r>
      <w:r>
        <w:rPr>
          <w:rFonts w:ascii="宋体" w:hAnsi="宋体" w:eastAsia="宋体" w:asciiTheme="minorEastAsia" w:eastAsiaTheme="minorEastAsia" w:hAnsiTheme="minorEastAsia"/>
          <w:sz w:val="21"/>
          <w:szCs w:val="21"/>
        </w:rPr>
        <w:t>哈尔滨：哈尔滨工业大学，</w:t>
      </w:r>
      <w:r>
        <w:rPr>
          <w:rFonts w:eastAsia="宋体" w:ascii="宋体" w:hAnsi="宋体" w:asciiTheme="minorEastAsia" w:eastAsiaTheme="minorEastAsia" w:hAnsiTheme="minorEastAsia"/>
          <w:sz w:val="21"/>
          <w:szCs w:val="21"/>
        </w:rPr>
        <w:t>2013.</w:t>
      </w:r>
    </w:p>
    <w:p>
      <w:pPr>
        <w:pStyle w:val="Normal"/>
        <w:jc w:val="both"/>
        <w:rPr>
          <w:rFonts w:ascii="宋体" w:hAnsi="宋体" w:eastAsia="宋体" w:asciiTheme="minorEastAsia" w:eastAsiaTheme="minorEastAsia" w:hAnsiTheme="minorEastAsia"/>
          <w:sz w:val="21"/>
          <w:szCs w:val="21"/>
        </w:rPr>
      </w:pPr>
      <w:r>
        <w:rPr>
          <w:rFonts w:eastAsia="宋体" w:ascii="宋体" w:hAnsi="宋体" w:asciiTheme="minorEastAsia" w:eastAsiaTheme="minorEastAsia" w:hAnsiTheme="minorEastAsia"/>
          <w:sz w:val="21"/>
          <w:szCs w:val="21"/>
        </w:rPr>
        <w:t>[5]</w:t>
      </w:r>
      <w:r>
        <w:rPr>
          <w:rFonts w:ascii="宋体" w:hAnsi="宋体" w:eastAsia="宋体" w:asciiTheme="minorEastAsia" w:eastAsiaTheme="minorEastAsia" w:hAnsiTheme="minorEastAsia"/>
          <w:sz w:val="21"/>
          <w:szCs w:val="21"/>
        </w:rPr>
        <w:t>著者</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题名：报告号</w:t>
      </w:r>
      <w:r>
        <w:rPr>
          <w:rFonts w:eastAsia="宋体" w:ascii="宋体" w:hAnsi="宋体" w:asciiTheme="minorEastAsia" w:eastAsiaTheme="minorEastAsia" w:hAnsiTheme="minorEastAsia"/>
          <w:sz w:val="21"/>
          <w:szCs w:val="21"/>
        </w:rPr>
        <w:t xml:space="preserve">[R]. </w:t>
      </w:r>
      <w:r>
        <w:rPr>
          <w:rFonts w:ascii="宋体" w:hAnsi="宋体" w:eastAsia="宋体" w:asciiTheme="minorEastAsia" w:eastAsiaTheme="minorEastAsia" w:hAnsiTheme="minorEastAsia"/>
          <w:sz w:val="21"/>
          <w:szCs w:val="21"/>
        </w:rPr>
        <w:t xml:space="preserve">出版地 </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城市名</w:t>
      </w:r>
      <w:r>
        <w:rPr>
          <w:rFonts w:eastAsia="宋体" w:ascii="宋体" w:hAnsi="宋体" w:asciiTheme="minorEastAsia" w:eastAsiaTheme="minorEastAsia" w:hAnsiTheme="minorEastAsia"/>
          <w:sz w:val="21"/>
          <w:szCs w:val="21"/>
        </w:rPr>
        <w:t xml:space="preserve">): </w:t>
      </w:r>
      <w:r>
        <w:rPr>
          <w:rFonts w:ascii="宋体" w:hAnsi="宋体" w:eastAsia="宋体" w:asciiTheme="minorEastAsia" w:eastAsiaTheme="minorEastAsia" w:hAnsiTheme="minorEastAsia"/>
          <w:sz w:val="21"/>
          <w:szCs w:val="21"/>
        </w:rPr>
        <w:t>出版者</w:t>
      </w:r>
      <w:r>
        <w:rPr>
          <w:rFonts w:eastAsia="宋体" w:ascii="宋体" w:hAnsi="宋体" w:asciiTheme="minorEastAsia" w:eastAsiaTheme="minorEastAsia" w:hAnsiTheme="minorEastAsia"/>
          <w:sz w:val="21"/>
          <w:szCs w:val="21"/>
        </w:rPr>
        <w:t xml:space="preserve">, </w:t>
      </w:r>
      <w:r>
        <w:rPr>
          <w:rFonts w:ascii="宋体" w:hAnsi="宋体" w:eastAsia="宋体" w:asciiTheme="minorEastAsia" w:eastAsiaTheme="minorEastAsia" w:hAnsiTheme="minorEastAsia"/>
          <w:sz w:val="21"/>
          <w:szCs w:val="21"/>
        </w:rPr>
        <w:t>出版年</w:t>
      </w:r>
      <w:r>
        <w:rPr>
          <w:rFonts w:eastAsia="宋体" w:ascii="宋体" w:hAnsi="宋体" w:asciiTheme="minorEastAsia" w:eastAsiaTheme="minorEastAsia" w:hAnsiTheme="minorEastAsia"/>
          <w:sz w:val="21"/>
          <w:szCs w:val="21"/>
        </w:rPr>
        <w:t>.</w:t>
      </w:r>
    </w:p>
    <w:p>
      <w:pPr>
        <w:pStyle w:val="Normal"/>
        <w:jc w:val="both"/>
        <w:rPr>
          <w:rFonts w:ascii="宋体" w:hAnsi="宋体" w:eastAsia="宋体" w:asciiTheme="minorEastAsia" w:eastAsiaTheme="minorEastAsia" w:hAnsiTheme="minorEastAsia"/>
          <w:sz w:val="21"/>
          <w:szCs w:val="21"/>
        </w:rPr>
      </w:pPr>
      <w:r>
        <w:rPr>
          <w:rFonts w:ascii="宋体" w:hAnsi="宋体" w:eastAsia="宋体" w:asciiTheme="minorEastAsia" w:eastAsiaTheme="minorEastAsia" w:hAnsiTheme="minorEastAsia"/>
          <w:color w:val="FF0000"/>
          <w:sz w:val="21"/>
          <w:szCs w:val="21"/>
        </w:rPr>
        <w:t>例</w:t>
      </w:r>
      <w:r>
        <w:rPr>
          <w:rFonts w:ascii="宋体" w:hAnsi="宋体" w:eastAsia="宋体" w:asciiTheme="minorEastAsia" w:eastAsiaTheme="minorEastAsia" w:hAnsiTheme="minorEastAsia"/>
          <w:sz w:val="21"/>
          <w:szCs w:val="21"/>
        </w:rPr>
        <w:t>：冯西桥</w:t>
      </w:r>
      <w:r>
        <w:rPr>
          <w:rFonts w:eastAsia="宋体" w:ascii="宋体" w:hAnsi="宋体" w:asciiTheme="minorEastAsia" w:eastAsiaTheme="minorEastAsia" w:hAnsiTheme="minorEastAsia"/>
          <w:sz w:val="21"/>
          <w:szCs w:val="21"/>
        </w:rPr>
        <w:t xml:space="preserve">. </w:t>
      </w:r>
      <w:r>
        <w:rPr>
          <w:rFonts w:ascii="宋体" w:hAnsi="宋体" w:eastAsia="宋体" w:asciiTheme="minorEastAsia" w:eastAsiaTheme="minorEastAsia" w:hAnsiTheme="minorEastAsia"/>
          <w:sz w:val="21"/>
          <w:szCs w:val="21"/>
        </w:rPr>
        <w:t>核反应堆压力管道和压力容器的</w:t>
      </w:r>
      <w:r>
        <w:rPr>
          <w:rFonts w:eastAsia="宋体" w:ascii="宋体" w:hAnsi="宋体" w:asciiTheme="minorEastAsia" w:eastAsiaTheme="minorEastAsia" w:hAnsiTheme="minorEastAsia"/>
          <w:sz w:val="21"/>
          <w:szCs w:val="21"/>
        </w:rPr>
        <w:t>LBB</w:t>
      </w:r>
      <w:r>
        <w:rPr>
          <w:rFonts w:ascii="宋体" w:hAnsi="宋体" w:eastAsia="宋体" w:asciiTheme="minorEastAsia" w:eastAsiaTheme="minorEastAsia" w:hAnsiTheme="minorEastAsia"/>
          <w:sz w:val="21"/>
          <w:szCs w:val="21"/>
        </w:rPr>
        <w:t>分析</w:t>
      </w:r>
      <w:r>
        <w:rPr>
          <w:rFonts w:eastAsia="宋体" w:ascii="宋体" w:hAnsi="宋体" w:asciiTheme="minorEastAsia" w:eastAsiaTheme="minorEastAsia" w:hAnsiTheme="minorEastAsia"/>
          <w:sz w:val="21"/>
          <w:szCs w:val="21"/>
        </w:rPr>
        <w:t xml:space="preserve">[R]. </w:t>
      </w:r>
      <w:r>
        <w:rPr>
          <w:rFonts w:ascii="宋体" w:hAnsi="宋体" w:eastAsia="宋体" w:asciiTheme="minorEastAsia" w:eastAsiaTheme="minorEastAsia" w:hAnsiTheme="minorEastAsia"/>
          <w:sz w:val="21"/>
          <w:szCs w:val="21"/>
        </w:rPr>
        <w:t>北京：清华大学核能技术设计研究院，</w:t>
      </w:r>
      <w:r>
        <w:rPr>
          <w:rFonts w:eastAsia="宋体" w:ascii="宋体" w:hAnsi="宋体" w:asciiTheme="minorEastAsia" w:eastAsiaTheme="minorEastAsia" w:hAnsiTheme="minorEastAsia"/>
          <w:sz w:val="21"/>
          <w:szCs w:val="21"/>
        </w:rPr>
        <w:t>1997.</w:t>
      </w:r>
    </w:p>
    <w:p>
      <w:pPr>
        <w:pStyle w:val="Normal"/>
        <w:jc w:val="both"/>
        <w:rPr>
          <w:rFonts w:ascii="宋体" w:hAnsi="宋体" w:eastAsia="宋体" w:asciiTheme="minorEastAsia" w:eastAsiaTheme="minorEastAsia" w:hAnsiTheme="minorEastAsia"/>
          <w:sz w:val="21"/>
          <w:szCs w:val="21"/>
        </w:rPr>
      </w:pPr>
      <w:r>
        <w:rPr>
          <w:rFonts w:eastAsia="宋体" w:ascii="宋体" w:hAnsi="宋体" w:asciiTheme="minorEastAsia" w:eastAsiaTheme="minorEastAsia" w:hAnsiTheme="minorEastAsia"/>
          <w:sz w:val="21"/>
          <w:szCs w:val="21"/>
        </w:rPr>
        <w:t>[6]</w:t>
      </w:r>
      <w:r>
        <w:rPr>
          <w:rFonts w:ascii="宋体" w:hAnsi="宋体" w:eastAsia="宋体" w:asciiTheme="minorEastAsia" w:eastAsiaTheme="minorEastAsia" w:hAnsiTheme="minorEastAsia"/>
          <w:sz w:val="21"/>
          <w:szCs w:val="21"/>
        </w:rPr>
        <w:t>著者</w:t>
      </w:r>
      <w:r>
        <w:rPr>
          <w:rFonts w:eastAsia="宋体" w:ascii="宋体" w:hAnsi="宋体" w:asciiTheme="minorEastAsia" w:eastAsiaTheme="minorEastAsia" w:hAnsiTheme="minorEastAsia"/>
          <w:sz w:val="21"/>
          <w:szCs w:val="21"/>
        </w:rPr>
        <w:t xml:space="preserve">. </w:t>
      </w:r>
      <w:r>
        <w:rPr>
          <w:rFonts w:ascii="宋体" w:hAnsi="宋体" w:eastAsia="宋体" w:asciiTheme="minorEastAsia" w:eastAsiaTheme="minorEastAsia" w:hAnsiTheme="minorEastAsia"/>
          <w:sz w:val="21"/>
          <w:szCs w:val="21"/>
        </w:rPr>
        <w:t>标准名称：准编号［</w:t>
      </w:r>
      <w:r>
        <w:rPr>
          <w:rFonts w:eastAsia="宋体" w:ascii="宋体" w:hAnsi="宋体" w:asciiTheme="minorEastAsia" w:eastAsiaTheme="minorEastAsia" w:hAnsiTheme="minorEastAsia"/>
          <w:sz w:val="21"/>
          <w:szCs w:val="21"/>
        </w:rPr>
        <w:t>S</w:t>
      </w:r>
      <w:r>
        <w:rPr>
          <w:rFonts w:ascii="宋体" w:hAnsi="宋体" w:eastAsia="宋体" w:asciiTheme="minorEastAsia" w:eastAsiaTheme="minorEastAsia" w:hAnsiTheme="minorEastAsia"/>
          <w:sz w:val="21"/>
          <w:szCs w:val="21"/>
        </w:rPr>
        <w:t>］</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出版地</w:t>
      </w:r>
      <w:r>
        <w:rPr>
          <w:rFonts w:eastAsia="宋体" w:ascii="宋体" w:hAnsi="宋体" w:asciiTheme="minorEastAsia" w:eastAsiaTheme="minorEastAsia" w:hAnsiTheme="minorEastAsia"/>
          <w:sz w:val="21"/>
          <w:szCs w:val="21"/>
        </w:rPr>
        <w:t xml:space="preserve">: </w:t>
      </w:r>
      <w:r>
        <w:rPr>
          <w:rFonts w:ascii="宋体" w:hAnsi="宋体" w:eastAsia="宋体" w:asciiTheme="minorEastAsia" w:eastAsiaTheme="minorEastAsia" w:hAnsiTheme="minorEastAsia"/>
          <w:sz w:val="21"/>
          <w:szCs w:val="21"/>
        </w:rPr>
        <w:t>出版者</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出版年</w:t>
      </w:r>
      <w:r>
        <w:rPr>
          <w:rFonts w:eastAsia="宋体" w:ascii="宋体" w:hAnsi="宋体" w:asciiTheme="minorEastAsia" w:eastAsiaTheme="minorEastAsia" w:hAnsiTheme="minorEastAsia"/>
          <w:sz w:val="21"/>
          <w:szCs w:val="21"/>
        </w:rPr>
        <w:t>.</w:t>
      </w:r>
    </w:p>
    <w:p>
      <w:pPr>
        <w:pStyle w:val="Normal"/>
        <w:jc w:val="both"/>
        <w:rPr>
          <w:rFonts w:ascii="宋体" w:hAnsi="宋体" w:eastAsia="宋体" w:asciiTheme="minorEastAsia" w:eastAsiaTheme="minorEastAsia" w:hAnsiTheme="minorEastAsia"/>
          <w:sz w:val="21"/>
          <w:szCs w:val="21"/>
        </w:rPr>
      </w:pPr>
      <w:r>
        <w:rPr>
          <w:rFonts w:ascii="宋体" w:hAnsi="宋体" w:eastAsia="宋体" w:asciiTheme="minorEastAsia" w:eastAsiaTheme="minorEastAsia" w:hAnsiTheme="minorEastAsia"/>
          <w:color w:val="FF0000"/>
          <w:sz w:val="21"/>
          <w:szCs w:val="21"/>
        </w:rPr>
        <w:t>例</w:t>
      </w:r>
      <w:r>
        <w:rPr>
          <w:rFonts w:ascii="宋体" w:hAnsi="宋体" w:eastAsia="宋体" w:asciiTheme="minorEastAsia" w:eastAsiaTheme="minorEastAsia" w:hAnsiTheme="minorEastAsia"/>
          <w:sz w:val="21"/>
          <w:szCs w:val="21"/>
        </w:rPr>
        <w:t>：</w:t>
      </w:r>
      <w:r>
        <w:rPr>
          <w:rFonts w:eastAsia="宋体" w:ascii="宋体" w:hAnsi="宋体" w:asciiTheme="minorEastAsia" w:eastAsiaTheme="minorEastAsia" w:hAnsiTheme="minorEastAsia"/>
          <w:sz w:val="21"/>
          <w:szCs w:val="21"/>
        </w:rPr>
        <w:t>GB/T 16159—1996</w:t>
      </w:r>
      <w:r>
        <w:rPr>
          <w:rFonts w:ascii="宋体" w:hAnsi="宋体" w:eastAsia="宋体" w:asciiTheme="minorEastAsia" w:eastAsiaTheme="minorEastAsia" w:hAnsiTheme="minorEastAsia"/>
          <w:sz w:val="21"/>
          <w:szCs w:val="21"/>
        </w:rPr>
        <w:t>，汉语拼音正词法基本规则</w:t>
      </w:r>
      <w:r>
        <w:rPr>
          <w:rFonts w:eastAsia="宋体" w:ascii="宋体" w:hAnsi="宋体" w:asciiTheme="minorEastAsia" w:eastAsiaTheme="minorEastAsia" w:hAnsiTheme="minorEastAsia"/>
          <w:sz w:val="21"/>
          <w:szCs w:val="21"/>
        </w:rPr>
        <w:t>[S].</w:t>
      </w:r>
      <w:r>
        <w:rPr>
          <w:rFonts w:ascii="宋体" w:hAnsi="宋体" w:eastAsia="宋体" w:asciiTheme="minorEastAsia" w:eastAsiaTheme="minorEastAsia" w:hAnsiTheme="minorEastAsia"/>
          <w:sz w:val="21"/>
          <w:szCs w:val="21"/>
        </w:rPr>
        <w:t>北京：中国标准出版社，</w:t>
      </w:r>
      <w:r>
        <w:rPr>
          <w:rFonts w:eastAsia="宋体" w:ascii="宋体" w:hAnsi="宋体" w:asciiTheme="minorEastAsia" w:eastAsiaTheme="minorEastAsia" w:hAnsiTheme="minorEastAsia"/>
          <w:sz w:val="21"/>
          <w:szCs w:val="21"/>
        </w:rPr>
        <w:t>1996.</w:t>
      </w:r>
    </w:p>
    <w:p>
      <w:pPr>
        <w:pStyle w:val="Normal"/>
        <w:jc w:val="both"/>
        <w:rPr>
          <w:rFonts w:ascii="宋体" w:hAnsi="宋体" w:eastAsia="宋体" w:asciiTheme="minorEastAsia" w:eastAsiaTheme="minorEastAsia" w:hAnsiTheme="minorEastAsia"/>
          <w:sz w:val="21"/>
          <w:szCs w:val="21"/>
        </w:rPr>
      </w:pPr>
      <w:r>
        <w:rPr>
          <w:rFonts w:eastAsia="宋体" w:ascii="宋体" w:hAnsi="宋体" w:asciiTheme="minorEastAsia" w:eastAsiaTheme="minorEastAsia" w:hAnsiTheme="minorEastAsia"/>
          <w:sz w:val="21"/>
          <w:szCs w:val="21"/>
        </w:rPr>
        <w:t>[7]</w:t>
      </w:r>
      <w:r>
        <w:rPr>
          <w:rFonts w:ascii="宋体" w:hAnsi="宋体" w:eastAsia="宋体" w:asciiTheme="minorEastAsia" w:eastAsiaTheme="minorEastAsia" w:hAnsiTheme="minorEastAsia"/>
          <w:sz w:val="21"/>
          <w:szCs w:val="21"/>
        </w:rPr>
        <w:t>著者</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题名［</w:t>
      </w:r>
      <w:r>
        <w:rPr>
          <w:rFonts w:eastAsia="宋体" w:ascii="宋体" w:hAnsi="宋体" w:asciiTheme="minorEastAsia" w:eastAsiaTheme="minorEastAsia" w:hAnsiTheme="minorEastAsia"/>
          <w:sz w:val="21"/>
          <w:szCs w:val="21"/>
        </w:rPr>
        <w:t>N</w:t>
      </w:r>
      <w:r>
        <w:rPr>
          <w:rFonts w:ascii="宋体" w:hAnsi="宋体" w:eastAsia="宋体" w:asciiTheme="minorEastAsia" w:eastAsiaTheme="minorEastAsia" w:hAnsiTheme="minorEastAsia"/>
          <w:sz w:val="21"/>
          <w:szCs w:val="21"/>
        </w:rPr>
        <w:t>］</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报纸名，出版日期（版次）（出版日期按</w:t>
      </w:r>
      <w:r>
        <w:rPr>
          <w:rFonts w:eastAsia="宋体" w:ascii="宋体" w:hAnsi="宋体" w:asciiTheme="minorEastAsia" w:eastAsiaTheme="minorEastAsia" w:hAnsiTheme="minorEastAsia"/>
          <w:sz w:val="21"/>
          <w:szCs w:val="21"/>
        </w:rPr>
        <w:t>YY-MM-DD</w:t>
      </w:r>
      <w:r>
        <w:rPr>
          <w:rFonts w:ascii="宋体" w:hAnsi="宋体" w:eastAsia="宋体" w:asciiTheme="minorEastAsia" w:eastAsiaTheme="minorEastAsia" w:hAnsiTheme="minorEastAsia"/>
          <w:sz w:val="21"/>
          <w:szCs w:val="21"/>
        </w:rPr>
        <w:t>格式）</w:t>
      </w:r>
      <w:r>
        <w:rPr>
          <w:rFonts w:eastAsia="宋体" w:ascii="宋体" w:hAnsi="宋体" w:asciiTheme="minorEastAsia" w:eastAsiaTheme="minorEastAsia" w:hAnsiTheme="minorEastAsia"/>
          <w:sz w:val="21"/>
          <w:szCs w:val="21"/>
        </w:rPr>
        <w:t>.</w:t>
      </w:r>
    </w:p>
    <w:p>
      <w:pPr>
        <w:pStyle w:val="Normal"/>
        <w:jc w:val="both"/>
        <w:rPr>
          <w:rFonts w:ascii="宋体" w:hAnsi="宋体" w:eastAsia="宋体" w:asciiTheme="minorEastAsia" w:eastAsiaTheme="minorEastAsia" w:hAnsiTheme="minorEastAsia"/>
          <w:sz w:val="21"/>
          <w:szCs w:val="21"/>
        </w:rPr>
      </w:pPr>
      <w:r>
        <w:rPr>
          <w:rFonts w:ascii="宋体" w:hAnsi="宋体" w:eastAsia="宋体" w:asciiTheme="minorEastAsia" w:eastAsiaTheme="minorEastAsia" w:hAnsiTheme="minorEastAsia"/>
          <w:color w:val="FF0000"/>
          <w:sz w:val="21"/>
          <w:szCs w:val="21"/>
        </w:rPr>
        <w:t>例</w:t>
      </w:r>
      <w:r>
        <w:rPr>
          <w:rFonts w:ascii="宋体" w:hAnsi="宋体" w:eastAsia="宋体" w:asciiTheme="minorEastAsia" w:eastAsiaTheme="minorEastAsia" w:hAnsiTheme="minorEastAsia"/>
          <w:sz w:val="21"/>
          <w:szCs w:val="21"/>
        </w:rPr>
        <w:t>：谢希德</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创造学习的新思路</w:t>
      </w:r>
      <w:r>
        <w:rPr>
          <w:rFonts w:eastAsia="宋体" w:ascii="宋体" w:hAnsi="宋体" w:asciiTheme="minorEastAsia" w:eastAsiaTheme="minorEastAsia" w:hAnsiTheme="minorEastAsia"/>
          <w:sz w:val="21"/>
          <w:szCs w:val="21"/>
        </w:rPr>
        <w:t>[N].</w:t>
      </w:r>
      <w:r>
        <w:rPr>
          <w:rFonts w:ascii="宋体" w:hAnsi="宋体" w:eastAsia="宋体" w:asciiTheme="minorEastAsia" w:eastAsiaTheme="minorEastAsia" w:hAnsiTheme="minorEastAsia"/>
          <w:sz w:val="21"/>
          <w:szCs w:val="21"/>
        </w:rPr>
        <w:t>人民日报，</w:t>
      </w:r>
      <w:r>
        <w:rPr>
          <w:rFonts w:eastAsia="宋体" w:ascii="宋体" w:hAnsi="宋体" w:asciiTheme="minorEastAsia" w:eastAsiaTheme="minorEastAsia" w:hAnsiTheme="minorEastAsia"/>
          <w:sz w:val="21"/>
          <w:szCs w:val="21"/>
        </w:rPr>
        <w:t>1998-12-25</w:t>
      </w:r>
      <w:r>
        <w:rPr>
          <w:rFonts w:ascii="宋体" w:hAnsi="宋体" w:eastAsia="宋体" w:asciiTheme="minorEastAsia" w:eastAsiaTheme="minorEastAsia" w:hAnsiTheme="minorEastAsia"/>
          <w:sz w:val="21"/>
          <w:szCs w:val="21"/>
        </w:rPr>
        <w:t>（</w:t>
      </w:r>
      <w:r>
        <w:rPr>
          <w:rFonts w:eastAsia="宋体" w:ascii="宋体" w:hAnsi="宋体" w:asciiTheme="minorEastAsia" w:eastAsiaTheme="minorEastAsia" w:hAnsiTheme="minorEastAsia"/>
          <w:sz w:val="21"/>
          <w:szCs w:val="21"/>
        </w:rPr>
        <w:t>10</w:t>
      </w:r>
      <w:r>
        <w:rPr>
          <w:rFonts w:ascii="宋体" w:hAnsi="宋体" w:eastAsia="宋体" w:asciiTheme="minorEastAsia" w:eastAsiaTheme="minorEastAsia" w:hAnsiTheme="minorEastAsia"/>
          <w:sz w:val="21"/>
          <w:szCs w:val="21"/>
        </w:rPr>
        <w:t>）</w:t>
      </w:r>
      <w:r>
        <w:rPr>
          <w:rFonts w:eastAsia="宋体" w:ascii="宋体" w:hAnsi="宋体" w:asciiTheme="minorEastAsia" w:eastAsiaTheme="minorEastAsia" w:hAnsiTheme="minorEastAsia"/>
          <w:sz w:val="21"/>
          <w:szCs w:val="21"/>
        </w:rPr>
        <w:t>.</w:t>
      </w:r>
    </w:p>
    <w:p>
      <w:pPr>
        <w:pStyle w:val="Normal"/>
        <w:jc w:val="both"/>
        <w:rPr>
          <w:rFonts w:ascii="宋体" w:hAnsi="宋体" w:eastAsia="宋体" w:asciiTheme="minorEastAsia" w:eastAsiaTheme="minorEastAsia" w:hAnsiTheme="minorEastAsia"/>
          <w:sz w:val="21"/>
          <w:szCs w:val="21"/>
        </w:rPr>
      </w:pPr>
      <w:r>
        <w:rPr>
          <w:rFonts w:eastAsia="宋体" w:ascii="宋体" w:hAnsi="宋体" w:asciiTheme="minorEastAsia" w:eastAsiaTheme="minorEastAsia" w:hAnsiTheme="minorEastAsia"/>
          <w:sz w:val="21"/>
          <w:szCs w:val="21"/>
        </w:rPr>
        <w:t>[8]</w:t>
      </w:r>
      <w:r>
        <w:rPr>
          <w:rFonts w:ascii="宋体" w:hAnsi="宋体" w:eastAsia="宋体" w:asciiTheme="minorEastAsia" w:eastAsiaTheme="minorEastAsia" w:hAnsiTheme="minorEastAsia"/>
          <w:sz w:val="21"/>
          <w:szCs w:val="21"/>
        </w:rPr>
        <w:t>著者</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题名［文献类型标志</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电子文献载体标志］</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更新日期</w:t>
      </w:r>
      <w:r>
        <w:rPr>
          <w:rFonts w:eastAsia="宋体" w:ascii="宋体" w:hAnsi="宋体" w:asciiTheme="minorEastAsia" w:eastAsiaTheme="minorEastAsia" w:hAnsiTheme="minorEastAsia"/>
          <w:sz w:val="21"/>
          <w:szCs w:val="21"/>
        </w:rPr>
        <w:t>) [</w:t>
      </w:r>
      <w:r>
        <w:rPr>
          <w:rFonts w:ascii="宋体" w:hAnsi="宋体" w:eastAsia="宋体" w:asciiTheme="minorEastAsia" w:eastAsiaTheme="minorEastAsia" w:hAnsiTheme="minorEastAsia"/>
          <w:sz w:val="21"/>
          <w:szCs w:val="21"/>
        </w:rPr>
        <w:t>引用日期</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获取和访问路径（如</w:t>
      </w:r>
      <w:r>
        <w:rPr>
          <w:rFonts w:eastAsia="宋体" w:ascii="宋体" w:hAnsi="宋体" w:asciiTheme="minorEastAsia" w:eastAsiaTheme="minorEastAsia" w:hAnsiTheme="minorEastAsia"/>
          <w:sz w:val="21"/>
          <w:szCs w:val="21"/>
        </w:rPr>
        <w:t>http://www.www.arocmag.com</w:t>
      </w:r>
      <w:r>
        <w:rPr>
          <w:rFonts w:ascii="宋体" w:hAnsi="宋体" w:eastAsia="宋体" w:asciiTheme="minorEastAsia" w:eastAsiaTheme="minorEastAsia" w:hAnsiTheme="minorEastAsia"/>
          <w:sz w:val="21"/>
          <w:szCs w:val="21"/>
        </w:rPr>
        <w:t>）</w:t>
      </w:r>
      <w:r>
        <w:rPr>
          <w:rFonts w:eastAsia="宋体" w:ascii="宋体" w:hAnsi="宋体" w:asciiTheme="minorEastAsia" w:eastAsiaTheme="minorEastAsia" w:hAnsiTheme="minorEastAsia"/>
          <w:sz w:val="21"/>
          <w:szCs w:val="21"/>
        </w:rPr>
        <w:t>.</w:t>
      </w:r>
    </w:p>
    <w:p>
      <w:pPr>
        <w:pStyle w:val="Normal"/>
        <w:jc w:val="both"/>
        <w:rPr>
          <w:rFonts w:ascii="宋体" w:hAnsi="宋体" w:eastAsia="宋体" w:asciiTheme="minorEastAsia" w:eastAsiaTheme="minorEastAsia" w:hAnsiTheme="minorEastAsia"/>
          <w:sz w:val="21"/>
          <w:szCs w:val="21"/>
        </w:rPr>
      </w:pPr>
      <w:r>
        <w:rPr>
          <w:rFonts w:ascii="宋体" w:hAnsi="宋体" w:eastAsia="宋体" w:asciiTheme="minorEastAsia" w:eastAsiaTheme="minorEastAsia" w:hAnsiTheme="minorEastAsia"/>
          <w:color w:val="FF0000"/>
          <w:sz w:val="21"/>
          <w:szCs w:val="21"/>
        </w:rPr>
        <w:t>例</w:t>
      </w:r>
      <w:r>
        <w:rPr>
          <w:rFonts w:ascii="宋体" w:hAnsi="宋体" w:eastAsia="宋体" w:asciiTheme="minorEastAsia" w:eastAsiaTheme="minorEastAsia" w:hAnsiTheme="minorEastAsia"/>
          <w:sz w:val="21"/>
          <w:szCs w:val="21"/>
        </w:rPr>
        <w:t>：</w:t>
      </w:r>
      <w:r>
        <w:rPr>
          <w:rFonts w:eastAsia="宋体" w:cs="Times New Roman" w:ascii="Times New Roman" w:hAnsi="Times New Roman" w:eastAsiaTheme="minorEastAsia"/>
          <w:sz w:val="21"/>
          <w:szCs w:val="21"/>
        </w:rPr>
        <w:t xml:space="preserve">W3C.Web Service Choreography Interface(WSCI)(Version1.0)[EB/OL].www.w3.org/TR/wsci. </w:t>
      </w:r>
    </w:p>
    <w:p>
      <w:pPr>
        <w:pStyle w:val="Normal"/>
        <w:jc w:val="both"/>
        <w:rPr>
          <w:rFonts w:ascii="宋体" w:hAnsi="宋体" w:eastAsia="宋体" w:asciiTheme="minorEastAsia" w:eastAsiaTheme="minorEastAsia" w:hAnsiTheme="minorEastAsia"/>
          <w:sz w:val="21"/>
          <w:szCs w:val="21"/>
        </w:rPr>
      </w:pPr>
      <w:r>
        <w:rPr>
          <w:rFonts w:eastAsia="宋体" w:ascii="宋体" w:hAnsi="宋体" w:asciiTheme="minorEastAsia" w:eastAsiaTheme="minorEastAsia" w:hAnsiTheme="minorEastAsia"/>
          <w:sz w:val="21"/>
          <w:szCs w:val="21"/>
        </w:rPr>
        <w:t>[9]</w:t>
      </w:r>
      <w:r>
        <w:rPr>
          <w:rFonts w:ascii="宋体" w:hAnsi="宋体" w:eastAsia="宋体" w:asciiTheme="minorEastAsia" w:eastAsiaTheme="minorEastAsia" w:hAnsiTheme="minorEastAsia"/>
          <w:sz w:val="21"/>
          <w:szCs w:val="21"/>
        </w:rPr>
        <w:t>专利所有者</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专利题名：专利国别，专利号［</w:t>
      </w:r>
      <w:r>
        <w:rPr>
          <w:rFonts w:eastAsia="宋体" w:ascii="宋体" w:hAnsi="宋体" w:asciiTheme="minorEastAsia" w:eastAsiaTheme="minorEastAsia" w:hAnsiTheme="minorEastAsia"/>
          <w:sz w:val="21"/>
          <w:szCs w:val="21"/>
        </w:rPr>
        <w:t>P</w:t>
      </w:r>
      <w:r>
        <w:rPr>
          <w:rFonts w:ascii="宋体" w:hAnsi="宋体" w:eastAsia="宋体" w:asciiTheme="minorEastAsia" w:eastAsiaTheme="minorEastAsia" w:hAnsiTheme="minorEastAsia"/>
          <w:sz w:val="21"/>
          <w:szCs w:val="21"/>
        </w:rPr>
        <w:t>］</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公告日期</w:t>
      </w:r>
      <w:r>
        <w:rPr>
          <w:rFonts w:eastAsia="宋体" w:ascii="宋体" w:hAnsi="宋体" w:asciiTheme="minorEastAsia" w:eastAsiaTheme="minorEastAsia" w:hAnsiTheme="minorEastAsia"/>
          <w:sz w:val="21"/>
          <w:szCs w:val="21"/>
        </w:rPr>
        <w:t>.</w:t>
      </w:r>
      <w:r>
        <w:rPr>
          <w:rFonts w:ascii="宋体" w:hAnsi="宋体" w:eastAsia="宋体" w:asciiTheme="minorEastAsia" w:eastAsiaTheme="minorEastAsia" w:hAnsiTheme="minorEastAsia"/>
          <w:sz w:val="21"/>
          <w:szCs w:val="21"/>
        </w:rPr>
        <w:t>获取和访问路径</w:t>
      </w:r>
      <w:r>
        <w:rPr>
          <w:rFonts w:eastAsia="宋体" w:ascii="宋体" w:hAnsi="宋体" w:asciiTheme="minorEastAsia" w:eastAsiaTheme="minorEastAsia" w:hAnsiTheme="minorEastAsia"/>
          <w:sz w:val="21"/>
          <w:szCs w:val="21"/>
        </w:rPr>
        <w:t>.</w:t>
      </w:r>
    </w:p>
    <w:p>
      <w:pPr>
        <w:pStyle w:val="Normal"/>
        <w:jc w:val="both"/>
        <w:rPr>
          <w:rFonts w:ascii="宋体" w:hAnsi="宋体" w:eastAsia="宋体" w:asciiTheme="minorEastAsia" w:eastAsiaTheme="minorEastAsia" w:hAnsiTheme="minorEastAsia"/>
          <w:sz w:val="21"/>
          <w:szCs w:val="21"/>
        </w:rPr>
      </w:pPr>
      <w:r>
        <w:rPr>
          <w:rFonts w:ascii="宋体" w:hAnsi="宋体" w:eastAsia="宋体" w:asciiTheme="minorEastAsia" w:eastAsiaTheme="minorEastAsia" w:hAnsiTheme="minorEastAsia"/>
          <w:color w:val="FF0000"/>
          <w:sz w:val="21"/>
          <w:szCs w:val="21"/>
        </w:rPr>
        <w:t>例</w:t>
      </w:r>
      <w:r>
        <w:rPr>
          <w:rFonts w:ascii="宋体" w:hAnsi="宋体" w:eastAsia="宋体" w:asciiTheme="minorEastAsia" w:eastAsiaTheme="minorEastAsia" w:hAnsiTheme="minorEastAsia"/>
          <w:sz w:val="21"/>
          <w:szCs w:val="21"/>
        </w:rPr>
        <w:t>：姜锡洲</w:t>
      </w:r>
      <w:r>
        <w:rPr>
          <w:rFonts w:eastAsia="宋体" w:ascii="宋体" w:hAnsi="宋体" w:asciiTheme="minorEastAsia" w:eastAsiaTheme="minorEastAsia" w:hAnsiTheme="minorEastAsia"/>
          <w:sz w:val="21"/>
          <w:szCs w:val="21"/>
        </w:rPr>
        <w:t xml:space="preserve">. </w:t>
      </w:r>
      <w:r>
        <w:rPr>
          <w:rFonts w:ascii="宋体" w:hAnsi="宋体" w:eastAsia="宋体" w:asciiTheme="minorEastAsia" w:eastAsiaTheme="minorEastAsia" w:hAnsiTheme="minorEastAsia"/>
          <w:sz w:val="21"/>
          <w:szCs w:val="21"/>
        </w:rPr>
        <w:t xml:space="preserve">一种温热外敷药制备方案：中国， </w:t>
      </w:r>
      <w:r>
        <w:rPr>
          <w:rFonts w:eastAsia="宋体" w:ascii="宋体" w:hAnsi="宋体" w:asciiTheme="minorEastAsia" w:eastAsiaTheme="minorEastAsia" w:hAnsiTheme="minorEastAsia"/>
          <w:sz w:val="21"/>
          <w:szCs w:val="21"/>
        </w:rPr>
        <w:t>881056073[P].1989-07-26.</w:t>
      </w:r>
    </w:p>
    <w:p>
      <w:pPr>
        <w:pStyle w:val="Annotationtext"/>
        <w:rPr>
          <w:rFonts w:eastAsia="宋体" w:eastAsiaTheme="minorEastAsia"/>
          <w:szCs w:val="21"/>
        </w:rPr>
      </w:pPr>
      <w:r>
        <w:rPr>
          <w:color w:val="FF0000"/>
          <w:szCs w:val="21"/>
        </w:rPr>
        <w:t>注：</w:t>
      </w:r>
      <w:r>
        <w:rPr>
          <w:szCs w:val="21"/>
        </w:rPr>
        <w:t>（</w:t>
      </w:r>
      <w:r>
        <w:rPr>
          <w:szCs w:val="21"/>
        </w:rPr>
        <w:t>1</w:t>
      </w:r>
      <w:r>
        <w:rPr>
          <w:szCs w:val="21"/>
        </w:rPr>
        <w:t>）参考文献中个人著者采用</w:t>
      </w:r>
      <w:r>
        <w:rPr>
          <w:color w:val="FF0000"/>
          <w:szCs w:val="21"/>
        </w:rPr>
        <w:t>姓前名后</w:t>
      </w:r>
      <w:r>
        <w:rPr>
          <w:szCs w:val="21"/>
        </w:rPr>
        <w:t>的形式</w:t>
      </w:r>
      <w:r>
        <w:rPr>
          <w:color w:val="FF0000"/>
          <w:szCs w:val="21"/>
        </w:rPr>
        <w:t>。姓的每个字母均需大写</w:t>
      </w:r>
      <w:r>
        <w:rPr>
          <w:szCs w:val="21"/>
        </w:rPr>
        <w:t>，三人以上者，录入前三人姓名后加</w:t>
      </w:r>
      <w:r>
        <w:rPr>
          <w:rFonts w:eastAsiaTheme="minorEastAsia"/>
          <w:szCs w:val="21"/>
        </w:rPr>
        <w:t>“</w:t>
      </w:r>
      <w:r>
        <w:rPr>
          <w:szCs w:val="21"/>
        </w:rPr>
        <w:t>等</w:t>
      </w:r>
      <w:r>
        <w:rPr>
          <w:rFonts w:eastAsiaTheme="minorEastAsia"/>
          <w:szCs w:val="21"/>
        </w:rPr>
        <w:t>”</w:t>
      </w:r>
      <w:r>
        <w:rPr>
          <w:szCs w:val="21"/>
        </w:rPr>
        <w:t>，英文姓名则加</w:t>
      </w:r>
      <w:r>
        <w:rPr>
          <w:rFonts w:eastAsiaTheme="minorEastAsia"/>
          <w:szCs w:val="21"/>
        </w:rPr>
        <w:t>“</w:t>
      </w:r>
      <w:r>
        <w:rPr>
          <w:szCs w:val="21"/>
        </w:rPr>
        <w:t>et al</w:t>
      </w:r>
      <w:r>
        <w:rPr>
          <w:rFonts w:eastAsia="宋体" w:eastAsiaTheme="minorEastAsia"/>
          <w:szCs w:val="21"/>
        </w:rPr>
        <w:t>”</w:t>
      </w:r>
      <w:r>
        <w:rPr>
          <w:rFonts w:eastAsiaTheme="minorEastAsia"/>
          <w:szCs w:val="21"/>
        </w:rPr>
        <w:t>；</w:t>
      </w:r>
    </w:p>
    <w:p>
      <w:pPr>
        <w:pStyle w:val="Annotationtext"/>
        <w:rPr>
          <w:szCs w:val="21"/>
        </w:rPr>
      </w:pPr>
      <w:r>
        <w:rPr>
          <w:szCs w:val="21"/>
        </w:rPr>
      </w:r>
    </w:p>
    <w:p>
      <w:pPr>
        <w:pStyle w:val="Normal"/>
        <w:ind w:left="630" w:hanging="630"/>
        <w:rPr>
          <w:rFonts w:ascii="Times New Roman" w:hAnsi="Times New Roman" w:eastAsia="宋体" w:cs="Times New Roman"/>
          <w:color w:val="FF0000"/>
          <w:sz w:val="21"/>
          <w:szCs w:val="21"/>
        </w:rPr>
      </w:pPr>
      <w:r>
        <w:rPr>
          <w:rFonts w:ascii="Times New Roman" w:hAnsi="Times New Roman" w:cs="Times New Roman" w:eastAsia="宋体"/>
          <w:sz w:val="21"/>
          <w:szCs w:val="21"/>
        </w:rPr>
        <w:t>（</w:t>
      </w:r>
      <w:r>
        <w:rPr>
          <w:rFonts w:eastAsia="宋体" w:cs="Times New Roman" w:ascii="Times New Roman" w:hAnsi="Times New Roman"/>
          <w:sz w:val="21"/>
          <w:szCs w:val="21"/>
        </w:rPr>
        <w:t>2</w:t>
      </w:r>
      <w:r>
        <w:rPr>
          <w:rFonts w:ascii="Times New Roman" w:hAnsi="Times New Roman" w:cs="Times New Roman" w:eastAsia="宋体"/>
          <w:sz w:val="21"/>
          <w:szCs w:val="21"/>
        </w:rPr>
        <w:t>）</w:t>
      </w:r>
      <w:r>
        <w:rPr>
          <w:rFonts w:ascii="Times New Roman" w:hAnsi="Times New Roman" w:cs="Times New Roman" w:eastAsia="宋体"/>
          <w:color w:val="FF0000"/>
          <w:sz w:val="21"/>
          <w:szCs w:val="21"/>
        </w:rPr>
        <w:t>参考文献中若有中文文献，请在相应英文翻译后附上中文文献。</w:t>
      </w:r>
    </w:p>
    <w:p>
      <w:pPr>
        <w:pStyle w:val="Normal"/>
        <w:ind w:left="630" w:hanging="630"/>
        <w:rPr>
          <w:rFonts w:ascii="Times New Roman" w:hAnsi="Times New Roman" w:eastAsia="宋体" w:cs="Times New Roman"/>
          <w:sz w:val="21"/>
          <w:szCs w:val="21"/>
        </w:rPr>
      </w:pPr>
      <w:r>
        <w:rPr>
          <w:rFonts w:eastAsia="宋体" w:cs="Times New Roman" w:ascii="Times New Roman" w:hAnsi="Times New Roman" w:eastAsiaTheme="minorEastAsia" w:hAnsiTheme="minorEastAsia"/>
          <w:sz w:val="21"/>
          <w:szCs w:val="21"/>
        </w:rPr>
        <w:t>.</w:t>
      </w:r>
      <w:r>
        <w:rPr>
          <w:rFonts w:ascii="Times New Roman" w:hAnsi="Times New Roman" w:cs="Times New Roman" w:eastAsia="宋体"/>
          <w:color w:val="FF0000"/>
          <w:sz w:val="21"/>
          <w:szCs w:val="21"/>
        </w:rPr>
        <w:t>例</w:t>
      </w:r>
      <w:r>
        <w:rPr>
          <w:rFonts w:ascii="Times New Roman" w:hAnsi="Times New Roman" w:cs="Times New Roman" w:eastAsia="宋体"/>
          <w:sz w:val="21"/>
          <w:szCs w:val="21"/>
        </w:rPr>
        <w:t>：</w:t>
      </w:r>
    </w:p>
    <w:p>
      <w:pPr>
        <w:pStyle w:val="Normal"/>
        <w:ind w:left="630" w:hanging="630"/>
        <w:jc w:val="both"/>
        <w:rPr>
          <w:rFonts w:ascii="Times New Roman" w:hAnsi="Times New Roman" w:eastAsia="宋体" w:cs="Times New Roman"/>
          <w:sz w:val="21"/>
          <w:szCs w:val="21"/>
        </w:rPr>
      </w:pPr>
      <w:r>
        <w:rPr>
          <w:rFonts w:ascii="Times New Roman" w:hAnsi="Times New Roman"/>
          <w:sz w:val="21"/>
          <w:szCs w:val="21"/>
        </w:rPr>
        <w:t>[11] LIDong, XUZhi-ming</w:t>
      </w:r>
      <w:r>
        <w:rPr>
          <w:rFonts w:eastAsia="宋体" w:cs="Times New Roman" w:ascii="Times New Roman" w:hAnsi="Times New Roman"/>
          <w:sz w:val="21"/>
          <w:szCs w:val="21"/>
        </w:rPr>
        <w:t xml:space="preserve">, </w:t>
      </w:r>
      <w:r>
        <w:rPr>
          <w:rFonts w:ascii="Times New Roman" w:hAnsi="Times New Roman"/>
          <w:sz w:val="21"/>
          <w:szCs w:val="21"/>
        </w:rPr>
        <w:t>LI Sheng</w:t>
      </w:r>
      <w:r>
        <w:rPr>
          <w:rFonts w:eastAsia="宋体" w:cs="Times New Roman" w:ascii="Times New Roman" w:hAnsi="Times New Roman"/>
          <w:sz w:val="21"/>
          <w:szCs w:val="21"/>
        </w:rPr>
        <w:t>, et al. A survey on information diffusion in online social networks [J]. Chinese Journal of Computers, 2014, 37(1):189-206 .(in Chinese)</w:t>
      </w:r>
    </w:p>
    <w:p>
      <w:pPr>
        <w:pStyle w:val="Normal"/>
        <w:rPr>
          <w:rFonts w:ascii="宋体" w:hAnsi="宋体" w:eastAsia="宋体" w:cs="Times New Roman" w:asciiTheme="minorEastAsia" w:eastAsiaTheme="minorEastAsia" w:hAnsiTheme="minorEastAsia"/>
          <w:sz w:val="21"/>
          <w:szCs w:val="21"/>
          <w:highlight w:val="white"/>
        </w:rPr>
      </w:pPr>
      <w:r>
        <w:rPr>
          <w:rFonts w:ascii="宋体" w:hAnsi="宋体" w:cs="Times New Roman" w:eastAsia="宋体" w:asciiTheme="minorEastAsia" w:eastAsiaTheme="minorEastAsia" w:hAnsiTheme="minorEastAsia"/>
          <w:sz w:val="21"/>
          <w:szCs w:val="21"/>
          <w:shd w:fill="FFFFFF" w:val="clear"/>
        </w:rPr>
        <w:t>李栋</w:t>
      </w:r>
      <w:r>
        <w:rPr>
          <w:rFonts w:eastAsia="宋体" w:cs="Times New Roman" w:ascii="宋体" w:hAnsi="宋体" w:asciiTheme="minorEastAsia" w:eastAsiaTheme="minorEastAsia" w:hAnsiTheme="minorEastAsia"/>
          <w:sz w:val="21"/>
          <w:szCs w:val="21"/>
          <w:shd w:fill="FFFFFF" w:val="clear"/>
        </w:rPr>
        <w:t xml:space="preserve">, </w:t>
      </w:r>
      <w:r>
        <w:rPr>
          <w:rFonts w:ascii="宋体" w:hAnsi="宋体" w:cs="Times New Roman" w:eastAsia="宋体" w:asciiTheme="minorEastAsia" w:eastAsiaTheme="minorEastAsia" w:hAnsiTheme="minorEastAsia"/>
          <w:sz w:val="21"/>
          <w:szCs w:val="21"/>
          <w:shd w:fill="FFFFFF" w:val="clear"/>
        </w:rPr>
        <w:t>徐志明</w:t>
      </w:r>
      <w:r>
        <w:rPr>
          <w:rFonts w:eastAsia="宋体" w:cs="Times New Roman" w:ascii="宋体" w:hAnsi="宋体" w:asciiTheme="minorEastAsia" w:eastAsiaTheme="minorEastAsia" w:hAnsiTheme="minorEastAsia"/>
          <w:sz w:val="21"/>
          <w:szCs w:val="21"/>
          <w:shd w:fill="FFFFFF" w:val="clear"/>
        </w:rPr>
        <w:t xml:space="preserve">, </w:t>
      </w:r>
      <w:r>
        <w:rPr>
          <w:rFonts w:ascii="宋体" w:hAnsi="宋体" w:cs="Times New Roman" w:eastAsia="宋体" w:asciiTheme="minorEastAsia" w:eastAsiaTheme="minorEastAsia" w:hAnsiTheme="minorEastAsia"/>
          <w:sz w:val="21"/>
          <w:szCs w:val="21"/>
          <w:shd w:fill="FFFFFF" w:val="clear"/>
        </w:rPr>
        <w:t>李生</w:t>
      </w:r>
      <w:r>
        <w:rPr>
          <w:rFonts w:eastAsia="宋体" w:cs="Times New Roman" w:ascii="宋体" w:hAnsi="宋体" w:asciiTheme="minorEastAsia" w:eastAsiaTheme="minorEastAsia" w:hAnsiTheme="minorEastAsia"/>
          <w:sz w:val="21"/>
          <w:szCs w:val="21"/>
          <w:shd w:fill="FFFFFF" w:val="clear"/>
        </w:rPr>
        <w:t xml:space="preserve">, </w:t>
      </w:r>
      <w:r>
        <w:rPr>
          <w:rFonts w:ascii="宋体" w:hAnsi="宋体" w:cs="Times New Roman" w:eastAsia="宋体" w:asciiTheme="minorEastAsia" w:eastAsiaTheme="minorEastAsia" w:hAnsiTheme="minorEastAsia"/>
          <w:sz w:val="21"/>
          <w:szCs w:val="21"/>
          <w:shd w:fill="FFFFFF" w:val="clear"/>
        </w:rPr>
        <w:t>等</w:t>
      </w:r>
      <w:r>
        <w:rPr>
          <w:rFonts w:eastAsia="宋体" w:cs="Times New Roman" w:ascii="宋体" w:hAnsi="宋体" w:asciiTheme="minorEastAsia" w:eastAsiaTheme="minorEastAsia" w:hAnsiTheme="minorEastAsia"/>
          <w:sz w:val="21"/>
          <w:szCs w:val="21"/>
          <w:shd w:fill="FFFFFF" w:val="clear"/>
        </w:rPr>
        <w:t xml:space="preserve">. </w:t>
      </w:r>
      <w:r>
        <w:rPr>
          <w:rFonts w:ascii="宋体" w:hAnsi="宋体" w:cs="Times New Roman" w:eastAsia="宋体" w:asciiTheme="minorEastAsia" w:eastAsiaTheme="minorEastAsia" w:hAnsiTheme="minorEastAsia"/>
          <w:sz w:val="21"/>
          <w:szCs w:val="21"/>
          <w:shd w:fill="FFFFFF" w:val="clear"/>
        </w:rPr>
        <w:t>在线社会网络中信息扩散</w:t>
      </w:r>
      <w:r>
        <w:rPr>
          <w:rFonts w:eastAsia="宋体" w:cs="Times New Roman" w:ascii="宋体" w:hAnsi="宋体" w:asciiTheme="minorEastAsia" w:eastAsiaTheme="minorEastAsia" w:hAnsiTheme="minorEastAsia"/>
          <w:sz w:val="21"/>
          <w:szCs w:val="21"/>
          <w:shd w:fill="FFFFFF" w:val="clear"/>
        </w:rPr>
        <w:t xml:space="preserve">[J]. </w:t>
      </w:r>
      <w:r>
        <w:rPr>
          <w:rFonts w:ascii="宋体" w:hAnsi="宋体" w:cs="Times New Roman" w:eastAsia="宋体" w:asciiTheme="minorEastAsia" w:eastAsiaTheme="minorEastAsia" w:hAnsiTheme="minorEastAsia"/>
          <w:sz w:val="21"/>
          <w:szCs w:val="21"/>
          <w:shd w:fill="FFFFFF" w:val="clear"/>
        </w:rPr>
        <w:t>计算机学报</w:t>
      </w:r>
      <w:r>
        <w:rPr>
          <w:rFonts w:eastAsia="宋体" w:cs="Times New Roman" w:ascii="宋体" w:hAnsi="宋体" w:asciiTheme="minorEastAsia" w:eastAsiaTheme="minorEastAsia" w:hAnsiTheme="minorEastAsia"/>
          <w:sz w:val="21"/>
          <w:szCs w:val="21"/>
          <w:shd w:fill="FFFFFF" w:val="clear"/>
        </w:rPr>
        <w:t>, 2014, 37(1): 189-206.</w:t>
      </w:r>
    </w:p>
    <w:p>
      <w:pPr>
        <w:pStyle w:val="Normal"/>
        <w:rPr>
          <w:rFonts w:ascii="Times New Roman" w:hAnsi="Times New Roman" w:cs="Times New Roman"/>
          <w:color w:val="222222"/>
          <w:sz w:val="18"/>
          <w:szCs w:val="18"/>
          <w:highlight w:val="white"/>
        </w:rPr>
      </w:pPr>
      <w:r>
        <w:rPr>
          <w:rFonts w:cs="Times New Roman" w:ascii="Times New Roman" w:hAnsi="Times New Roman"/>
          <w:color w:val="222222"/>
          <w:sz w:val="18"/>
          <w:szCs w:val="18"/>
          <w:shd w:fill="FFFFFF" w:val="clear"/>
        </w:rPr>
      </w:r>
    </w:p>
    <w:p>
      <w:pPr>
        <w:pStyle w:val="Normal"/>
        <w:rPr>
          <w:rFonts w:ascii="宋体" w:hAnsi="宋体" w:eastAsia="宋体" w:asciiTheme="minorEastAsia" w:eastAsiaTheme="minorEastAsia" w:hAnsiTheme="minorEastAsia"/>
          <w:color w:val="FF0000"/>
        </w:rPr>
      </w:pPr>
      <w:r>
        <w:rPr>
          <w:rFonts w:ascii="宋体" w:hAnsi="宋体" w:eastAsia="宋体" w:asciiTheme="minorEastAsia" w:eastAsiaTheme="minorEastAsia" w:hAnsiTheme="minorEastAsia"/>
          <w:color w:val="FF0000"/>
        </w:rPr>
        <w:t>请在文末添加作者的联系电话和邮箱！</w:t>
      </w:r>
    </w:p>
    <w:p>
      <w:pPr>
        <w:pStyle w:val="Normal"/>
        <w:rPr>
          <w:rFonts w:ascii="Times New Roman" w:hAnsi="Times New Roman" w:eastAsia="宋体" w:cs="Times New Roman"/>
          <w:sz w:val="18"/>
          <w:szCs w:val="18"/>
        </w:rPr>
      </w:pPr>
      <w:r>
        <w:rPr>
          <w:rFonts w:eastAsia="宋体" w:cs="Times New Roman" w:ascii="Times New Roman" w:hAnsi="Times New Roman"/>
          <w:sz w:val="18"/>
          <w:szCs w:val="18"/>
        </w:rPr>
      </w:r>
    </w:p>
    <w:p>
      <w:pPr>
        <w:pStyle w:val="DepartCorrespond"/>
        <w:rPr/>
      </w:pPr>
      <w:r>
        <w:rPr/>
      </w:r>
    </w:p>
    <w:sectPr>
      <w:type w:val="continuous"/>
      <w:pgSz w:w="11906" w:h="16838"/>
      <w:pgMar w:left="1800" w:right="1800" w:header="708" w:top="1440" w:footer="1440" w:bottom="1723" w:gutter="0"/>
      <w:cols w:num="2" w:space="708" w:equalWidth="true" w:sep="false"/>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宋体">
    <w:charset w:val="01"/>
    <w:family w:val="roman"/>
    <w:pitch w:val="variable"/>
  </w:font>
  <w:font w:name="黑体">
    <w:charset w:val="01"/>
    <w:family w:val="roman"/>
    <w:pitch w:val="variable"/>
  </w:font>
  <w:font w:name="仿宋">
    <w:charset w:val="01"/>
    <w:family w:val="roman"/>
    <w:pitch w:val="variable"/>
  </w:font>
  <w:font w:name="楷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spacing w:before="0" w:after="0"/>
      <w:rPr>
        <w:rFonts w:ascii="宋体" w:hAnsi="宋体" w:eastAsia="宋体" w:asciiTheme="minorEastAsia" w:eastAsiaTheme="minorEastAsia" w:hAnsiTheme="minorEastAsia"/>
      </w:rPr>
    </w:pPr>
    <w:r>
      <w:rPr>
        <w:rFonts w:ascii="宋体" w:hAnsi="宋体" w:eastAsia="宋体" w:asciiTheme="minorEastAsia" w:eastAsiaTheme="minorEastAsia" w:hAnsiTheme="minorEastAsia"/>
      </w:rPr>
      <w:t>到稿日期：    返修日期：</w:t>
    </w:r>
  </w:p>
  <w:p>
    <w:pPr>
      <w:pStyle w:val="Style24"/>
      <w:spacing w:before="0" w:after="0"/>
      <w:rPr>
        <w:rFonts w:ascii="宋体" w:hAnsi="宋体" w:eastAsia="宋体" w:asciiTheme="minorEastAsia" w:eastAsiaTheme="minorEastAsia" w:hAnsiTheme="minorEastAsia"/>
      </w:rPr>
    </w:pPr>
    <w:r>
      <w:rPr>
        <w:rFonts w:ascii="宋体" w:hAnsi="宋体" w:eastAsia="宋体" w:asciiTheme="minorEastAsia" w:eastAsiaTheme="minorEastAsia" w:hAnsiTheme="minorEastAsia"/>
      </w:rPr>
      <w:t>本文受</w:t>
    </w:r>
    <w:r>
      <w:rPr>
        <w:rFonts w:eastAsia="宋体" w:ascii="宋体" w:hAnsi="宋体" w:asciiTheme="minorEastAsia" w:eastAsiaTheme="minorEastAsia" w:hAnsiTheme="minorEastAsia"/>
      </w:rPr>
      <w:t>xx</w:t>
    </w:r>
    <w:r>
      <w:rPr>
        <w:rFonts w:ascii="宋体" w:hAnsi="宋体" w:eastAsia="宋体" w:asciiTheme="minorEastAsia" w:eastAsiaTheme="minorEastAsia" w:hAnsiTheme="minorEastAsia"/>
      </w:rPr>
      <w:t>基金资助。</w:t>
    </w:r>
  </w:p>
  <w:p>
    <w:pPr>
      <w:pStyle w:val="Style24"/>
      <w:spacing w:before="0" w:after="0"/>
      <w:rPr>
        <w:rFonts w:ascii="宋体" w:hAnsi="宋体" w:eastAsia="宋体" w:asciiTheme="minorEastAsia" w:eastAsiaTheme="minorEastAsia" w:hAnsiTheme="minorEastAsia"/>
      </w:rPr>
    </w:pPr>
    <w:r>
      <w:rPr>
        <w:rFonts w:ascii="宋体" w:hAnsi="宋体" w:eastAsia="宋体" w:asciiTheme="minorEastAsia" w:eastAsiaTheme="minorEastAsia" w:hAnsiTheme="minorEastAsia"/>
      </w:rPr>
      <w:t>作者名（出身年</w:t>
    </w:r>
    <w:r>
      <w:rPr>
        <w:rFonts w:eastAsia="宋体" w:ascii="宋体" w:hAnsi="宋体" w:asciiTheme="minorEastAsia" w:eastAsiaTheme="minorEastAsia" w:hAnsiTheme="minorEastAsia"/>
      </w:rPr>
      <w:t>-</w:t>
    </w:r>
    <w:r>
      <w:rPr>
        <w:rFonts w:ascii="宋体" w:hAnsi="宋体" w:eastAsia="宋体" w:asciiTheme="minorEastAsia" w:eastAsiaTheme="minorEastAsia" w:hAnsiTheme="minorEastAsia"/>
      </w:rPr>
      <w:t>）</w:t>
    </w:r>
    <w:r>
      <w:rPr>
        <w:rFonts w:eastAsia="宋体" w:ascii="宋体" w:hAnsi="宋体" w:asciiTheme="minorEastAsia" w:eastAsiaTheme="minorEastAsia" w:hAnsiTheme="minorEastAsia"/>
      </w:rPr>
      <w:t>,</w:t>
    </w:r>
    <w:r>
      <w:rPr>
        <w:rFonts w:ascii="宋体" w:hAnsi="宋体" w:eastAsia="宋体" w:asciiTheme="minorEastAsia" w:eastAsiaTheme="minorEastAsia" w:hAnsiTheme="minorEastAsia"/>
      </w:rPr>
      <w:t>性别，学历，职称，主要研究方向为</w:t>
    </w:r>
    <w:r>
      <w:rPr>
        <w:rFonts w:eastAsia="宋体" w:ascii="宋体" w:hAnsi="宋体" w:asciiTheme="minorEastAsia" w:eastAsiaTheme="minorEastAsia" w:hAnsiTheme="minorEastAsia"/>
      </w:rPr>
      <w:t>xx, E-mail: xx(</w:t>
    </w:r>
    <w:r>
      <w:rPr>
        <w:rFonts w:ascii="宋体" w:hAnsi="宋体" w:eastAsia="宋体" w:asciiTheme="minorEastAsia" w:eastAsiaTheme="minorEastAsia" w:hAnsiTheme="minorEastAsia"/>
      </w:rPr>
      <w:t>通信作者</w:t>
    </w:r>
    <w:r>
      <w:rPr>
        <w:rFonts w:eastAsia="宋体" w:ascii="宋体" w:hAnsi="宋体" w:asciiTheme="minorEastAsia" w:eastAsiaTheme="minorEastAsia" w:hAnsiTheme="minorEastAsia"/>
      </w:rPr>
      <w:t>)</w:t>
    </w:r>
    <w:r>
      <w:rPr>
        <w:rFonts w:ascii="宋体" w:hAnsi="宋体" w:eastAsia="宋体" w:asciiTheme="minorEastAsia" w:eastAsiaTheme="minorEastAsia" w:hAnsiTheme="minorEastAsia"/>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spacing w:before="0" w:after="0"/>
      <w:jc w:val="left"/>
      <w:rPr>
        <w:rFonts w:ascii="Times New Roman" w:hAnsi="Times New Roman" w:eastAsia="仿宋" w:cs="Times New Roman"/>
        <w:sz w:val="24"/>
        <w:szCs w:val="24"/>
      </w:rPr>
    </w:pPr>
    <w:r>
      <w:rPr>
        <w:rFonts w:eastAsia="仿宋" w:cs="Times New Roman" w:ascii="Times New Roman" w:hAnsi="Times New Roman"/>
        <w:sz w:val="24"/>
        <w:szCs w:val="24"/>
      </w:rPr>
    </w:r>
  </w:p>
  <w:p>
    <w:pPr>
      <w:pStyle w:val="Style25"/>
      <w:spacing w:before="0" w:after="0"/>
      <w:ind w:firstLine="360"/>
      <w:jc w:val="left"/>
      <w:rPr>
        <w:rFonts w:ascii="Times New Roman" w:hAnsi="Times New Roman" w:eastAsia="仿宋" w:cs="Times New Roman"/>
        <w:sz w:val="24"/>
        <w:szCs w:val="24"/>
      </w:rPr>
    </w:pPr>
    <w:r>
      <w:rPr>
        <w:rFonts w:eastAsia="仿宋" w:cs="Times New Roman" w:ascii="Times New Roman" w:hAnsi="Times New Roman"/>
        <w:sz w:val="24"/>
        <w:szCs w:val="24"/>
      </w:rPr>
      <w:t>2020</w:t>
    </w:r>
    <w:r>
      <w:rPr>
        <w:rFonts w:ascii="Times New Roman" w:hAnsi="Times New Roman" w:cs="Times New Roman" w:eastAsia="仿宋"/>
        <w:sz w:val="24"/>
        <w:szCs w:val="24"/>
      </w:rPr>
      <w:t>年</w:t>
    </w:r>
    <w:r>
      <w:rPr>
        <w:rFonts w:eastAsia="仿宋" w:cs="Times New Roman" w:ascii="Times New Roman" w:hAnsi="Times New Roman"/>
        <w:sz w:val="24"/>
        <w:szCs w:val="24"/>
      </w:rPr>
      <w:t>1</w:t>
    </w:r>
    <w:r>
      <w:rPr>
        <w:rFonts w:ascii="Times New Roman" w:hAnsi="Times New Roman" w:cs="Times New Roman" w:eastAsia="仿宋"/>
        <w:sz w:val="24"/>
        <w:szCs w:val="24"/>
      </w:rPr>
      <w:t>月 图像处理</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doNotExpandShiftReturn/>
  </w:compat>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微软雅黑" w:cs="" w:asciiTheme="minorHAnsi" w:cstheme="minorBidi" w:hAnsiTheme="minorHAnsi"/>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118c"/>
    <w:pPr>
      <w:widowControl/>
      <w:bidi w:val="0"/>
      <w:snapToGrid w:val="false"/>
      <w:spacing w:before="0" w:after="200"/>
      <w:jc w:val="left"/>
    </w:pPr>
    <w:rPr>
      <w:rFonts w:ascii="Tahoma" w:hAnsi="Tahoma" w:eastAsia="微软雅黑" w:cs="" w:cstheme="minorBid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sid w:val="0035118c"/>
    <w:rPr>
      <w:color w:val="0000FF" w:themeColor="hyperlink"/>
      <w:u w:val="single"/>
    </w:rPr>
  </w:style>
  <w:style w:type="character" w:styleId="Annotationreference">
    <w:name w:val="annotation reference"/>
    <w:basedOn w:val="DefaultParagraphFont"/>
    <w:semiHidden/>
    <w:qFormat/>
    <w:rsid w:val="0035118c"/>
    <w:rPr>
      <w:sz w:val="21"/>
      <w:szCs w:val="21"/>
    </w:rPr>
  </w:style>
  <w:style w:type="character" w:styleId="Style14" w:customStyle="1">
    <w:name w:val="页眉 字符"/>
    <w:basedOn w:val="DefaultParagraphFont"/>
    <w:link w:val="ab"/>
    <w:uiPriority w:val="99"/>
    <w:qFormat/>
    <w:rsid w:val="0035118c"/>
    <w:rPr>
      <w:rFonts w:ascii="Tahoma" w:hAnsi="Tahoma"/>
      <w:sz w:val="18"/>
      <w:szCs w:val="18"/>
    </w:rPr>
  </w:style>
  <w:style w:type="character" w:styleId="Style15" w:customStyle="1">
    <w:name w:val="页脚 字符"/>
    <w:basedOn w:val="DefaultParagraphFont"/>
    <w:link w:val="a9"/>
    <w:uiPriority w:val="99"/>
    <w:qFormat/>
    <w:rsid w:val="0035118c"/>
    <w:rPr>
      <w:rFonts w:ascii="Tahoma" w:hAnsi="Tahoma"/>
      <w:sz w:val="18"/>
      <w:szCs w:val="18"/>
    </w:rPr>
  </w:style>
  <w:style w:type="character" w:styleId="Style16" w:customStyle="1">
    <w:name w:val="批注框文本 字符"/>
    <w:basedOn w:val="DefaultParagraphFont"/>
    <w:link w:val="a7"/>
    <w:uiPriority w:val="99"/>
    <w:semiHidden/>
    <w:qFormat/>
    <w:rsid w:val="0035118c"/>
    <w:rPr>
      <w:rFonts w:ascii="Tahoma" w:hAnsi="Tahoma"/>
      <w:sz w:val="18"/>
      <w:szCs w:val="18"/>
    </w:rPr>
  </w:style>
  <w:style w:type="character" w:styleId="Style17" w:customStyle="1">
    <w:name w:val="正文文本 字符"/>
    <w:basedOn w:val="DefaultParagraphFont"/>
    <w:link w:val="a5"/>
    <w:qFormat/>
    <w:rsid w:val="0035118c"/>
    <w:rPr>
      <w:rFonts w:ascii="Times New Roman" w:hAnsi="Times New Roman" w:eastAsia="宋体" w:cs="Times New Roman"/>
      <w:kern w:val="2"/>
      <w:sz w:val="21"/>
      <w:szCs w:val="24"/>
    </w:rPr>
  </w:style>
  <w:style w:type="character" w:styleId="Style18" w:customStyle="1">
    <w:name w:val="批注文字 字符"/>
    <w:basedOn w:val="DefaultParagraphFont"/>
    <w:link w:val="a3"/>
    <w:semiHidden/>
    <w:qFormat/>
    <w:rsid w:val="0035118c"/>
    <w:rPr>
      <w:rFonts w:ascii="Times New Roman" w:hAnsi="Times New Roman" w:eastAsia="宋体" w:cs="Times New Roman"/>
      <w:kern w:val="2"/>
      <w:sz w:val="21"/>
      <w:szCs w:val="24"/>
    </w:rPr>
  </w:style>
  <w:style w:type="character" w:styleId="Fontsover" w:customStyle="1">
    <w:name w:val="fonts__over"/>
    <w:basedOn w:val="DefaultParagraphFont"/>
    <w:qFormat/>
    <w:rsid w:val="00d21c88"/>
    <w:rPr/>
  </w:style>
  <w:style w:type="character" w:styleId="Fontslimited" w:customStyle="1">
    <w:name w:val="fonts__limited"/>
    <w:basedOn w:val="DefaultParagraphFont"/>
    <w:qFormat/>
    <w:rsid w:val="00d21c88"/>
    <w:rPr/>
  </w:style>
  <w:style w:type="paragraph" w:styleId="Style19">
    <w:name w:val="标题样式"/>
    <w:basedOn w:val="Normal"/>
    <w:next w:val="Style20"/>
    <w:qFormat/>
    <w:pPr>
      <w:keepNext w:val="true"/>
      <w:spacing w:before="240" w:after="120"/>
    </w:pPr>
    <w:rPr>
      <w:rFonts w:ascii="Liberation Sans" w:hAnsi="Liberation Sans" w:eastAsia="Noto Sans CJK SC" w:cs="Noto Sans CJK SC"/>
      <w:sz w:val="28"/>
      <w:szCs w:val="28"/>
    </w:rPr>
  </w:style>
  <w:style w:type="paragraph" w:styleId="Style20">
    <w:name w:val="Body Text"/>
    <w:basedOn w:val="Normal"/>
    <w:link w:val="a6"/>
    <w:rsid w:val="0035118c"/>
    <w:pPr>
      <w:widowControl w:val="false"/>
      <w:snapToGrid w:val="true"/>
      <w:spacing w:before="0" w:after="120"/>
      <w:jc w:val="both"/>
    </w:pPr>
    <w:rPr>
      <w:rFonts w:ascii="Times New Roman" w:hAnsi="Times New Roman" w:eastAsia="宋体" w:cs="Times New Roman"/>
      <w:kern w:val="2"/>
      <w:sz w:val="21"/>
      <w:szCs w:val="24"/>
    </w:rPr>
  </w:style>
  <w:style w:type="paragraph" w:styleId="Style21">
    <w:name w:val="List"/>
    <w:basedOn w:val="Style20"/>
    <w:pPr/>
    <w:rPr/>
  </w:style>
  <w:style w:type="paragraph" w:styleId="Style22">
    <w:name w:val="Caption"/>
    <w:basedOn w:val="Normal"/>
    <w:qFormat/>
    <w:pPr>
      <w:suppressLineNumbers/>
      <w:spacing w:before="120" w:after="120"/>
    </w:pPr>
    <w:rPr>
      <w:i/>
      <w:iCs/>
      <w:sz w:val="24"/>
      <w:szCs w:val="24"/>
    </w:rPr>
  </w:style>
  <w:style w:type="paragraph" w:styleId="Style23">
    <w:name w:val="索引"/>
    <w:basedOn w:val="Normal"/>
    <w:qFormat/>
    <w:pPr>
      <w:suppressLineNumbers/>
    </w:pPr>
    <w:rPr/>
  </w:style>
  <w:style w:type="paragraph" w:styleId="Annotationtext">
    <w:name w:val="annotation text"/>
    <w:basedOn w:val="Normal"/>
    <w:link w:val="a4"/>
    <w:semiHidden/>
    <w:qFormat/>
    <w:rsid w:val="0035118c"/>
    <w:pPr>
      <w:widowControl w:val="false"/>
      <w:snapToGrid w:val="true"/>
      <w:spacing w:before="0" w:after="0"/>
    </w:pPr>
    <w:rPr>
      <w:rFonts w:ascii="Times New Roman" w:hAnsi="Times New Roman" w:eastAsia="宋体" w:cs="Times New Roman"/>
      <w:kern w:val="2"/>
      <w:sz w:val="21"/>
      <w:szCs w:val="24"/>
    </w:rPr>
  </w:style>
  <w:style w:type="paragraph" w:styleId="BalloonText">
    <w:name w:val="Balloon Text"/>
    <w:basedOn w:val="Normal"/>
    <w:link w:val="a8"/>
    <w:uiPriority w:val="99"/>
    <w:unhideWhenUsed/>
    <w:qFormat/>
    <w:rsid w:val="0035118c"/>
    <w:pPr>
      <w:spacing w:before="0" w:after="0"/>
    </w:pPr>
    <w:rPr>
      <w:sz w:val="18"/>
      <w:szCs w:val="18"/>
    </w:rPr>
  </w:style>
  <w:style w:type="paragraph" w:styleId="Style24">
    <w:name w:val="Footer"/>
    <w:basedOn w:val="Normal"/>
    <w:link w:val="aa"/>
    <w:uiPriority w:val="99"/>
    <w:unhideWhenUsed/>
    <w:rsid w:val="0035118c"/>
    <w:pPr>
      <w:tabs>
        <w:tab w:val="center" w:pos="4153" w:leader="none"/>
        <w:tab w:val="right" w:pos="8306" w:leader="none"/>
      </w:tabs>
    </w:pPr>
    <w:rPr>
      <w:sz w:val="18"/>
      <w:szCs w:val="18"/>
    </w:rPr>
  </w:style>
  <w:style w:type="paragraph" w:styleId="Style25">
    <w:name w:val="Header"/>
    <w:basedOn w:val="Normal"/>
    <w:link w:val="ac"/>
    <w:uiPriority w:val="99"/>
    <w:unhideWhenUsed/>
    <w:rsid w:val="0035118c"/>
    <w:pPr>
      <w:pBdr>
        <w:bottom w:val="single" w:sz="6" w:space="1" w:color="000000"/>
      </w:pBdr>
      <w:tabs>
        <w:tab w:val="center" w:pos="4153" w:leader="none"/>
        <w:tab w:val="right" w:pos="8306" w:leader="none"/>
      </w:tabs>
      <w:jc w:val="center"/>
    </w:pPr>
    <w:rPr>
      <w:sz w:val="18"/>
      <w:szCs w:val="18"/>
    </w:rPr>
  </w:style>
  <w:style w:type="paragraph" w:styleId="Textof" w:customStyle="1">
    <w:name w:val="Text of 中文参考文献"/>
    <w:basedOn w:val="Normal"/>
    <w:qFormat/>
    <w:rsid w:val="0035118c"/>
    <w:pPr>
      <w:tabs>
        <w:tab w:val="left" w:pos="346" w:leader="none"/>
      </w:tabs>
      <w:snapToGrid w:val="true"/>
      <w:spacing w:lineRule="exact" w:line="260" w:before="0" w:after="0"/>
      <w:ind w:left="258" w:hanging="258"/>
      <w:jc w:val="both"/>
    </w:pPr>
    <w:rPr>
      <w:rFonts w:ascii="Times New Roman" w:hAnsi="Times New Roman" w:eastAsia="宋体" w:cs="Times New Roman"/>
      <w:sz w:val="15"/>
      <w:szCs w:val="20"/>
    </w:rPr>
  </w:style>
  <w:style w:type="paragraph" w:styleId="DepartCorrespond" w:customStyle="1">
    <w:name w:val="Depart.Correspond"/>
    <w:basedOn w:val="Normal"/>
    <w:qFormat/>
    <w:rsid w:val="0035118c"/>
    <w:pPr>
      <w:snapToGrid w:val="true"/>
      <w:spacing w:before="0" w:after="0"/>
      <w:ind w:left="66" w:hanging="66"/>
      <w:jc w:val="both"/>
    </w:pPr>
    <w:rPr>
      <w:rFonts w:ascii="Times New Roman" w:hAnsi="Times New Roman" w:eastAsia="宋体" w:cs="Times New Roman"/>
      <w:iCs/>
      <w:sz w:val="16"/>
      <w:szCs w:val="20"/>
    </w:rPr>
  </w:style>
  <w:style w:type="paragraph" w:styleId="1" w:customStyle="1">
    <w:name w:val="列出段落1"/>
    <w:basedOn w:val="Normal"/>
    <w:uiPriority w:val="34"/>
    <w:qFormat/>
    <w:rsid w:val="0035118c"/>
    <w:pPr>
      <w:widowControl w:val="false"/>
      <w:snapToGrid w:val="true"/>
      <w:spacing w:before="0" w:after="0"/>
      <w:ind w:firstLine="420"/>
      <w:jc w:val="both"/>
    </w:pPr>
    <w:rPr>
      <w:rFonts w:ascii="Calibri" w:hAnsi="Calibri" w:eastAsia="宋体" w:asciiTheme="minorHAnsi" w:eastAsiaTheme="minorEastAsia" w:hAnsiTheme="minorHAnsi"/>
      <w:kern w:val="2"/>
      <w:sz w:val="21"/>
    </w:rPr>
  </w:style>
  <w:style w:type="paragraph" w:styleId="2" w:customStyle="1">
    <w:name w:val="列出段落2"/>
    <w:basedOn w:val="Normal"/>
    <w:uiPriority w:val="34"/>
    <w:qFormat/>
    <w:rsid w:val="0035118c"/>
    <w:pPr>
      <w:ind w:firstLine="420"/>
    </w:pPr>
    <w:rPr/>
  </w:style>
  <w:style w:type="paragraph" w:styleId="NormalWeb">
    <w:name w:val="Normal (Web)"/>
    <w:basedOn w:val="Normal"/>
    <w:uiPriority w:val="99"/>
    <w:semiHidden/>
    <w:unhideWhenUsed/>
    <w:qFormat/>
    <w:rsid w:val="00d21c88"/>
    <w:pPr>
      <w:snapToGrid w:val="true"/>
      <w:spacing w:beforeAutospacing="1" w:afterAutospacing="1"/>
    </w:pPr>
    <w:rPr>
      <w:rFonts w:ascii="宋体" w:hAnsi="宋体" w:eastAsia="宋体" w:cs="宋体"/>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oleObject" Target="embeddings/oleObject1.bin"/><Relationship Id="rId6" Type="http://schemas.openxmlformats.org/officeDocument/2006/relationships/image" Target="media/image2.e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A50D1EB-6DD8-498B-82FD-8823DF3E461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LibreOffice/6.0.7.3$Linux_X86_64 LibreOffice_project/00m0$Build-3</Application>
  <Pages>3</Pages>
  <Words>1723</Words>
  <Characters>3121</Characters>
  <CharactersWithSpaces>3514</CharactersWithSpaces>
  <Paragraphs>76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2019-11-19T01:24:00Z</dcterms:created>
  <dc:creator>Administrator</dc:creator>
  <dc:description/>
  <dc:language>zh-CN</dc:language>
  <cp:lastModifiedBy/>
  <dcterms:modified xsi:type="dcterms:W3CDTF">2020-01-02T06:41:32Z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2052-10.1.0.6206</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