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lineRule="auto"/>
        <w:jc w:val="center"/>
        <w:rPr>
          <w:rFonts w:ascii="Times New Roman" w:cs="Times New Roman" w:eastAsia="Times New Roman" w:hAnsi="Times New Roman"/>
          <w:b w:val="1"/>
          <w:bCs w:val="1"/>
          <w:sz w:val="18"/>
          <w:szCs w:val="18"/>
          <w:u w:val="single"/>
        </w:rPr>
      </w:pPr>
      <w:r w:rsidDel="00000000" w:rsidR="00000000" w:rsidRPr="00000000">
        <w:rPr>
          <w:rFonts w:ascii="Times New Roman" w:cs="Times New Roman" w:eastAsia="Times New Roman" w:hAnsi="Times New Roman"/>
          <w:b w:val="1"/>
          <w:bCs w:val="1"/>
          <w:sz w:val="18"/>
          <w:szCs w:val="18"/>
          <w:u w:val="single"/>
          <w:rtl w:val="0"/>
        </w:rPr>
        <w:t xml:space="preserve">SIMPLYTRUST SOFTWARE INC.</w:t>
      </w:r>
    </w:p>
    <w:p w:rsidR="00000000" w:rsidDel="00000000" w:rsidP="00000000" w:rsidRDefault="00000000" w:rsidRPr="00000000" w14:paraId="00000002">
      <w:pPr>
        <w:spacing w:after="18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initial RESOLUTIONS OF BOARD OF DIRECTORS</w:t>
      </w:r>
    </w:p>
    <w:p w:rsidR="00000000" w:rsidDel="00000000" w:rsidP="00000000" w:rsidRDefault="00000000" w:rsidRPr="00000000" w14:paraId="00000003">
      <w:pPr>
        <w:ind w:firstLine="54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undersigned, being the initial Directors of the Corporation, hereby adopt the following resolutions by unanimous written consent in lieu of holding a meeting:</w:t>
      </w:r>
    </w:p>
    <w:p w:rsidR="00000000" w:rsidDel="00000000" w:rsidP="00000000" w:rsidRDefault="00000000" w:rsidRPr="00000000" w14:paraId="00000004">
      <w:pPr>
        <w:ind w:firstLine="108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RESOLVED, that the following persons be and are elected to the offices set opposite their respective names, to assume the duties and responsibilities fixed by the By-Laws and the Board of Directors of this Corporation:</w:t>
      </w:r>
    </w:p>
    <w:p w:rsidR="00000000" w:rsidDel="00000000" w:rsidP="00000000" w:rsidRDefault="00000000" w:rsidRPr="00000000" w14:paraId="00000005">
      <w:pPr>
        <w:ind w:firstLine="1080"/>
        <w:rPr>
          <w:rFonts w:ascii="Times New Roman" w:cs="Times New Roman" w:eastAsia="Times New Roman" w:hAnsi="Times New Roman"/>
          <w:sz w:val="18"/>
          <w:szCs w:val="18"/>
        </w:rPr>
      </w:pPr>
      <w:r w:rsidDel="00000000" w:rsidR="00000000" w:rsidRPr="00000000">
        <w:rPr>
          <w:rtl w:val="0"/>
        </w:rPr>
      </w:r>
    </w:p>
    <w:tbl>
      <w:tblPr>
        <w:tblStyle w:val="Table1"/>
        <w:tblW w:w="5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3780"/>
        <w:tblGridChange w:id="0">
          <w:tblGrid>
            <w:gridCol w:w="2010"/>
            <w:gridCol w:w="3780"/>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0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President:</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0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Phillip Reyland</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0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Vice President:</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0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Bridget A. Williams</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0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Secretary:</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0B">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Phillip Reyland</w:t>
            </w: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0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Treasurer</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0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Phillip Reyland</w:t>
            </w:r>
          </w:p>
        </w:tc>
      </w:tr>
    </w:tbl>
    <w:p w:rsidR="00000000" w:rsidDel="00000000" w:rsidP="00000000" w:rsidRDefault="00000000" w:rsidRPr="00000000" w14:paraId="0000000E">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and be it further,</w:t>
      </w:r>
    </w:p>
    <w:p w:rsidR="00000000" w:rsidDel="00000000" w:rsidP="00000000" w:rsidRDefault="00000000" w:rsidRPr="00000000" w14:paraId="00000010">
      <w:pPr>
        <w:spacing w:after="180" w:lineRule="auto"/>
        <w:ind w:firstLine="108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RESOLVED, that all the acts taken and resolutions adopted by the Incorporator be, and they hereby are, approved, ratified and adopted by this Board of Directors; and be it further</w:t>
      </w:r>
    </w:p>
    <w:p w:rsidR="00000000" w:rsidDel="00000000" w:rsidP="00000000" w:rsidRDefault="00000000" w:rsidRPr="00000000" w14:paraId="00000011">
      <w:pPr>
        <w:spacing w:after="180" w:lineRule="auto"/>
        <w:ind w:firstLine="108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RESOLVED, that the number of Directors of the Corporation is fixed at two (2); and it is further</w:t>
      </w:r>
    </w:p>
    <w:p w:rsidR="00000000" w:rsidDel="00000000" w:rsidP="00000000" w:rsidRDefault="00000000" w:rsidRPr="00000000" w14:paraId="00000012">
      <w:pPr>
        <w:spacing w:after="180" w:lineRule="auto"/>
        <w:ind w:firstLine="108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RESOLVED, that the Corporation’s fiscal year shall end on December 31st; and be it further</w:t>
      </w:r>
    </w:p>
    <w:p w:rsidR="00000000" w:rsidDel="00000000" w:rsidP="00000000" w:rsidRDefault="00000000" w:rsidRPr="00000000" w14:paraId="00000013">
      <w:pPr>
        <w:spacing w:after="180" w:lineRule="auto"/>
        <w:ind w:firstLine="108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RESOLVED, that M&amp;T Bank (“Bank”) be and hereby is designated a depository of the funds of the Corporation, and the President of the Corporation is hereby authorized to sign for and on behalf of the Corporation any and all checks, drafts and other orders regarding any funds at any time to the Corporation’s credit with the Bank and/or against any account(s) of the Corporation maintained at any time with the Bank, inclusive of any such checks, drafts or other orders in favor of the Corporation’s officers; and be it further</w:t>
      </w:r>
    </w:p>
    <w:p w:rsidR="00000000" w:rsidDel="00000000" w:rsidP="00000000" w:rsidRDefault="00000000" w:rsidRPr="00000000" w14:paraId="00000014">
      <w:pPr>
        <w:spacing w:after="180" w:lineRule="auto"/>
        <w:ind w:firstLine="108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RESOLVED, that the Corporation is authorized to sell and issue one hundred (100) shares of its common stock to each of the purchasers listed below, in exchange for certain services rendered to the Corporation by each such purchaser, in the amount and on the dates indicated adjacent to their names (collectively, the “Shares”), subject to receipt from each of such purchasers of an executed agreement in form and substance satisfactory to the Corporation:</w:t>
      </w:r>
    </w:p>
    <w:tbl>
      <w:tblPr>
        <w:tblStyle w:val="Table2"/>
        <w:tblW w:w="7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1485"/>
        <w:gridCol w:w="2025"/>
        <w:gridCol w:w="1755"/>
        <w:tblGridChange w:id="0">
          <w:tblGrid>
            <w:gridCol w:w="1755"/>
            <w:gridCol w:w="1485"/>
            <w:gridCol w:w="2025"/>
            <w:gridCol w:w="1755"/>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15">
            <w:pPr>
              <w:spacing w:after="18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Name</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16">
            <w:pPr>
              <w:spacing w:after="18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No. of Shares</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17">
            <w:pPr>
              <w:spacing w:after="18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Consideration</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18">
            <w:pPr>
              <w:spacing w:after="18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Vesting Schedule</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19">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Phillip Reyland</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1A">
            <w:pPr>
              <w:spacing w:after="1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45</w:t>
            </w:r>
          </w:p>
        </w:tc>
        <w:tc>
          <w:tcPr>
            <w:vMerge w:val="restart"/>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1B">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Services rendered to the Corporation as set forth in each respective purchaser’s subscription agreement.</w:t>
            </w:r>
          </w:p>
        </w:tc>
        <w:tc>
          <w:tcPr>
            <w:vMerge w:val="restart"/>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1C">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 of the Shares on 12, 19, 2025; and the remaining 75% paid in 36 equal installments at the end of each subsequent month.</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1D">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Bridget A. Williams</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1E">
            <w:pPr>
              <w:spacing w:after="1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w:t>
            </w:r>
          </w:p>
        </w:tc>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60.0" w:type="dxa"/>
              <w:bottom w:w="60.0" w:type="dxa"/>
              <w:right w:w="60.0" w:type="dxa"/>
            </w:tcMar>
            <w:vAlign w:val="top"/>
          </w:tcPr>
          <w:p w:rsidR="00000000" w:rsidDel="00000000" w:rsidP="00000000" w:rsidRDefault="00000000" w:rsidRPr="00000000" w14:paraId="00000021">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Pratik Shekhar</w:t>
            </w:r>
          </w:p>
        </w:tc>
        <w:tc>
          <w:tcPr>
            <w:tcBorders>
              <w:top w:color="000000" w:space="0" w:sz="5" w:val="single"/>
              <w:left w:color="000000" w:space="0" w:sz="5" w:val="single"/>
              <w:bottom w:color="000000" w:space="0" w:sz="5" w:val="single"/>
              <w:right w:color="000000" w:space="0" w:sz="5" w:val="single"/>
            </w:tcBorders>
            <w:shd w:fill="auto" w:val="clear"/>
            <w:tcMar>
              <w:top w:w="60.0" w:type="dxa"/>
              <w:left w:w="60.0" w:type="dxa"/>
              <w:bottom w:w="60.0" w:type="dxa"/>
              <w:right w:w="60.0" w:type="dxa"/>
            </w:tcMar>
            <w:vAlign w:val="top"/>
          </w:tcPr>
          <w:p w:rsidR="00000000" w:rsidDel="00000000" w:rsidP="00000000" w:rsidRDefault="00000000" w:rsidRPr="00000000" w14:paraId="00000022">
            <w:pPr>
              <w:spacing w:after="1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w:t>
            </w:r>
          </w:p>
        </w:tc>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60.0" w:type="dxa"/>
              <w:bottom w:w="60.0" w:type="dxa"/>
              <w:right w:w="60.0" w:type="dxa"/>
            </w:tcMar>
            <w:vAlign w:val="top"/>
          </w:tcPr>
          <w:p w:rsidR="00000000" w:rsidDel="00000000" w:rsidP="00000000" w:rsidRDefault="00000000" w:rsidRPr="00000000" w14:paraId="00000025">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60.0" w:type="dxa"/>
              <w:left w:w="60.0" w:type="dxa"/>
              <w:bottom w:w="60.0" w:type="dxa"/>
              <w:right w:w="60.0" w:type="dxa"/>
            </w:tcMar>
            <w:vAlign w:val="top"/>
          </w:tcPr>
          <w:p w:rsidR="00000000" w:rsidDel="00000000" w:rsidP="00000000" w:rsidRDefault="00000000" w:rsidRPr="00000000" w14:paraId="00000026">
            <w:pPr>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r>
          </w:p>
        </w:tc>
      </w:tr>
    </w:tbl>
    <w:p w:rsidR="00000000" w:rsidDel="00000000" w:rsidP="00000000" w:rsidRDefault="00000000" w:rsidRPr="00000000" w14:paraId="00000029">
      <w:pPr>
        <w:spacing w:after="180" w:lineRule="auto"/>
        <w:ind w:firstLine="108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A">
      <w:pPr>
        <w:spacing w:after="180" w:lineRule="auto"/>
        <w:ind w:firstLine="108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RESOLVED, that the Shares shall be uncertificated; and be it further</w:t>
      </w:r>
    </w:p>
    <w:p w:rsidR="00000000" w:rsidDel="00000000" w:rsidP="00000000" w:rsidRDefault="00000000" w:rsidRPr="00000000" w14:paraId="0000002B">
      <w:pPr>
        <w:spacing w:after="180" w:lineRule="auto"/>
        <w:ind w:firstLine="108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RESOLVED, that the offer and sale of the Shares shall be in accordance with the applicable provisions of state and federal securities laws, and specifically that the Shares shall be offered and sold in a transaction not involving a public offering; and be it further</w:t>
      </w:r>
    </w:p>
    <w:p w:rsidR="00000000" w:rsidDel="00000000" w:rsidP="00000000" w:rsidRDefault="00000000" w:rsidRPr="00000000" w14:paraId="0000002C">
      <w:pPr>
        <w:spacing w:after="180" w:lineRule="auto"/>
        <w:ind w:firstLine="108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RESOLVED, that the offer and sale of the Shares will not be accompanied by the publication of any advertisement, that no selling expenses will be given, paid or incurred in connection therewith, and that no promotional consideration will be given, paid, or incurred in connection therewith; and be it further</w:t>
      </w:r>
    </w:p>
    <w:p w:rsidR="00000000" w:rsidDel="00000000" w:rsidP="00000000" w:rsidRDefault="00000000" w:rsidRPr="00000000" w14:paraId="0000002D">
      <w:pPr>
        <w:spacing w:after="180" w:lineRule="auto"/>
        <w:ind w:firstLine="108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RESOLVED, that with respect to qualifying the Corporation to do business in foreign jurisdictions, each of the officers of the Corporation is hereby authorized to appoint and substitute all necessary agents or attorneys for service of process; to designate and change the location of all necessary statutory offices; and to make and file all necessary certificates, reports, powers of attorney, and other instruments as may be required by the laws of such state, territory, dependency, or country to authorize the Corporation to transact business therein and whenever it is expedient for the Corporation to cease doing business therein and withdraw therefrom; to revoke any appointment of agent or attorney for service of process; and to file such certificates, reports, revocation of appointment, or surrender of authority as may be necessary to terminate the authority of the Corporation to do business in any such state, territory, dependency, or country; and be it further</w:t>
      </w:r>
    </w:p>
    <w:p w:rsidR="00000000" w:rsidDel="00000000" w:rsidP="00000000" w:rsidRDefault="00000000" w:rsidRPr="00000000" w14:paraId="0000002E">
      <w:pPr>
        <w:spacing w:after="180" w:lineRule="auto"/>
        <w:ind w:firstLine="108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RESOLVED, that the secretary of the Corporation or other employee of the Corporation designated by the secretary of the Corporation is authorized to maintain a minute book, which shall include, but not be limited to, a record of the certificate of incorporation of the Corporation and any amendments thereto; the bylaws of the Corporation and any amendments thereto; minutes of all meetings of the Board and Stockholders of the Corporation, with the time and place of holding, whether regular or special, and, if special, how authorized; the notice thereof given; the names of the directors or Stockholders present or represented at Board or Stockholders’ meetings and the proceedings thereof; minutes of all meetings of Board committees, with the time and place of holding, the notice thereof given, the names of the directors present, and the proceedings thereof; and all written consents of Board meetings and Board committees; and be it further</w:t>
      </w:r>
    </w:p>
    <w:p w:rsidR="00000000" w:rsidDel="00000000" w:rsidP="00000000" w:rsidRDefault="00000000" w:rsidRPr="00000000" w14:paraId="0000002F">
      <w:pPr>
        <w:spacing w:after="180" w:lineRule="auto"/>
        <w:ind w:firstLine="108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RESOLVED, that the officers of the Corporation, and each of them with full authority to act without the others, are authorized and directed to execute and deliver any applications, certificates, agreements, memorandums, and/or any other instruments or documents or amendments or supplements thereto and to do or to cause to be done any and all other acts and things as such officers and each of them may, in their discretion, deem necessary or advisable and appropriate to carry out the purposes of the foregoing resolutions and matters incidental thereto, and any action taken by the officers and Board of the Corporation prior to the date of these resolutions that is otherwise within or related to the authority set forth by these resolutions be, and hereby is, ratified, confirmed, and approved in all respects.</w:t>
      </w:r>
    </w:p>
    <w:p w:rsidR="00000000" w:rsidDel="00000000" w:rsidP="00000000" w:rsidRDefault="00000000" w:rsidRPr="00000000" w14:paraId="00000030">
      <w:pPr>
        <w:spacing w:after="180" w:lineRule="auto"/>
        <w:ind w:firstLine="108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 WITNESS WHEREOF, the undersigned have executed this written consent as of December ____, 2024.</w:t>
      </w:r>
    </w:p>
    <w:tbl>
      <w:tblPr>
        <w:tblStyle w:val="Table3"/>
        <w:tblW w:w="6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3240"/>
        <w:tblGridChange w:id="0">
          <w:tblGrid>
            <w:gridCol w:w="3240"/>
            <w:gridCol w:w="3240"/>
          </w:tblGrid>
        </w:tblGridChange>
      </w:tblGrid>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60.0" w:type="dxa"/>
              <w:bottom w:w="60.0" w:type="dxa"/>
              <w:right w:w="60.0" w:type="dxa"/>
            </w:tcMar>
            <w:vAlign w:val="top"/>
          </w:tcPr>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60.0" w:type="dxa"/>
              <w:left w:w="60.0" w:type="dxa"/>
              <w:bottom w:w="60.0" w:type="dxa"/>
              <w:right w:w="60.0" w:type="dxa"/>
            </w:tcMar>
            <w:vAlign w:val="top"/>
          </w:tcPr>
          <w:p w:rsidR="00000000" w:rsidDel="00000000" w:rsidP="00000000" w:rsidRDefault="00000000" w:rsidRPr="00000000" w14:paraId="00000034">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_______________________________</w:t>
            </w:r>
          </w:p>
          <w:p w:rsidR="00000000" w:rsidDel="00000000" w:rsidP="00000000" w:rsidRDefault="00000000" w:rsidRPr="00000000" w14:paraId="0000003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Phillip Reyland, Director</w:t>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60.0" w:type="dxa"/>
              <w:bottom w:w="60.0" w:type="dxa"/>
              <w:right w:w="60.0" w:type="dxa"/>
            </w:tcMar>
            <w:vAlign w:val="top"/>
          </w:tcPr>
          <w:p w:rsidR="00000000" w:rsidDel="00000000" w:rsidP="00000000" w:rsidRDefault="00000000" w:rsidRPr="00000000" w14:paraId="00000037">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60.0" w:type="dxa"/>
              <w:left w:w="60.0" w:type="dxa"/>
              <w:bottom w:w="60.0" w:type="dxa"/>
              <w:right w:w="60.0" w:type="dxa"/>
            </w:tcMar>
            <w:vAlign w:val="top"/>
          </w:tcPr>
          <w:p w:rsidR="00000000" w:rsidDel="00000000" w:rsidP="00000000" w:rsidRDefault="00000000" w:rsidRPr="00000000" w14:paraId="00000038">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_______________________________</w:t>
            </w:r>
          </w:p>
          <w:p w:rsidR="00000000" w:rsidDel="00000000" w:rsidP="00000000" w:rsidRDefault="00000000" w:rsidRPr="00000000" w14:paraId="0000003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Bridget A. Williams, Director</w:t>
            </w:r>
          </w:p>
        </w:tc>
      </w:tr>
    </w:tbl>
    <w:p w:rsidR="00000000" w:rsidDel="00000000" w:rsidP="00000000" w:rsidRDefault="00000000" w:rsidRPr="00000000" w14:paraId="0000003B">
      <w:pP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Doc #1208372.4</w:t>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