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Pratik—------------------------------------—------------------------------------</w:t>
        <w:br w:type="textWrapping"/>
        <w:br w:type="textWrapping"/>
        <w:t xml:space="preserve">Subscriber, as the Chief Technology Officer of the Company, agrees to perform the following services and responsibilities to support the Company’s business operations and strategic goals: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180" w:lineRule="auto"/>
        <w:ind w:left="720" w:hanging="360"/>
        <w:rPr>
          <w:b w:val="1"/>
          <w:bCs w:val="1"/>
          <w:color w:val="0e0e0e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Technology Strategy and Leadership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Develop and execute the Company’s overall technology strategy to align with its business goals.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Evaluate and implement emerging technologies to enhance the Company’s competitive position.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Provide strategic direction for IT systems, software development, and infrastructure planning.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Product Development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Lead the development and delivery of the Company’s technology products.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Define technical specifications and oversee product development lifecycle from concept to deployment.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Ensure product scalability, reliability, and security in accordance with industry best practices.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Team Management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Recruit, mentor, and manage the engineering and technology team.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Establish processes for performance monitoring, code quality, and effective communication within the team.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Infrastructure and Security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Oversee the development and maintenance of the Company’s IT infrastructure, including cloud environments, servers, and data storage.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Implement and maintain cybersecurity protocols to protect company assets and customer data.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Collaboration with Stakeholders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Collaborate with other executives and stakeholders to integrate technology initiatives with business operations.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Provide technical insights during fundraising, investor discussions, and partnership negotiations.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Compliance and Documentation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Ensure compliance with all relevant legal, regulatory, and industry technology and data management standards.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Maintain comprehensive documentation of systems, processes, and product development activities.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Other Duties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Execute additional tasks as may be reasonably assigned by the Company’s CEO or Board of Directors in connection with the CTO role.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Performance Metrics and Deliverables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Establish measurable KPIs to track the progress of product development, system reliability, and team performance.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Deliver periodic reports (e.g., monthly or quarterly) on the progress of technology initiatives to the Company’s Board of Directors or executive team.</w:t>
      </w:r>
    </w:p>
    <w:p w:rsidR="00000000" w:rsidDel="00000000" w:rsidP="00000000" w:rsidRDefault="00000000" w:rsidRPr="00000000" w14:paraId="0000001B">
      <w:pPr>
        <w:spacing w:before="180" w:lineRule="auto"/>
        <w:ind w:left="400" w:hanging="200"/>
        <w:rPr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80" w:lineRule="auto"/>
        <w:ind w:left="400" w:hanging="200"/>
        <w:rPr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80" w:lineRule="auto"/>
        <w:ind w:left="400" w:hanging="20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Phillip Reyland—------------------------------------—------------------------------------</w:t>
      </w:r>
    </w:p>
    <w:p w:rsidR="00000000" w:rsidDel="00000000" w:rsidP="00000000" w:rsidRDefault="00000000" w:rsidRPr="00000000" w14:paraId="0000001E">
      <w:pPr>
        <w:spacing w:before="180" w:lineRule="auto"/>
        <w:ind w:left="400" w:hanging="200"/>
        <w:rPr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Subscriber, as the Chief Executive Officer of the Company, agrees to perform the following services and responsibilities to support the Company’s business operations and strategic goals: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180" w:lineRule="auto"/>
        <w:ind w:left="720" w:hanging="360"/>
        <w:rPr>
          <w:b w:val="1"/>
          <w:bCs w:val="1"/>
          <w:color w:val="0e0e0e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Strategic Leadership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  <w:u w:val="none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Define and oversee the Company’s vision, mission, and strategic goals.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  <w:u w:val="none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Lead the development and execution of business strategies to achieve short-term and long-term objectives.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Operational Oversight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Manage overall operations, ensuring alignment with strategic goals.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Oversee key departments, including product development, marketing, and finance.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Fundraising and Investor Relations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Develop and execute fundraising strategies, including pitching to investors.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Build and maintain strong relationships with investors and stakeholders.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Team Building and Culture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Recruit and mentor the leadership team.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Foster a positive company culture and ensure alignment with core values.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Governance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Report to the Board of Directors and ensure compliance with corporate governance policies.</w:t>
      </w:r>
    </w:p>
    <w:p w:rsidR="00000000" w:rsidDel="00000000" w:rsidP="00000000" w:rsidRDefault="00000000" w:rsidRPr="00000000" w14:paraId="0000002E">
      <w:pPr>
        <w:spacing w:before="180" w:lineRule="auto"/>
        <w:ind w:left="400" w:hanging="200"/>
        <w:rPr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80" w:lineRule="auto"/>
        <w:ind w:left="400" w:hanging="20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Bridget Williams—------------------------------------—------------------------------------</w:t>
      </w:r>
    </w:p>
    <w:p w:rsidR="00000000" w:rsidDel="00000000" w:rsidP="00000000" w:rsidRDefault="00000000" w:rsidRPr="00000000" w14:paraId="00000030">
      <w:pPr>
        <w:rPr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Subscriber, as the Chief Legal Officer of the Company, agrees to perform the following services and responsibilities to support the Company’s business operations and strategic goals: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180" w:lineRule="auto"/>
        <w:ind w:left="720" w:hanging="360"/>
        <w:rPr>
          <w:b w:val="1"/>
          <w:bCs w:val="1"/>
          <w:color w:val="0e0e0e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Legal Product Development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  <w:u w:val="none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Oversee d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rafting, review, and finalization of all legal documents required for the Company’s estate planning legal service platform, including trusts, wills, powers of attorney, and other end-of-life planning documents.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  <w:u w:val="none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Ensure all documents comply with applicable federal and state laws across jurisdictions where the product will operate.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  <w:u w:val="none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Collaborate with the product, marketing, and engineering teams to integrate these documents into the platform’s workflows.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Compliance and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Provide guidance on managing risks related to the creation and distribution of legally binding documents.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Customer-Facing Policies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Oversee the drafting of 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terms of service, privacy policies, and disclaimers tailored to estate planning services.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Develop FAQs and other explanatory materials to clarify legal aspects for end users.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Partnership Agreements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Negotiate and draft agreements with external partners, including legal professionals, advisors, and third-party service providers.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Cross-Functional Collaboration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Work closely with the CEO, product, and engineering teams to align legal frameworks with the Company’s product vision.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e0e0e"/>
          <w:sz w:val="20"/>
          <w:szCs w:val="20"/>
        </w:rPr>
      </w:pP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Governance and Documentation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color w:val="0e0e0e"/>
          <w:sz w:val="20"/>
          <w:szCs w:val="20"/>
          <w:u w:val="none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Develop policies for document retention, updates, and compliance audits for the product.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before="0" w:beforeAutospacing="0" w:lineRule="auto"/>
        <w:ind w:left="1440" w:hanging="360"/>
        <w:rPr>
          <w:color w:val="0e0e0e"/>
          <w:sz w:val="20"/>
          <w:szCs w:val="20"/>
          <w:u w:val="none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Maintain detailed records of all legal processes and approvals related to the product.</w:t>
      </w:r>
    </w:p>
    <w:p w:rsidR="00000000" w:rsidDel="00000000" w:rsidP="00000000" w:rsidRDefault="00000000" w:rsidRPr="00000000" w14:paraId="00000042">
      <w:pPr>
        <w:spacing w:before="180" w:lineRule="auto"/>
        <w:ind w:left="400" w:hanging="200"/>
        <w:rPr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