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12538A" w14:textId="11F31987" w:rsidR="006D304F" w:rsidRPr="00220532" w:rsidRDefault="00E6106F" w:rsidP="008A62A9">
      <w:pPr>
        <w:jc w:val="center"/>
        <w:rPr>
          <w:rFonts w:ascii="Constantia" w:hAnsi="Constantia" w:cs="Dubai"/>
          <w:b/>
          <w:bCs/>
          <w:color w:val="444444"/>
          <w:sz w:val="40"/>
          <w:szCs w:val="40"/>
          <w:shd w:val="clear" w:color="auto" w:fill="FFFFFF"/>
        </w:rPr>
      </w:pPr>
      <w:bookmarkStart w:id="0" w:name="_Hlk62991158"/>
      <w:bookmarkEnd w:id="0"/>
      <w:r w:rsidRPr="00220532">
        <w:rPr>
          <w:rFonts w:ascii="Constantia" w:hAnsi="Constantia" w:cs="Dubai"/>
          <w:b/>
          <w:bCs/>
          <w:sz w:val="40"/>
          <w:szCs w:val="40"/>
        </w:rPr>
        <w:t>Podstawy analizy i reprezentacji danych projekt</w:t>
      </w:r>
      <w:r w:rsidR="008B6AE9" w:rsidRPr="00220532">
        <w:rPr>
          <w:rFonts w:ascii="Constantia" w:hAnsi="Constantia" w:cs="Dubai"/>
          <w:b/>
          <w:bCs/>
          <w:sz w:val="40"/>
          <w:szCs w:val="40"/>
        </w:rPr>
        <w:t xml:space="preserve"> “</w:t>
      </w:r>
      <w:r w:rsidR="008B6AE9" w:rsidRPr="00220532">
        <w:rPr>
          <w:rFonts w:ascii="Constantia" w:hAnsi="Constantia" w:cs="Dubai"/>
          <w:b/>
          <w:bCs/>
          <w:sz w:val="40"/>
          <w:szCs w:val="40"/>
          <w:shd w:val="clear" w:color="auto" w:fill="FFFFFF"/>
        </w:rPr>
        <w:t>Grupowanie pa</w:t>
      </w:r>
      <w:r w:rsidR="008B6AE9" w:rsidRPr="00220532">
        <w:rPr>
          <w:rFonts w:ascii="Constantia" w:hAnsi="Constantia" w:cs="Calibri"/>
          <w:b/>
          <w:bCs/>
          <w:sz w:val="40"/>
          <w:szCs w:val="40"/>
          <w:shd w:val="clear" w:color="auto" w:fill="FFFFFF"/>
        </w:rPr>
        <w:t>ń</w:t>
      </w:r>
      <w:r w:rsidR="008B6AE9" w:rsidRPr="00220532">
        <w:rPr>
          <w:rFonts w:ascii="Constantia" w:hAnsi="Constantia" w:cs="Dubai"/>
          <w:b/>
          <w:bCs/>
          <w:sz w:val="40"/>
          <w:szCs w:val="40"/>
          <w:shd w:val="clear" w:color="auto" w:fill="FFFFFF"/>
        </w:rPr>
        <w:t>stw na podstawie wygl</w:t>
      </w:r>
      <w:r w:rsidR="008B6AE9" w:rsidRPr="00220532">
        <w:rPr>
          <w:rFonts w:ascii="Constantia" w:hAnsi="Constantia" w:cs="Calibri"/>
          <w:b/>
          <w:bCs/>
          <w:sz w:val="40"/>
          <w:szCs w:val="40"/>
          <w:shd w:val="clear" w:color="auto" w:fill="FFFFFF"/>
        </w:rPr>
        <w:t>ą</w:t>
      </w:r>
      <w:r w:rsidR="008B6AE9" w:rsidRPr="00220532">
        <w:rPr>
          <w:rFonts w:ascii="Constantia" w:hAnsi="Constantia" w:cs="Dubai"/>
          <w:b/>
          <w:bCs/>
          <w:sz w:val="40"/>
          <w:szCs w:val="40"/>
          <w:shd w:val="clear" w:color="auto" w:fill="FFFFFF"/>
        </w:rPr>
        <w:t>du ich flag</w:t>
      </w:r>
      <w:r w:rsidR="008B6AE9" w:rsidRPr="00220532">
        <w:rPr>
          <w:rFonts w:ascii="Constantia" w:hAnsi="Constantia" w:cs="Dubai"/>
          <w:b/>
          <w:bCs/>
          <w:color w:val="444444"/>
          <w:sz w:val="40"/>
          <w:szCs w:val="40"/>
          <w:shd w:val="clear" w:color="auto" w:fill="FFFFFF"/>
        </w:rPr>
        <w:t>”</w:t>
      </w:r>
    </w:p>
    <w:p w14:paraId="362711FB" w14:textId="0EF08F85" w:rsidR="00E6106F" w:rsidRPr="00220532" w:rsidRDefault="00E6106F" w:rsidP="008A62A9">
      <w:pPr>
        <w:jc w:val="center"/>
        <w:rPr>
          <w:rFonts w:ascii="Constantia" w:hAnsi="Constantia" w:cs="Dubai"/>
          <w:color w:val="444444"/>
          <w:sz w:val="32"/>
          <w:szCs w:val="32"/>
          <w:shd w:val="clear" w:color="auto" w:fill="FFFFFF"/>
        </w:rPr>
      </w:pPr>
      <w:r w:rsidRPr="00220532">
        <w:rPr>
          <w:rFonts w:ascii="Constantia" w:hAnsi="Constantia" w:cs="Dubai"/>
          <w:color w:val="444444"/>
          <w:sz w:val="32"/>
          <w:szCs w:val="32"/>
          <w:shd w:val="clear" w:color="auto" w:fill="FFFFFF"/>
        </w:rPr>
        <w:t xml:space="preserve">Artur </w:t>
      </w:r>
      <w:proofErr w:type="spellStart"/>
      <w:r w:rsidRPr="00220532">
        <w:rPr>
          <w:rFonts w:ascii="Constantia" w:hAnsi="Constantia" w:cs="Dubai"/>
          <w:color w:val="444444"/>
          <w:sz w:val="32"/>
          <w:szCs w:val="32"/>
          <w:shd w:val="clear" w:color="auto" w:fill="FFFFFF"/>
        </w:rPr>
        <w:t>Prasuła</w:t>
      </w:r>
      <w:proofErr w:type="spellEnd"/>
      <w:r w:rsidRPr="00220532">
        <w:rPr>
          <w:rFonts w:ascii="Constantia" w:hAnsi="Constantia" w:cs="Dubai"/>
          <w:color w:val="444444"/>
          <w:sz w:val="32"/>
          <w:szCs w:val="32"/>
          <w:shd w:val="clear" w:color="auto" w:fill="FFFFFF"/>
        </w:rPr>
        <w:t>, Aleksandra Kowalczyk, Kacper Achramowicz</w:t>
      </w:r>
    </w:p>
    <w:p w14:paraId="3DBE905F" w14:textId="53034776" w:rsidR="00E6106F" w:rsidRDefault="00220532" w:rsidP="00220532">
      <w:pPr>
        <w:rPr>
          <w:rFonts w:ascii="Constantia" w:hAnsi="Constantia" w:cs="Calibri"/>
          <w:color w:val="444444"/>
          <w:sz w:val="28"/>
          <w:szCs w:val="28"/>
          <w:shd w:val="clear" w:color="auto" w:fill="FFFFFF"/>
        </w:rPr>
      </w:pPr>
      <w:r w:rsidRPr="00220532">
        <w:rPr>
          <w:rFonts w:ascii="Constantia" w:hAnsi="Constantia" w:cs="Dubai"/>
          <w:color w:val="444444"/>
          <w:sz w:val="28"/>
          <w:szCs w:val="28"/>
          <w:shd w:val="clear" w:color="auto" w:fill="FFFFFF"/>
        </w:rPr>
        <w:t xml:space="preserve">DISCLAIMER: EDYTUJEMY TEN PLIK CZCIONKA </w:t>
      </w:r>
      <w:r w:rsidR="009B3798">
        <w:rPr>
          <w:rFonts w:ascii="Constantia" w:hAnsi="Constantia" w:cs="Dubai"/>
          <w:color w:val="444444"/>
          <w:sz w:val="28"/>
          <w:szCs w:val="28"/>
          <w:shd w:val="clear" w:color="auto" w:fill="FFFFFF"/>
        </w:rPr>
        <w:t>CONSTANTIA</w:t>
      </w:r>
      <w:r w:rsidRPr="00220532">
        <w:rPr>
          <w:rFonts w:ascii="Constantia" w:hAnsi="Constantia" w:cs="Dubai"/>
          <w:color w:val="444444"/>
          <w:sz w:val="28"/>
          <w:szCs w:val="28"/>
          <w:shd w:val="clear" w:color="auto" w:fill="FFFFFF"/>
        </w:rPr>
        <w:t xml:space="preserve"> </w:t>
      </w:r>
      <w:r w:rsidR="009B3798">
        <w:rPr>
          <w:rFonts w:ascii="Constantia" w:hAnsi="Constantia" w:cs="Dubai"/>
          <w:color w:val="444444"/>
          <w:sz w:val="28"/>
          <w:szCs w:val="28"/>
          <w:shd w:val="clear" w:color="auto" w:fill="FFFFFF"/>
        </w:rPr>
        <w:t>14</w:t>
      </w:r>
      <w:r w:rsidRPr="00220532">
        <w:rPr>
          <w:rFonts w:ascii="Constantia" w:hAnsi="Constantia" w:cs="Dubai"/>
          <w:color w:val="444444"/>
          <w:sz w:val="28"/>
          <w:szCs w:val="28"/>
          <w:shd w:val="clear" w:color="auto" w:fill="FFFFFF"/>
        </w:rPr>
        <w:t xml:space="preserve"> DO PISANIA (bo lubi</w:t>
      </w:r>
      <w:r w:rsidRPr="00220532">
        <w:rPr>
          <w:rFonts w:ascii="Constantia" w:hAnsi="Constantia" w:cs="Calibri"/>
          <w:color w:val="444444"/>
          <w:sz w:val="28"/>
          <w:szCs w:val="28"/>
          <w:shd w:val="clear" w:color="auto" w:fill="FFFFFF"/>
        </w:rPr>
        <w:t xml:space="preserve">ę ją </w:t>
      </w:r>
      <w:proofErr w:type="spellStart"/>
      <w:r w:rsidRPr="00220532">
        <w:rPr>
          <w:rFonts w:ascii="Constantia" w:hAnsi="Constantia" w:cs="Calibri"/>
          <w:color w:val="444444"/>
          <w:sz w:val="28"/>
          <w:szCs w:val="28"/>
          <w:shd w:val="clear" w:color="auto" w:fill="FFFFFF"/>
        </w:rPr>
        <w:t>xD</w:t>
      </w:r>
      <w:proofErr w:type="spellEnd"/>
      <w:r w:rsidRPr="00220532">
        <w:rPr>
          <w:rFonts w:ascii="Constantia" w:hAnsi="Constantia" w:cs="Calibri"/>
          <w:color w:val="444444"/>
          <w:sz w:val="28"/>
          <w:szCs w:val="28"/>
          <w:shd w:val="clear" w:color="auto" w:fill="FFFFFF"/>
        </w:rPr>
        <w:t>)</w:t>
      </w:r>
    </w:p>
    <w:p w14:paraId="4F9870B5" w14:textId="556F3DA0" w:rsidR="00220532" w:rsidRPr="002101FD" w:rsidRDefault="00220532" w:rsidP="00220532">
      <w:pPr>
        <w:pStyle w:val="Akapitzlist"/>
        <w:numPr>
          <w:ilvl w:val="0"/>
          <w:numId w:val="1"/>
        </w:numPr>
        <w:rPr>
          <w:rFonts w:ascii="Constantia" w:hAnsi="Constantia" w:cs="Calibri"/>
          <w:b/>
          <w:bCs/>
          <w:sz w:val="32"/>
          <w:szCs w:val="32"/>
        </w:rPr>
      </w:pPr>
      <w:r w:rsidRPr="002101FD">
        <w:rPr>
          <w:rFonts w:ascii="Constantia" w:hAnsi="Constantia" w:cs="Dubai"/>
          <w:b/>
          <w:bCs/>
          <w:sz w:val="32"/>
          <w:szCs w:val="32"/>
        </w:rPr>
        <w:t>Analiza eksploracyjna zbioru danych</w:t>
      </w:r>
    </w:p>
    <w:p w14:paraId="43C79305" w14:textId="21B530D1" w:rsidR="009B3798" w:rsidRDefault="00220532" w:rsidP="00C94282">
      <w:pPr>
        <w:jc w:val="both"/>
        <w:rPr>
          <w:rFonts w:ascii="Constantia" w:hAnsi="Constantia" w:cs="Dubai"/>
          <w:sz w:val="28"/>
          <w:szCs w:val="28"/>
        </w:rPr>
      </w:pPr>
      <w:r w:rsidRPr="00220532">
        <w:rPr>
          <w:rFonts w:ascii="Constantia" w:hAnsi="Constantia" w:cs="Dubai"/>
          <w:sz w:val="28"/>
          <w:szCs w:val="28"/>
        </w:rPr>
        <w:t>W celu przygotowania danych do analizy na pocz</w:t>
      </w:r>
      <w:r w:rsidRPr="00220532">
        <w:rPr>
          <w:rFonts w:ascii="Constantia" w:hAnsi="Constantia" w:cs="Calibri"/>
          <w:sz w:val="28"/>
          <w:szCs w:val="28"/>
        </w:rPr>
        <w:t>ą</w:t>
      </w:r>
      <w:r w:rsidRPr="00220532">
        <w:rPr>
          <w:rFonts w:ascii="Constantia" w:hAnsi="Constantia" w:cs="Dubai"/>
          <w:sz w:val="28"/>
          <w:szCs w:val="28"/>
        </w:rPr>
        <w:t>tku pracy</w:t>
      </w:r>
      <w:r>
        <w:rPr>
          <w:rFonts w:ascii="Constantia" w:hAnsi="Constantia" w:cs="Dubai"/>
          <w:sz w:val="28"/>
          <w:szCs w:val="28"/>
        </w:rPr>
        <w:t xml:space="preserve"> stworzyliśmy ramkę danych korzystając z pliku </w:t>
      </w:r>
      <w:proofErr w:type="spellStart"/>
      <w:r>
        <w:rPr>
          <w:rFonts w:ascii="Constantia" w:hAnsi="Constantia" w:cs="Dubai"/>
          <w:i/>
          <w:iCs/>
          <w:sz w:val="28"/>
          <w:szCs w:val="28"/>
        </w:rPr>
        <w:t>flag.data</w:t>
      </w:r>
      <w:proofErr w:type="spellEnd"/>
      <w:r>
        <w:rPr>
          <w:rFonts w:ascii="Constantia" w:hAnsi="Constantia" w:cs="Dubai"/>
          <w:i/>
          <w:iCs/>
          <w:sz w:val="28"/>
          <w:szCs w:val="28"/>
        </w:rPr>
        <w:t>.</w:t>
      </w:r>
      <w:r>
        <w:rPr>
          <w:rFonts w:ascii="Constantia" w:hAnsi="Constantia" w:cs="Dubai"/>
          <w:sz w:val="28"/>
          <w:szCs w:val="28"/>
        </w:rPr>
        <w:t xml:space="preserve"> Dodane zostały nazwy kolumn, ale też ujednoliciliśmy typ danych w całej ramce, tzn. zamieniliśmy </w:t>
      </w:r>
      <w:r w:rsidR="00D47E51">
        <w:rPr>
          <w:rFonts w:ascii="Constantia" w:hAnsi="Constantia" w:cs="Dubai"/>
          <w:sz w:val="28"/>
          <w:szCs w:val="28"/>
        </w:rPr>
        <w:t>wartości atrybutów kategorycznych</w:t>
      </w:r>
      <w:r w:rsidR="009B3798">
        <w:rPr>
          <w:rFonts w:ascii="Constantia" w:hAnsi="Constantia" w:cs="Dubai"/>
          <w:sz w:val="28"/>
          <w:szCs w:val="28"/>
        </w:rPr>
        <w:t xml:space="preserve"> na liczby dziesiętne.</w:t>
      </w:r>
    </w:p>
    <w:p w14:paraId="60B625D5" w14:textId="77777777" w:rsidR="00D15500" w:rsidRDefault="00D15500" w:rsidP="00D15500">
      <w:pPr>
        <w:keepNext/>
        <w:ind w:firstLine="360"/>
      </w:pPr>
      <w:r w:rsidRPr="00D15500">
        <w:rPr>
          <w:rFonts w:ascii="Constantia" w:hAnsi="Constantia" w:cs="Dubai"/>
          <w:noProof/>
          <w:sz w:val="28"/>
          <w:szCs w:val="28"/>
        </w:rPr>
        <w:drawing>
          <wp:inline distT="0" distB="0" distL="0" distR="0" wp14:anchorId="7653FE9A" wp14:editId="07CEFE7A">
            <wp:extent cx="5760720" cy="1691005"/>
            <wp:effectExtent l="0" t="0" r="0" b="444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691005"/>
                    </a:xfrm>
                    <a:prstGeom prst="rect">
                      <a:avLst/>
                    </a:prstGeom>
                  </pic:spPr>
                </pic:pic>
              </a:graphicData>
            </a:graphic>
          </wp:inline>
        </w:drawing>
      </w:r>
    </w:p>
    <w:p w14:paraId="5707B4E5" w14:textId="2FCCACB6" w:rsidR="00D15500" w:rsidRPr="002101FD" w:rsidRDefault="00D15500" w:rsidP="00D15500">
      <w:pPr>
        <w:pStyle w:val="Legenda"/>
        <w:rPr>
          <w:rFonts w:ascii="Constantia" w:hAnsi="Constantia" w:cs="Dubai"/>
          <w:sz w:val="28"/>
          <w:szCs w:val="28"/>
        </w:rPr>
      </w:pPr>
      <w:r>
        <w:t xml:space="preserve">Zrzut </w:t>
      </w:r>
      <w:r w:rsidR="00E40BC4">
        <w:fldChar w:fldCharType="begin"/>
      </w:r>
      <w:r w:rsidR="00E40BC4">
        <w:instrText xml:space="preserve"> SEQ Zrzut \* ARABIC </w:instrText>
      </w:r>
      <w:r w:rsidR="00E40BC4">
        <w:fldChar w:fldCharType="separate"/>
      </w:r>
      <w:r w:rsidR="00D439C2">
        <w:rPr>
          <w:noProof/>
        </w:rPr>
        <w:t>1</w:t>
      </w:r>
      <w:r w:rsidR="00E40BC4">
        <w:rPr>
          <w:noProof/>
        </w:rPr>
        <w:fldChar w:fldCharType="end"/>
      </w:r>
      <w:r>
        <w:t xml:space="preserve"> Ramka danych zawierający zbiór z pliku</w:t>
      </w:r>
    </w:p>
    <w:p w14:paraId="0570F8B9" w14:textId="69B27DD9" w:rsidR="009B3798" w:rsidRDefault="009B3798" w:rsidP="00C94282">
      <w:pPr>
        <w:jc w:val="both"/>
        <w:rPr>
          <w:rFonts w:ascii="Constantia" w:hAnsi="Constantia" w:cs="Calibri"/>
          <w:sz w:val="28"/>
          <w:szCs w:val="28"/>
        </w:rPr>
      </w:pPr>
      <w:r>
        <w:rPr>
          <w:rFonts w:ascii="Constantia" w:hAnsi="Constantia" w:cs="Calibri"/>
          <w:sz w:val="28"/>
          <w:szCs w:val="28"/>
        </w:rPr>
        <w:t>Następnym krokiem było sprawdzenie</w:t>
      </w:r>
      <w:r w:rsidR="00DA3340">
        <w:rPr>
          <w:rFonts w:ascii="Constantia" w:hAnsi="Constantia" w:cs="Calibri"/>
          <w:sz w:val="28"/>
          <w:szCs w:val="28"/>
        </w:rPr>
        <w:t>, czy dane posiadają jakieś braki.</w:t>
      </w:r>
      <w:r w:rsidR="002101FD">
        <w:rPr>
          <w:rFonts w:ascii="Constantia" w:hAnsi="Constantia" w:cs="Calibri"/>
          <w:sz w:val="28"/>
          <w:szCs w:val="28"/>
        </w:rPr>
        <w:t xml:space="preserve"> Wnioskiem z </w:t>
      </w:r>
      <w:r w:rsidR="00D47E51">
        <w:rPr>
          <w:rFonts w:ascii="Constantia" w:hAnsi="Constantia" w:cs="Calibri"/>
          <w:sz w:val="28"/>
          <w:szCs w:val="28"/>
        </w:rPr>
        <w:t>tego</w:t>
      </w:r>
      <w:r w:rsidR="002101FD">
        <w:rPr>
          <w:rFonts w:ascii="Constantia" w:hAnsi="Constantia" w:cs="Calibri"/>
          <w:sz w:val="28"/>
          <w:szCs w:val="28"/>
        </w:rPr>
        <w:t xml:space="preserve"> testu było, że zbiór jest pełny.</w:t>
      </w:r>
      <w:r w:rsidR="00DA3340">
        <w:rPr>
          <w:rFonts w:ascii="Constantia" w:hAnsi="Constantia" w:cs="Calibri"/>
          <w:sz w:val="28"/>
          <w:szCs w:val="28"/>
        </w:rPr>
        <w:t xml:space="preserve"> </w:t>
      </w:r>
      <w:r w:rsidR="002101FD">
        <w:rPr>
          <w:rFonts w:ascii="Constantia" w:hAnsi="Constantia" w:cs="Calibri"/>
          <w:sz w:val="28"/>
          <w:szCs w:val="28"/>
        </w:rPr>
        <w:t>Wynik</w:t>
      </w:r>
      <w:r w:rsidR="00DA3340">
        <w:rPr>
          <w:rFonts w:ascii="Constantia" w:hAnsi="Constantia" w:cs="Calibri"/>
          <w:sz w:val="28"/>
          <w:szCs w:val="28"/>
        </w:rPr>
        <w:t xml:space="preserve"> pokrył się z umieszczonym na stronie </w:t>
      </w:r>
      <w:hyperlink r:id="rId8" w:history="1">
        <w:r w:rsidR="002101FD" w:rsidRPr="00D2291A">
          <w:rPr>
            <w:rStyle w:val="Hipercze"/>
            <w:rFonts w:ascii="Constantia" w:hAnsi="Constantia" w:cs="Calibri"/>
            <w:sz w:val="28"/>
            <w:szCs w:val="28"/>
          </w:rPr>
          <w:t>https://archive.ics.uci.edu/ml/datasets/Flags</w:t>
        </w:r>
      </w:hyperlink>
      <w:r w:rsidR="00DA3340">
        <w:rPr>
          <w:rFonts w:ascii="Constantia" w:hAnsi="Constantia" w:cs="Calibri"/>
          <w:sz w:val="28"/>
          <w:szCs w:val="28"/>
        </w:rPr>
        <w:t>.</w:t>
      </w:r>
    </w:p>
    <w:p w14:paraId="49534A6C" w14:textId="1898976F" w:rsidR="00D439C2" w:rsidRPr="00D47E51" w:rsidRDefault="00D47E51" w:rsidP="00D47E51">
      <w:pPr>
        <w:keepNext/>
        <w:jc w:val="center"/>
        <w:rPr>
          <w:rFonts w:ascii="Constantia" w:hAnsi="Constantia" w:cs="Calibri"/>
          <w:noProof/>
          <w:sz w:val="28"/>
          <w:szCs w:val="28"/>
        </w:rPr>
      </w:pPr>
      <w:r>
        <w:rPr>
          <w:rFonts w:ascii="Constantia" w:hAnsi="Constantia" w:cs="Calibri"/>
          <w:noProof/>
          <w:sz w:val="28"/>
          <w:szCs w:val="28"/>
        </w:rPr>
        <w:drawing>
          <wp:inline distT="0" distB="0" distL="0" distR="0" wp14:anchorId="34438069" wp14:editId="6BE61D1A">
            <wp:extent cx="3373236" cy="2266122"/>
            <wp:effectExtent l="0" t="0" r="0" b="1270"/>
            <wp:docPr id="32" name="Obraz 32"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stół&#10;&#10;Opis wygenerowany automatycznie"/>
                    <pic:cNvPicPr/>
                  </pic:nvPicPr>
                  <pic:blipFill>
                    <a:blip r:embed="rId9">
                      <a:extLst>
                        <a:ext uri="{28A0092B-C50C-407E-A947-70E740481C1C}">
                          <a14:useLocalDpi xmlns:a14="http://schemas.microsoft.com/office/drawing/2010/main" val="0"/>
                        </a:ext>
                      </a:extLst>
                    </a:blip>
                    <a:stretch>
                      <a:fillRect/>
                    </a:stretch>
                  </pic:blipFill>
                  <pic:spPr>
                    <a:xfrm>
                      <a:off x="0" y="0"/>
                      <a:ext cx="3463223" cy="2326575"/>
                    </a:xfrm>
                    <a:prstGeom prst="rect">
                      <a:avLst/>
                    </a:prstGeom>
                  </pic:spPr>
                </pic:pic>
              </a:graphicData>
            </a:graphic>
          </wp:inline>
        </w:drawing>
      </w:r>
    </w:p>
    <w:p w14:paraId="6728928E" w14:textId="0C5BC840" w:rsidR="00D15500" w:rsidRDefault="00D439C2" w:rsidP="00D439C2">
      <w:pPr>
        <w:pStyle w:val="Legenda"/>
        <w:jc w:val="center"/>
      </w:pPr>
      <w:r>
        <w:t xml:space="preserve">Zrzut </w:t>
      </w:r>
      <w:r w:rsidR="00E40BC4">
        <w:fldChar w:fldCharType="begin"/>
      </w:r>
      <w:r w:rsidR="00E40BC4">
        <w:instrText xml:space="preserve"> SEQ Zrzut \* ARABIC </w:instrText>
      </w:r>
      <w:r w:rsidR="00E40BC4">
        <w:fldChar w:fldCharType="separate"/>
      </w:r>
      <w:r>
        <w:rPr>
          <w:noProof/>
        </w:rPr>
        <w:t>2</w:t>
      </w:r>
      <w:r w:rsidR="00E40BC4">
        <w:rPr>
          <w:noProof/>
        </w:rPr>
        <w:fldChar w:fldCharType="end"/>
      </w:r>
      <w:r>
        <w:t xml:space="preserve">: </w:t>
      </w:r>
      <w:r w:rsidRPr="00A33059">
        <w:t xml:space="preserve">Test sprawdzający, czy występują puste dane. </w:t>
      </w:r>
      <w:proofErr w:type="spellStart"/>
      <w:r w:rsidRPr="00A33059">
        <w:t>False</w:t>
      </w:r>
      <w:proofErr w:type="spellEnd"/>
      <w:r w:rsidRPr="00A33059">
        <w:t xml:space="preserve"> oznacza, że dane są kompletne</w:t>
      </w:r>
      <w:r>
        <w:t>.</w:t>
      </w:r>
    </w:p>
    <w:p w14:paraId="0121FEA9" w14:textId="5F39489F" w:rsidR="00D15500" w:rsidRDefault="00D15500" w:rsidP="00D15500">
      <w:pPr>
        <w:pStyle w:val="Legenda"/>
        <w:rPr>
          <w:rFonts w:ascii="Constantia" w:hAnsi="Constantia" w:cs="Calibri"/>
          <w:sz w:val="28"/>
          <w:szCs w:val="28"/>
        </w:rPr>
      </w:pPr>
    </w:p>
    <w:p w14:paraId="29268DB7" w14:textId="6607A9C9" w:rsidR="002101FD" w:rsidRDefault="002101FD" w:rsidP="00C94282">
      <w:pPr>
        <w:jc w:val="both"/>
        <w:rPr>
          <w:rFonts w:ascii="Constantia" w:hAnsi="Constantia" w:cs="Calibri"/>
          <w:sz w:val="28"/>
          <w:szCs w:val="28"/>
        </w:rPr>
      </w:pPr>
      <w:r>
        <w:rPr>
          <w:rFonts w:ascii="Constantia" w:hAnsi="Constantia" w:cs="Calibri"/>
          <w:sz w:val="28"/>
          <w:szCs w:val="28"/>
        </w:rPr>
        <w:t>Dokonaliśmy również analizy pojedynczych atrybutów, ponieważ mogło okazać się to przydatne w dalszej analizie zbioru, głównie przy wyciąganiu wniosków z histogramu. Dzięki temu łatwiej było stwierdzić</w:t>
      </w:r>
      <w:r w:rsidR="00D15500">
        <w:rPr>
          <w:rFonts w:ascii="Constantia" w:hAnsi="Constantia" w:cs="Calibri"/>
          <w:sz w:val="28"/>
          <w:szCs w:val="28"/>
        </w:rPr>
        <w:t xml:space="preserve"> najczęściej występującą ilość obiektów poszczególnych atrybutów (np. najbardziej popularną ilość </w:t>
      </w:r>
      <w:r w:rsidR="00D47E51">
        <w:rPr>
          <w:rFonts w:ascii="Constantia" w:hAnsi="Constantia" w:cs="Calibri"/>
          <w:sz w:val="28"/>
          <w:szCs w:val="28"/>
        </w:rPr>
        <w:t>kolorów we fladze</w:t>
      </w:r>
      <w:r w:rsidR="00D15500">
        <w:rPr>
          <w:rFonts w:ascii="Constantia" w:hAnsi="Constantia" w:cs="Calibri"/>
          <w:sz w:val="28"/>
          <w:szCs w:val="28"/>
        </w:rPr>
        <w:t>).</w:t>
      </w:r>
      <w:r>
        <w:rPr>
          <w:rFonts w:ascii="Constantia" w:hAnsi="Constantia" w:cs="Calibri"/>
          <w:sz w:val="28"/>
          <w:szCs w:val="28"/>
        </w:rPr>
        <w:t xml:space="preserve"> </w:t>
      </w:r>
    </w:p>
    <w:p w14:paraId="3E063E28" w14:textId="16EF26EE" w:rsidR="00D439C2" w:rsidRDefault="00D439C2" w:rsidP="00220532">
      <w:pPr>
        <w:rPr>
          <w:rFonts w:ascii="Constantia" w:hAnsi="Constantia" w:cs="Calibri"/>
          <w:sz w:val="28"/>
          <w:szCs w:val="28"/>
        </w:rPr>
      </w:pPr>
      <w:r w:rsidRPr="00D439C2">
        <w:rPr>
          <w:rFonts w:ascii="Constantia" w:hAnsi="Constantia" w:cs="Calibri"/>
          <w:noProof/>
          <w:sz w:val="28"/>
          <w:szCs w:val="28"/>
        </w:rPr>
        <w:drawing>
          <wp:inline distT="0" distB="0" distL="0" distR="0" wp14:anchorId="69C84DFB" wp14:editId="4CD4B34B">
            <wp:extent cx="5760720" cy="1331595"/>
            <wp:effectExtent l="0" t="0" r="0" b="190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331595"/>
                    </a:xfrm>
                    <a:prstGeom prst="rect">
                      <a:avLst/>
                    </a:prstGeom>
                  </pic:spPr>
                </pic:pic>
              </a:graphicData>
            </a:graphic>
          </wp:inline>
        </w:drawing>
      </w:r>
    </w:p>
    <w:p w14:paraId="7A52E73A" w14:textId="0FB31221" w:rsidR="009A6376" w:rsidRDefault="00D439C2" w:rsidP="009A6376">
      <w:pPr>
        <w:rPr>
          <w:rFonts w:ascii="Constantia" w:hAnsi="Constantia" w:cs="Calibri"/>
          <w:sz w:val="28"/>
          <w:szCs w:val="28"/>
        </w:rPr>
      </w:pPr>
      <w:r w:rsidRPr="00D439C2">
        <w:rPr>
          <w:rFonts w:ascii="Constantia" w:hAnsi="Constantia" w:cs="Calibri"/>
          <w:noProof/>
          <w:sz w:val="28"/>
          <w:szCs w:val="28"/>
        </w:rPr>
        <w:drawing>
          <wp:inline distT="0" distB="0" distL="0" distR="0" wp14:anchorId="218B31BE" wp14:editId="5516939D">
            <wp:extent cx="5760720" cy="589280"/>
            <wp:effectExtent l="0" t="0" r="0" b="127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89280"/>
                    </a:xfrm>
                    <a:prstGeom prst="rect">
                      <a:avLst/>
                    </a:prstGeom>
                  </pic:spPr>
                </pic:pic>
              </a:graphicData>
            </a:graphic>
          </wp:inline>
        </w:drawing>
      </w:r>
    </w:p>
    <w:p w14:paraId="63CB36BB" w14:textId="77777777" w:rsidR="008B4782" w:rsidRDefault="008B4782" w:rsidP="009A6376">
      <w:pPr>
        <w:rPr>
          <w:rFonts w:ascii="Constantia" w:hAnsi="Constantia" w:cs="Calibri"/>
          <w:sz w:val="28"/>
          <w:szCs w:val="28"/>
        </w:rPr>
      </w:pPr>
    </w:p>
    <w:p w14:paraId="597D8E1C" w14:textId="5E212259" w:rsidR="009A6376" w:rsidRDefault="009A6376" w:rsidP="009A6376">
      <w:pPr>
        <w:rPr>
          <w:rFonts w:ascii="Constantia" w:hAnsi="Constantia" w:cs="Calibri"/>
          <w:sz w:val="28"/>
          <w:szCs w:val="28"/>
        </w:rPr>
      </w:pPr>
      <w:r>
        <w:rPr>
          <w:rFonts w:ascii="Constantia" w:hAnsi="Constantia" w:cs="Calibri"/>
          <w:sz w:val="28"/>
          <w:szCs w:val="28"/>
        </w:rPr>
        <w:t>Następnie utworzyliśmy wykresy punktowe dla każdej pary atrybutów i histogramu częstotliwości występowania dla każdego atrybutu.</w:t>
      </w:r>
    </w:p>
    <w:p w14:paraId="382F9D6E" w14:textId="316C2E3D" w:rsidR="009A6376" w:rsidRDefault="009A6376" w:rsidP="009A6376">
      <w:pPr>
        <w:rPr>
          <w:rFonts w:ascii="Constantia" w:hAnsi="Constantia" w:cs="Calibri"/>
          <w:sz w:val="28"/>
          <w:szCs w:val="28"/>
        </w:rPr>
      </w:pPr>
      <w:r>
        <w:rPr>
          <w:rFonts w:ascii="Constantia" w:hAnsi="Constantia" w:cs="Calibri"/>
          <w:noProof/>
          <w:sz w:val="28"/>
          <w:szCs w:val="28"/>
        </w:rPr>
        <w:lastRenderedPageBreak/>
        <w:drawing>
          <wp:inline distT="0" distB="0" distL="0" distR="0" wp14:anchorId="1E36B041" wp14:editId="01FF3241">
            <wp:extent cx="5760720" cy="5747385"/>
            <wp:effectExtent l="0" t="0" r="5080" b="5715"/>
            <wp:docPr id="20" name="Obraz 20" descr="Obraz zawierający shoji, budynek, sąsiadując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5747385"/>
                    </a:xfrm>
                    <a:prstGeom prst="rect">
                      <a:avLst/>
                    </a:prstGeom>
                  </pic:spPr>
                </pic:pic>
              </a:graphicData>
            </a:graphic>
          </wp:inline>
        </w:drawing>
      </w:r>
    </w:p>
    <w:p w14:paraId="33AED352" w14:textId="77777777" w:rsidR="009A6376" w:rsidRDefault="009A6376" w:rsidP="009A6376">
      <w:pPr>
        <w:rPr>
          <w:rFonts w:ascii="Constantia" w:hAnsi="Constantia" w:cs="Calibri"/>
          <w:sz w:val="28"/>
          <w:szCs w:val="28"/>
        </w:rPr>
      </w:pPr>
    </w:p>
    <w:p w14:paraId="40C1B3B2" w14:textId="77777777" w:rsidR="009A6376" w:rsidRPr="00A01711" w:rsidRDefault="009A6376" w:rsidP="009A6376">
      <w:pPr>
        <w:rPr>
          <w:rFonts w:ascii="Constantia" w:hAnsi="Constantia" w:cs="Calibri"/>
          <w:sz w:val="28"/>
          <w:szCs w:val="28"/>
        </w:rPr>
      </w:pPr>
      <w:r>
        <w:rPr>
          <w:rFonts w:ascii="Constantia" w:hAnsi="Constantia" w:cs="Calibri"/>
          <w:sz w:val="28"/>
          <w:szCs w:val="28"/>
        </w:rPr>
        <w:t>Analiza wykresów punktowych doprowadziła nas do ciekawych spostrzeżeń. Najbardziej interesujące to:</w:t>
      </w:r>
    </w:p>
    <w:p w14:paraId="6217803D" w14:textId="77777777" w:rsidR="009A6376" w:rsidRDefault="009A6376" w:rsidP="009A6376">
      <w:pPr>
        <w:pStyle w:val="Akapitzlist"/>
        <w:numPr>
          <w:ilvl w:val="0"/>
          <w:numId w:val="11"/>
        </w:numPr>
        <w:rPr>
          <w:rFonts w:ascii="Constantia" w:hAnsi="Constantia" w:cs="Calibri"/>
          <w:sz w:val="28"/>
          <w:szCs w:val="28"/>
        </w:rPr>
      </w:pPr>
      <w:r>
        <w:rPr>
          <w:rFonts w:ascii="Constantia" w:hAnsi="Constantia" w:cs="Calibri"/>
          <w:sz w:val="28"/>
          <w:szCs w:val="28"/>
        </w:rPr>
        <w:t>wykres punktowy słońce-gwiazda i kontynentów</w:t>
      </w:r>
      <w:r w:rsidRPr="00F775FD">
        <w:rPr>
          <w:rFonts w:ascii="Constantia" w:hAnsi="Constantia" w:cs="Calibri"/>
          <w:sz w:val="28"/>
          <w:szCs w:val="28"/>
        </w:rPr>
        <w:t xml:space="preserve"> </w:t>
      </w:r>
      <w:r>
        <w:rPr>
          <w:rFonts w:ascii="Constantia" w:hAnsi="Constantia" w:cs="Calibri"/>
          <w:sz w:val="28"/>
          <w:szCs w:val="28"/>
        </w:rPr>
        <w:t>zawiera wartość szczególnie odróżniającą się od innych- wartość nietypowa. Jest to flaga z 50 gwiazdami na kontynencie</w:t>
      </w:r>
      <w:r w:rsidRPr="00F775FD">
        <w:rPr>
          <w:rFonts w:ascii="Constantia" w:hAnsi="Constantia" w:cs="Calibri"/>
          <w:sz w:val="28"/>
          <w:szCs w:val="28"/>
        </w:rPr>
        <w:t xml:space="preserve"> Amery</w:t>
      </w:r>
      <w:r>
        <w:rPr>
          <w:rFonts w:ascii="Constantia" w:hAnsi="Constantia" w:cs="Calibri"/>
          <w:sz w:val="28"/>
          <w:szCs w:val="28"/>
        </w:rPr>
        <w:t xml:space="preserve">ki </w:t>
      </w:r>
      <w:r w:rsidRPr="00F775FD">
        <w:rPr>
          <w:rFonts w:ascii="Constantia" w:hAnsi="Constantia" w:cs="Calibri"/>
          <w:sz w:val="28"/>
          <w:szCs w:val="28"/>
        </w:rPr>
        <w:t>Północnej</w:t>
      </w:r>
      <w:r>
        <w:rPr>
          <w:rFonts w:ascii="Constantia" w:hAnsi="Constantia" w:cs="Calibri"/>
          <w:sz w:val="28"/>
          <w:szCs w:val="28"/>
        </w:rPr>
        <w:t xml:space="preserve">. </w:t>
      </w:r>
      <w:r w:rsidRPr="00F775FD">
        <w:rPr>
          <w:rFonts w:ascii="Constantia" w:hAnsi="Constantia" w:cs="Calibri"/>
          <w:sz w:val="28"/>
          <w:szCs w:val="28"/>
        </w:rPr>
        <w:t xml:space="preserve"> </w:t>
      </w:r>
      <w:r>
        <w:rPr>
          <w:rFonts w:ascii="Constantia" w:hAnsi="Constantia" w:cs="Calibri"/>
          <w:sz w:val="28"/>
          <w:szCs w:val="28"/>
        </w:rPr>
        <w:t>Wiemy więc, że ten obiekt reprezentuje flagę USA.</w:t>
      </w:r>
    </w:p>
    <w:p w14:paraId="3A9F966D" w14:textId="77777777" w:rsidR="009A6376" w:rsidRDefault="009A6376" w:rsidP="009A6376">
      <w:pPr>
        <w:pStyle w:val="Akapitzlist"/>
        <w:numPr>
          <w:ilvl w:val="0"/>
          <w:numId w:val="11"/>
        </w:numPr>
        <w:rPr>
          <w:rFonts w:ascii="Constantia" w:hAnsi="Constantia" w:cs="Calibri"/>
          <w:sz w:val="28"/>
          <w:szCs w:val="28"/>
        </w:rPr>
      </w:pPr>
      <w:r w:rsidRPr="00A01711">
        <w:rPr>
          <w:rFonts w:ascii="Constantia" w:hAnsi="Constantia" w:cs="Calibri"/>
          <w:sz w:val="28"/>
          <w:szCs w:val="28"/>
        </w:rPr>
        <w:t>Znak</w:t>
      </w:r>
      <w:r>
        <w:rPr>
          <w:rFonts w:ascii="Constantia" w:hAnsi="Constantia" w:cs="Calibri"/>
          <w:sz w:val="28"/>
          <w:szCs w:val="28"/>
        </w:rPr>
        <w:t xml:space="preserve"> półksiężyca </w:t>
      </w:r>
      <w:r w:rsidRPr="00A01711">
        <w:rPr>
          <w:rFonts w:ascii="Constantia" w:hAnsi="Constantia" w:cs="Calibri"/>
          <w:sz w:val="28"/>
          <w:szCs w:val="28"/>
        </w:rPr>
        <w:t>występuje jedynie na flagach z kontynentu Afryki i Azji</w:t>
      </w:r>
    </w:p>
    <w:p w14:paraId="175AAD84" w14:textId="77777777" w:rsidR="009A6376" w:rsidRDefault="009A6376" w:rsidP="009A6376">
      <w:pPr>
        <w:pStyle w:val="Akapitzlist"/>
        <w:numPr>
          <w:ilvl w:val="0"/>
          <w:numId w:val="11"/>
        </w:numPr>
        <w:rPr>
          <w:rFonts w:ascii="Constantia" w:hAnsi="Constantia" w:cs="Calibri"/>
          <w:sz w:val="28"/>
          <w:szCs w:val="28"/>
        </w:rPr>
      </w:pPr>
      <w:r w:rsidRPr="00A01711">
        <w:rPr>
          <w:rFonts w:ascii="Constantia" w:hAnsi="Constantia" w:cs="Calibri"/>
          <w:sz w:val="28"/>
          <w:szCs w:val="28"/>
        </w:rPr>
        <w:t>wszystkie kraje z religią mark</w:t>
      </w:r>
      <w:r>
        <w:rPr>
          <w:rFonts w:ascii="Constantia" w:hAnsi="Constantia" w:cs="Calibri"/>
          <w:sz w:val="28"/>
          <w:szCs w:val="28"/>
        </w:rPr>
        <w:t>s</w:t>
      </w:r>
      <w:r w:rsidRPr="00A01711">
        <w:rPr>
          <w:rFonts w:ascii="Constantia" w:hAnsi="Constantia" w:cs="Calibri"/>
          <w:sz w:val="28"/>
          <w:szCs w:val="28"/>
        </w:rPr>
        <w:t>istowską mają kolor czerwony</w:t>
      </w:r>
    </w:p>
    <w:p w14:paraId="0CBF533C" w14:textId="77777777" w:rsidR="009A6376" w:rsidRPr="00F775FD" w:rsidRDefault="009A6376" w:rsidP="009A6376">
      <w:pPr>
        <w:pStyle w:val="Akapitzlist"/>
        <w:numPr>
          <w:ilvl w:val="0"/>
          <w:numId w:val="11"/>
        </w:numPr>
        <w:rPr>
          <w:rFonts w:ascii="Constantia" w:hAnsi="Constantia" w:cs="Calibri"/>
          <w:sz w:val="28"/>
          <w:szCs w:val="28"/>
        </w:rPr>
      </w:pPr>
      <w:r w:rsidRPr="00F775FD">
        <w:rPr>
          <w:rFonts w:ascii="Constantia" w:hAnsi="Constantia" w:cs="Calibri"/>
          <w:sz w:val="28"/>
          <w:szCs w:val="28"/>
        </w:rPr>
        <w:lastRenderedPageBreak/>
        <w:t>wszystkie kraje z religią hinduizmu i 'inną' nie mają tekstu ani animacji we fladze</w:t>
      </w:r>
    </w:p>
    <w:p w14:paraId="22E8D3B4" w14:textId="77777777" w:rsidR="009A6376" w:rsidRPr="00F775FD" w:rsidRDefault="009A6376" w:rsidP="009A6376">
      <w:pPr>
        <w:pStyle w:val="Akapitzlist"/>
        <w:numPr>
          <w:ilvl w:val="0"/>
          <w:numId w:val="11"/>
        </w:numPr>
        <w:rPr>
          <w:rFonts w:ascii="Constantia" w:hAnsi="Constantia" w:cs="Calibri"/>
          <w:sz w:val="28"/>
          <w:szCs w:val="28"/>
        </w:rPr>
      </w:pPr>
      <w:r w:rsidRPr="00A01711">
        <w:rPr>
          <w:rFonts w:ascii="Constantia" w:hAnsi="Constantia" w:cs="Calibri"/>
          <w:sz w:val="28"/>
          <w:szCs w:val="28"/>
        </w:rPr>
        <w:t>Znak</w:t>
      </w:r>
      <w:r>
        <w:rPr>
          <w:rFonts w:ascii="Constantia" w:hAnsi="Constantia" w:cs="Calibri"/>
          <w:sz w:val="28"/>
          <w:szCs w:val="28"/>
        </w:rPr>
        <w:t xml:space="preserve"> półksiężyca</w:t>
      </w:r>
      <w:r w:rsidRPr="00F775FD">
        <w:rPr>
          <w:rFonts w:ascii="Constantia" w:hAnsi="Constantia" w:cs="Calibri"/>
          <w:sz w:val="28"/>
          <w:szCs w:val="28"/>
        </w:rPr>
        <w:t xml:space="preserve"> we fladze mają kraje z religią muzułmańską, buddyjską, hinduską i marksistowską</w:t>
      </w:r>
    </w:p>
    <w:p w14:paraId="590E6EFD" w14:textId="77777777" w:rsidR="009A6376" w:rsidRPr="00F775FD" w:rsidRDefault="009A6376" w:rsidP="009A6376">
      <w:pPr>
        <w:pStyle w:val="Akapitzlist"/>
        <w:numPr>
          <w:ilvl w:val="0"/>
          <w:numId w:val="11"/>
        </w:numPr>
        <w:rPr>
          <w:rFonts w:ascii="Constantia" w:hAnsi="Constantia" w:cs="Calibri"/>
          <w:sz w:val="28"/>
          <w:szCs w:val="28"/>
        </w:rPr>
      </w:pPr>
      <w:r w:rsidRPr="00F775FD">
        <w:rPr>
          <w:rFonts w:ascii="Constantia" w:hAnsi="Constantia" w:cs="Calibri"/>
          <w:sz w:val="28"/>
          <w:szCs w:val="28"/>
        </w:rPr>
        <w:t>z wykresów punktowych atryb</w:t>
      </w:r>
      <w:r>
        <w:rPr>
          <w:rFonts w:ascii="Constantia" w:hAnsi="Constantia" w:cs="Calibri"/>
          <w:sz w:val="28"/>
          <w:szCs w:val="28"/>
        </w:rPr>
        <w:t>u</w:t>
      </w:r>
      <w:r w:rsidRPr="00F775FD">
        <w:rPr>
          <w:rFonts w:ascii="Constantia" w:hAnsi="Constantia" w:cs="Calibri"/>
          <w:sz w:val="28"/>
          <w:szCs w:val="28"/>
        </w:rPr>
        <w:t>tów, z których jeden to</w:t>
      </w:r>
      <w:r>
        <w:rPr>
          <w:rFonts w:ascii="Constantia" w:hAnsi="Constantia" w:cs="Calibri"/>
          <w:sz w:val="28"/>
          <w:szCs w:val="28"/>
        </w:rPr>
        <w:t xml:space="preserve"> </w:t>
      </w:r>
      <w:r w:rsidRPr="00F775FD">
        <w:rPr>
          <w:rFonts w:ascii="Constantia" w:hAnsi="Constantia" w:cs="Calibri"/>
          <w:sz w:val="28"/>
          <w:szCs w:val="28"/>
        </w:rPr>
        <w:t>ilość kolorów występujących we fladze wnioskujemy, że wszystkie flagi,</w:t>
      </w:r>
      <w:r>
        <w:rPr>
          <w:rFonts w:ascii="Constantia" w:hAnsi="Constantia" w:cs="Calibri"/>
          <w:sz w:val="28"/>
          <w:szCs w:val="28"/>
        </w:rPr>
        <w:t xml:space="preserve"> </w:t>
      </w:r>
      <w:r w:rsidRPr="00F775FD">
        <w:rPr>
          <w:rFonts w:ascii="Constantia" w:hAnsi="Constantia" w:cs="Calibri"/>
          <w:sz w:val="28"/>
          <w:szCs w:val="28"/>
        </w:rPr>
        <w:t>które mają największą ilość kolorów zawierają kolor czerwony, niebieski, złoty i biały</w:t>
      </w:r>
      <w:r>
        <w:rPr>
          <w:rFonts w:ascii="Constantia" w:hAnsi="Constantia" w:cs="Calibri"/>
          <w:sz w:val="28"/>
          <w:szCs w:val="28"/>
        </w:rPr>
        <w:t>.</w:t>
      </w:r>
    </w:p>
    <w:p w14:paraId="19C4CE82" w14:textId="77777777" w:rsidR="009A6376" w:rsidRDefault="009A6376" w:rsidP="009A6376">
      <w:pPr>
        <w:rPr>
          <w:rFonts w:ascii="Constantia" w:hAnsi="Constantia" w:cs="Calibri"/>
          <w:sz w:val="28"/>
          <w:szCs w:val="28"/>
        </w:rPr>
      </w:pPr>
    </w:p>
    <w:p w14:paraId="2E33089A" w14:textId="77777777" w:rsidR="009A6376" w:rsidRDefault="009A6376" w:rsidP="009A6376">
      <w:pPr>
        <w:rPr>
          <w:rFonts w:ascii="Constantia" w:hAnsi="Constantia" w:cs="Calibri"/>
          <w:sz w:val="28"/>
          <w:szCs w:val="28"/>
        </w:rPr>
      </w:pPr>
    </w:p>
    <w:p w14:paraId="76DDB856" w14:textId="77777777" w:rsidR="009A6376" w:rsidRDefault="009A6376" w:rsidP="009A6376">
      <w:pPr>
        <w:rPr>
          <w:rFonts w:ascii="Constantia" w:hAnsi="Constantia" w:cs="Calibri"/>
          <w:sz w:val="28"/>
          <w:szCs w:val="28"/>
        </w:rPr>
      </w:pPr>
      <w:r>
        <w:rPr>
          <w:rFonts w:ascii="Constantia" w:hAnsi="Constantia" w:cs="Calibri"/>
          <w:sz w:val="28"/>
          <w:szCs w:val="28"/>
        </w:rPr>
        <w:t>Analiza histogramów również pozwoliła nas sformułować pewne wnioski, najciekawsze z nich to:</w:t>
      </w:r>
    </w:p>
    <w:p w14:paraId="32F5A484" w14:textId="77777777" w:rsidR="009A6376" w:rsidRPr="00F775FD" w:rsidRDefault="009A6376" w:rsidP="009A6376">
      <w:pPr>
        <w:rPr>
          <w:rFonts w:ascii="Constantia" w:hAnsi="Constantia" w:cs="Calibri"/>
          <w:sz w:val="28"/>
          <w:szCs w:val="28"/>
        </w:rPr>
      </w:pPr>
    </w:p>
    <w:p w14:paraId="14B53DBD" w14:textId="77777777" w:rsidR="009A6376" w:rsidRPr="00F775FD" w:rsidRDefault="009A6376" w:rsidP="009A6376">
      <w:pPr>
        <w:pStyle w:val="Akapitzlist"/>
        <w:numPr>
          <w:ilvl w:val="0"/>
          <w:numId w:val="11"/>
        </w:numPr>
        <w:rPr>
          <w:rFonts w:ascii="Constantia" w:hAnsi="Constantia" w:cs="Calibri"/>
          <w:sz w:val="28"/>
          <w:szCs w:val="28"/>
        </w:rPr>
      </w:pPr>
      <w:r w:rsidRPr="00F775FD">
        <w:rPr>
          <w:rFonts w:ascii="Constantia" w:hAnsi="Constantia" w:cs="Calibri"/>
          <w:sz w:val="28"/>
          <w:szCs w:val="28"/>
        </w:rPr>
        <w:t>najwięcej krajów znajduje się na kontynencie Afryki, następnie Azji, a potem Europy</w:t>
      </w:r>
    </w:p>
    <w:p w14:paraId="080E30B7" w14:textId="77777777" w:rsidR="009A6376" w:rsidRPr="00F775FD" w:rsidRDefault="009A6376" w:rsidP="009A6376">
      <w:pPr>
        <w:pStyle w:val="Akapitzlist"/>
        <w:numPr>
          <w:ilvl w:val="0"/>
          <w:numId w:val="11"/>
        </w:numPr>
        <w:rPr>
          <w:rFonts w:ascii="Constantia" w:hAnsi="Constantia" w:cs="Calibri"/>
          <w:sz w:val="28"/>
          <w:szCs w:val="28"/>
        </w:rPr>
      </w:pPr>
      <w:r w:rsidRPr="00F775FD">
        <w:rPr>
          <w:rFonts w:ascii="Constantia" w:hAnsi="Constantia" w:cs="Calibri"/>
          <w:sz w:val="28"/>
          <w:szCs w:val="28"/>
        </w:rPr>
        <w:t>histogramy pokazują, że zdecydowana większość krajów, ma powierzchnię mniejszą niż 2500 tysięcy kilometrów</w:t>
      </w:r>
    </w:p>
    <w:p w14:paraId="236F80AC" w14:textId="77777777" w:rsidR="009A6376" w:rsidRPr="00F775FD" w:rsidRDefault="009A6376" w:rsidP="009A6376">
      <w:pPr>
        <w:pStyle w:val="Akapitzlist"/>
        <w:numPr>
          <w:ilvl w:val="0"/>
          <w:numId w:val="11"/>
        </w:numPr>
        <w:rPr>
          <w:rFonts w:ascii="Constantia" w:hAnsi="Constantia" w:cs="Calibri"/>
          <w:sz w:val="28"/>
          <w:szCs w:val="28"/>
        </w:rPr>
      </w:pPr>
      <w:r w:rsidRPr="00F775FD">
        <w:rPr>
          <w:rFonts w:ascii="Constantia" w:hAnsi="Constantia" w:cs="Calibri"/>
          <w:sz w:val="28"/>
          <w:szCs w:val="28"/>
        </w:rPr>
        <w:t>histogram populacji pokazuje, że zdecydowana większość krajów ma populacje mniejszą niż 125 milionów</w:t>
      </w:r>
    </w:p>
    <w:p w14:paraId="07A81610" w14:textId="77777777" w:rsidR="009A6376" w:rsidRPr="00F775FD" w:rsidRDefault="009A6376" w:rsidP="009A6376">
      <w:pPr>
        <w:pStyle w:val="Akapitzlist"/>
        <w:numPr>
          <w:ilvl w:val="0"/>
          <w:numId w:val="11"/>
        </w:numPr>
        <w:rPr>
          <w:rFonts w:ascii="Constantia" w:hAnsi="Constantia" w:cs="Calibri"/>
          <w:sz w:val="28"/>
          <w:szCs w:val="28"/>
        </w:rPr>
      </w:pPr>
      <w:r w:rsidRPr="00F775FD">
        <w:rPr>
          <w:rFonts w:ascii="Constantia" w:hAnsi="Constantia" w:cs="Calibri"/>
          <w:sz w:val="28"/>
          <w:szCs w:val="28"/>
        </w:rPr>
        <w:t xml:space="preserve">histogram języków pokazuje, że najpopularniejszym językiem jest język angielski </w:t>
      </w:r>
    </w:p>
    <w:p w14:paraId="5663138A" w14:textId="77777777" w:rsidR="009A6376" w:rsidRPr="00F775FD" w:rsidRDefault="009A6376" w:rsidP="009A6376">
      <w:pPr>
        <w:pStyle w:val="Akapitzlist"/>
        <w:numPr>
          <w:ilvl w:val="0"/>
          <w:numId w:val="11"/>
        </w:numPr>
        <w:rPr>
          <w:rFonts w:ascii="Constantia" w:hAnsi="Constantia" w:cs="Calibri"/>
          <w:sz w:val="28"/>
          <w:szCs w:val="28"/>
        </w:rPr>
      </w:pPr>
      <w:r w:rsidRPr="00F775FD">
        <w:rPr>
          <w:rFonts w:ascii="Constantia" w:hAnsi="Constantia" w:cs="Calibri"/>
          <w:sz w:val="28"/>
          <w:szCs w:val="28"/>
        </w:rPr>
        <w:t>z histogramu występowania koloru czerwonego możemy wnioskować, że ponad ¾ flag zawiera kolor czerwony</w:t>
      </w:r>
    </w:p>
    <w:p w14:paraId="31F18A06" w14:textId="77777777" w:rsidR="009A6376" w:rsidRPr="00F775FD" w:rsidRDefault="009A6376" w:rsidP="009A6376">
      <w:pPr>
        <w:pStyle w:val="Akapitzlist"/>
        <w:numPr>
          <w:ilvl w:val="0"/>
          <w:numId w:val="11"/>
        </w:numPr>
        <w:rPr>
          <w:rFonts w:ascii="Constantia" w:hAnsi="Constantia" w:cs="Calibri"/>
          <w:sz w:val="28"/>
          <w:szCs w:val="28"/>
        </w:rPr>
      </w:pPr>
      <w:r w:rsidRPr="00F775FD">
        <w:rPr>
          <w:rFonts w:ascii="Constantia" w:hAnsi="Constantia" w:cs="Calibri"/>
          <w:sz w:val="28"/>
          <w:szCs w:val="28"/>
        </w:rPr>
        <w:t xml:space="preserve">z histogramu występować kolory zielonego, możemy wywnioskować, że prawie połowa flag zawiera ten kolor </w:t>
      </w:r>
    </w:p>
    <w:p w14:paraId="1A48C972" w14:textId="77777777" w:rsidR="009A6376" w:rsidRPr="00F775FD" w:rsidRDefault="009A6376" w:rsidP="009A6376">
      <w:pPr>
        <w:pStyle w:val="Akapitzlist"/>
        <w:numPr>
          <w:ilvl w:val="0"/>
          <w:numId w:val="11"/>
        </w:numPr>
        <w:rPr>
          <w:rFonts w:ascii="Constantia" w:hAnsi="Constantia" w:cs="Calibri"/>
          <w:sz w:val="28"/>
          <w:szCs w:val="28"/>
        </w:rPr>
      </w:pPr>
      <w:r w:rsidRPr="00F775FD">
        <w:rPr>
          <w:rFonts w:ascii="Constantia" w:hAnsi="Constantia" w:cs="Calibri"/>
          <w:sz w:val="28"/>
          <w:szCs w:val="28"/>
        </w:rPr>
        <w:t xml:space="preserve">z histogramu występować kolory niebieskiego, możemy wywnioskować, że ponad połowa flag zawiera ten kolor </w:t>
      </w:r>
    </w:p>
    <w:p w14:paraId="7564D5E7" w14:textId="77777777" w:rsidR="009A6376" w:rsidRPr="00F775FD" w:rsidRDefault="009A6376" w:rsidP="009A6376">
      <w:pPr>
        <w:pStyle w:val="Akapitzlist"/>
        <w:numPr>
          <w:ilvl w:val="0"/>
          <w:numId w:val="11"/>
        </w:numPr>
        <w:rPr>
          <w:rFonts w:ascii="Constantia" w:hAnsi="Constantia" w:cs="Calibri"/>
          <w:sz w:val="28"/>
          <w:szCs w:val="28"/>
        </w:rPr>
      </w:pPr>
      <w:r w:rsidRPr="00F775FD">
        <w:rPr>
          <w:rFonts w:ascii="Constantia" w:hAnsi="Constantia" w:cs="Calibri"/>
          <w:sz w:val="28"/>
          <w:szCs w:val="28"/>
        </w:rPr>
        <w:t xml:space="preserve">z histogramu występować kolory złotego (też żółtego), możemy wywnioskować, że trochę prawie połowa flag zawiera ten kolor </w:t>
      </w:r>
    </w:p>
    <w:p w14:paraId="386F07AA" w14:textId="77777777" w:rsidR="009A6376" w:rsidRPr="00F775FD" w:rsidRDefault="009A6376" w:rsidP="009A6376">
      <w:pPr>
        <w:pStyle w:val="Akapitzlist"/>
        <w:numPr>
          <w:ilvl w:val="0"/>
          <w:numId w:val="11"/>
        </w:numPr>
        <w:rPr>
          <w:rFonts w:ascii="Constantia" w:hAnsi="Constantia" w:cs="Calibri"/>
          <w:sz w:val="28"/>
          <w:szCs w:val="28"/>
        </w:rPr>
      </w:pPr>
      <w:r w:rsidRPr="00F775FD">
        <w:rPr>
          <w:rFonts w:ascii="Constantia" w:hAnsi="Constantia" w:cs="Calibri"/>
          <w:sz w:val="28"/>
          <w:szCs w:val="28"/>
        </w:rPr>
        <w:t>z histogramu występowania koloru białego możemy wnioskować, że około ¾ flag zawiera kolor biały</w:t>
      </w:r>
    </w:p>
    <w:p w14:paraId="1685CB45" w14:textId="77777777" w:rsidR="009A6376" w:rsidRPr="00F775FD" w:rsidRDefault="009A6376" w:rsidP="009A6376">
      <w:pPr>
        <w:pStyle w:val="Akapitzlist"/>
        <w:numPr>
          <w:ilvl w:val="0"/>
          <w:numId w:val="11"/>
        </w:numPr>
        <w:rPr>
          <w:rFonts w:ascii="Constantia" w:hAnsi="Constantia" w:cs="Calibri"/>
          <w:sz w:val="28"/>
          <w:szCs w:val="28"/>
        </w:rPr>
      </w:pPr>
      <w:r w:rsidRPr="00F775FD">
        <w:rPr>
          <w:rFonts w:ascii="Constantia" w:hAnsi="Constantia" w:cs="Calibri"/>
          <w:sz w:val="28"/>
          <w:szCs w:val="28"/>
        </w:rPr>
        <w:t>z histogramu występowania koloru czarnego możemy wnioskować, że około ¾ flag nie zawiera koloru czarnego</w:t>
      </w:r>
    </w:p>
    <w:p w14:paraId="25D3C69F" w14:textId="77777777" w:rsidR="009A6376" w:rsidRPr="00F775FD" w:rsidRDefault="009A6376" w:rsidP="009A6376">
      <w:pPr>
        <w:pStyle w:val="Akapitzlist"/>
        <w:numPr>
          <w:ilvl w:val="0"/>
          <w:numId w:val="11"/>
        </w:numPr>
        <w:rPr>
          <w:rFonts w:ascii="Constantia" w:hAnsi="Constantia" w:cs="Calibri"/>
          <w:sz w:val="28"/>
          <w:szCs w:val="28"/>
        </w:rPr>
      </w:pPr>
      <w:r w:rsidRPr="00F775FD">
        <w:rPr>
          <w:rFonts w:ascii="Constantia" w:hAnsi="Constantia" w:cs="Calibri"/>
          <w:sz w:val="28"/>
          <w:szCs w:val="28"/>
        </w:rPr>
        <w:lastRenderedPageBreak/>
        <w:t>z histogramu występowania koloru pomarańczowego (też brązowego) możemy wnioskować, że niewielka ilość flag zawiera ten kolor</w:t>
      </w:r>
    </w:p>
    <w:p w14:paraId="48779036" w14:textId="77777777" w:rsidR="009A6376" w:rsidRPr="00F775FD" w:rsidRDefault="009A6376" w:rsidP="009A6376">
      <w:pPr>
        <w:pStyle w:val="Akapitzlist"/>
        <w:numPr>
          <w:ilvl w:val="0"/>
          <w:numId w:val="11"/>
        </w:numPr>
        <w:rPr>
          <w:rFonts w:ascii="Constantia" w:hAnsi="Constantia" w:cs="Calibri"/>
          <w:sz w:val="28"/>
          <w:szCs w:val="28"/>
        </w:rPr>
      </w:pPr>
      <w:r w:rsidRPr="00F775FD">
        <w:rPr>
          <w:rFonts w:ascii="Constantia" w:hAnsi="Constantia" w:cs="Calibri"/>
          <w:sz w:val="28"/>
          <w:szCs w:val="28"/>
        </w:rPr>
        <w:t xml:space="preserve">histogram </w:t>
      </w:r>
      <w:r>
        <w:rPr>
          <w:rFonts w:ascii="Constantia" w:hAnsi="Constantia" w:cs="Calibri"/>
          <w:sz w:val="28"/>
          <w:szCs w:val="28"/>
        </w:rPr>
        <w:t xml:space="preserve">części pionowych i poziomych </w:t>
      </w:r>
      <w:r w:rsidRPr="00F775FD">
        <w:rPr>
          <w:rFonts w:ascii="Constantia" w:hAnsi="Constantia" w:cs="Calibri"/>
          <w:sz w:val="28"/>
          <w:szCs w:val="28"/>
        </w:rPr>
        <w:t>pokazuje, że większość flag nie zawiera żadnych pionowych i poziomych słupków</w:t>
      </w:r>
    </w:p>
    <w:p w14:paraId="2DE44847" w14:textId="77777777" w:rsidR="009A6376" w:rsidRPr="00F775FD" w:rsidRDefault="009A6376" w:rsidP="009A6376">
      <w:pPr>
        <w:pStyle w:val="Akapitzlist"/>
        <w:numPr>
          <w:ilvl w:val="0"/>
          <w:numId w:val="11"/>
        </w:numPr>
        <w:rPr>
          <w:rFonts w:ascii="Constantia" w:hAnsi="Constantia" w:cs="Calibri"/>
          <w:sz w:val="28"/>
          <w:szCs w:val="28"/>
        </w:rPr>
      </w:pPr>
      <w:r w:rsidRPr="00F775FD">
        <w:rPr>
          <w:rFonts w:ascii="Constantia" w:hAnsi="Constantia" w:cs="Calibri"/>
          <w:sz w:val="28"/>
          <w:szCs w:val="28"/>
        </w:rPr>
        <w:t xml:space="preserve">z histogramu atrybutu </w:t>
      </w:r>
      <w:r>
        <w:rPr>
          <w:rFonts w:ascii="Constantia" w:hAnsi="Constantia" w:cs="Calibri"/>
          <w:sz w:val="28"/>
          <w:szCs w:val="28"/>
        </w:rPr>
        <w:t>ilości kolorów we fladze</w:t>
      </w:r>
      <w:r w:rsidRPr="00F775FD">
        <w:rPr>
          <w:rFonts w:ascii="Constantia" w:hAnsi="Constantia" w:cs="Calibri"/>
          <w:sz w:val="28"/>
          <w:szCs w:val="28"/>
        </w:rPr>
        <w:t>: najczęściej występują flagi z 3 kolorami</w:t>
      </w:r>
    </w:p>
    <w:p w14:paraId="29B58B69" w14:textId="77777777" w:rsidR="009A6376" w:rsidRPr="00F775FD" w:rsidRDefault="009A6376" w:rsidP="009A6376">
      <w:pPr>
        <w:pStyle w:val="Akapitzlist"/>
        <w:numPr>
          <w:ilvl w:val="0"/>
          <w:numId w:val="11"/>
        </w:numPr>
        <w:rPr>
          <w:rFonts w:ascii="Constantia" w:hAnsi="Constantia" w:cs="Calibri"/>
          <w:sz w:val="28"/>
          <w:szCs w:val="28"/>
        </w:rPr>
      </w:pPr>
      <w:r w:rsidRPr="00F775FD">
        <w:rPr>
          <w:rFonts w:ascii="Constantia" w:hAnsi="Constantia" w:cs="Calibri"/>
          <w:sz w:val="28"/>
          <w:szCs w:val="28"/>
        </w:rPr>
        <w:t xml:space="preserve">z histogramu atrybutu: </w:t>
      </w:r>
      <w:r>
        <w:rPr>
          <w:rFonts w:ascii="Constantia" w:hAnsi="Constantia" w:cs="Calibri"/>
          <w:sz w:val="28"/>
          <w:szCs w:val="28"/>
        </w:rPr>
        <w:t>koła, krzyże, krzyże przekątne, ćwiartki, słońce-gwiazdy,</w:t>
      </w:r>
      <w:r w:rsidRPr="00F775FD">
        <w:rPr>
          <w:rFonts w:ascii="Constantia" w:hAnsi="Constantia" w:cs="Calibri"/>
          <w:sz w:val="28"/>
          <w:szCs w:val="28"/>
        </w:rPr>
        <w:t xml:space="preserve"> można wywnioskować, że zdecydowana większość flag ich nie zawiera</w:t>
      </w:r>
    </w:p>
    <w:p w14:paraId="34B1F6CA" w14:textId="77777777" w:rsidR="009A6376" w:rsidRPr="00F775FD" w:rsidRDefault="009A6376" w:rsidP="009A6376">
      <w:pPr>
        <w:pStyle w:val="Akapitzlist"/>
        <w:numPr>
          <w:ilvl w:val="0"/>
          <w:numId w:val="11"/>
        </w:numPr>
        <w:rPr>
          <w:rFonts w:ascii="Constantia" w:hAnsi="Constantia" w:cs="Calibri"/>
          <w:sz w:val="28"/>
          <w:szCs w:val="28"/>
        </w:rPr>
      </w:pPr>
      <w:r w:rsidRPr="00F775FD">
        <w:rPr>
          <w:rFonts w:ascii="Constantia" w:hAnsi="Constantia" w:cs="Calibri"/>
          <w:sz w:val="28"/>
          <w:szCs w:val="28"/>
        </w:rPr>
        <w:t>analizując histogramy atrybutów 24-28 możemy wywnioskować, że zdecydowana większość flag nie zawiera tych znaków, jeśli jednak weźmiemy pod uwagę flagi je zawierające, możemy przedstawić nast</w:t>
      </w:r>
      <w:r>
        <w:rPr>
          <w:rFonts w:ascii="Constantia" w:hAnsi="Constantia" w:cs="Calibri"/>
          <w:sz w:val="28"/>
          <w:szCs w:val="28"/>
        </w:rPr>
        <w:t>ę</w:t>
      </w:r>
      <w:r w:rsidRPr="00F775FD">
        <w:rPr>
          <w:rFonts w:ascii="Constantia" w:hAnsi="Constantia" w:cs="Calibri"/>
          <w:sz w:val="28"/>
          <w:szCs w:val="28"/>
        </w:rPr>
        <w:t>pujące relacje przedstawiające częstotliwość występowania tych atrybutów: i</w:t>
      </w:r>
      <w:r>
        <w:rPr>
          <w:rFonts w:ascii="Constantia" w:hAnsi="Constantia" w:cs="Calibri"/>
          <w:sz w:val="28"/>
          <w:szCs w:val="28"/>
        </w:rPr>
        <w:t>kony</w:t>
      </w:r>
      <w:r w:rsidRPr="00F775FD">
        <w:rPr>
          <w:rFonts w:ascii="Constantia" w:hAnsi="Constantia" w:cs="Calibri"/>
          <w:sz w:val="28"/>
          <w:szCs w:val="28"/>
        </w:rPr>
        <w:t xml:space="preserve"> &gt; anim</w:t>
      </w:r>
      <w:r>
        <w:rPr>
          <w:rFonts w:ascii="Constantia" w:hAnsi="Constantia" w:cs="Calibri"/>
          <w:sz w:val="28"/>
          <w:szCs w:val="28"/>
        </w:rPr>
        <w:t>acje</w:t>
      </w:r>
      <w:r w:rsidRPr="00F775FD">
        <w:rPr>
          <w:rFonts w:ascii="Constantia" w:hAnsi="Constantia" w:cs="Calibri"/>
          <w:sz w:val="28"/>
          <w:szCs w:val="28"/>
        </w:rPr>
        <w:t xml:space="preserve"> &gt; tr</w:t>
      </w:r>
      <w:r>
        <w:rPr>
          <w:rFonts w:ascii="Constantia" w:hAnsi="Constantia" w:cs="Calibri"/>
          <w:sz w:val="28"/>
          <w:szCs w:val="28"/>
        </w:rPr>
        <w:t>ójkątny</w:t>
      </w:r>
      <w:r w:rsidRPr="00F775FD">
        <w:rPr>
          <w:rFonts w:ascii="Constantia" w:hAnsi="Constantia" w:cs="Calibri"/>
          <w:sz w:val="28"/>
          <w:szCs w:val="28"/>
        </w:rPr>
        <w:t xml:space="preserve"> &gt; te</w:t>
      </w:r>
      <w:r>
        <w:rPr>
          <w:rFonts w:ascii="Constantia" w:hAnsi="Constantia" w:cs="Calibri"/>
          <w:sz w:val="28"/>
          <w:szCs w:val="28"/>
        </w:rPr>
        <w:t>ks</w:t>
      </w:r>
      <w:r w:rsidRPr="00F775FD">
        <w:rPr>
          <w:rFonts w:ascii="Constantia" w:hAnsi="Constantia" w:cs="Calibri"/>
          <w:sz w:val="28"/>
          <w:szCs w:val="28"/>
        </w:rPr>
        <w:t xml:space="preserve">t &gt; </w:t>
      </w:r>
      <w:r>
        <w:rPr>
          <w:rFonts w:ascii="Constantia" w:hAnsi="Constantia" w:cs="Calibri"/>
          <w:sz w:val="28"/>
          <w:szCs w:val="28"/>
        </w:rPr>
        <w:t>półksiężyc</w:t>
      </w:r>
    </w:p>
    <w:p w14:paraId="2A556D57" w14:textId="77777777" w:rsidR="009A6376" w:rsidRDefault="009A6376" w:rsidP="009A6376">
      <w:pPr>
        <w:rPr>
          <w:rFonts w:ascii="Constantia" w:hAnsi="Constantia" w:cs="Calibri"/>
          <w:sz w:val="28"/>
          <w:szCs w:val="28"/>
        </w:rPr>
      </w:pPr>
    </w:p>
    <w:p w14:paraId="2A5060CC" w14:textId="69145E86" w:rsidR="009A6376" w:rsidRDefault="009A6376" w:rsidP="009A6376">
      <w:pPr>
        <w:rPr>
          <w:rFonts w:ascii="Constantia" w:hAnsi="Constantia" w:cs="Calibri"/>
          <w:sz w:val="28"/>
          <w:szCs w:val="28"/>
        </w:rPr>
      </w:pPr>
      <w:r>
        <w:rPr>
          <w:rFonts w:ascii="Constantia" w:hAnsi="Constantia" w:cs="Calibri"/>
          <w:sz w:val="28"/>
          <w:szCs w:val="28"/>
        </w:rPr>
        <w:t xml:space="preserve">Kolejnym krokiem analizy eksploracyjnej było utworzenie macierzy korelacji dla wszystkich atrybutów. </w:t>
      </w:r>
    </w:p>
    <w:p w14:paraId="4D7B31D1" w14:textId="74E2DF04" w:rsidR="009A6376" w:rsidRDefault="009A6376" w:rsidP="009A6376">
      <w:pPr>
        <w:rPr>
          <w:rFonts w:ascii="Constantia" w:hAnsi="Constantia" w:cs="Calibri"/>
          <w:sz w:val="28"/>
          <w:szCs w:val="28"/>
        </w:rPr>
      </w:pPr>
      <w:r>
        <w:rPr>
          <w:rFonts w:ascii="Constantia" w:hAnsi="Constantia" w:cs="Calibri"/>
          <w:noProof/>
          <w:sz w:val="28"/>
          <w:szCs w:val="28"/>
        </w:rPr>
        <w:lastRenderedPageBreak/>
        <w:drawing>
          <wp:inline distT="0" distB="0" distL="0" distR="0" wp14:anchorId="3E929F81" wp14:editId="5B3A1414">
            <wp:extent cx="5760720" cy="6057265"/>
            <wp:effectExtent l="0" t="0" r="0" b="635"/>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6057265"/>
                    </a:xfrm>
                    <a:prstGeom prst="rect">
                      <a:avLst/>
                    </a:prstGeom>
                  </pic:spPr>
                </pic:pic>
              </a:graphicData>
            </a:graphic>
          </wp:inline>
        </w:drawing>
      </w:r>
    </w:p>
    <w:p w14:paraId="5F64958C" w14:textId="30CA097B" w:rsidR="009A6376" w:rsidRDefault="009A6376" w:rsidP="009A6376">
      <w:pPr>
        <w:rPr>
          <w:rFonts w:ascii="Constantia" w:hAnsi="Constantia" w:cs="Calibri"/>
          <w:sz w:val="28"/>
          <w:szCs w:val="28"/>
        </w:rPr>
      </w:pPr>
    </w:p>
    <w:p w14:paraId="51DA838E" w14:textId="77777777" w:rsidR="009A6376" w:rsidRDefault="009A6376" w:rsidP="009A6376">
      <w:pPr>
        <w:rPr>
          <w:rFonts w:ascii="Constantia" w:hAnsi="Constantia" w:cs="Calibri"/>
          <w:sz w:val="28"/>
          <w:szCs w:val="28"/>
        </w:rPr>
      </w:pPr>
    </w:p>
    <w:p w14:paraId="689E42CE" w14:textId="77777777" w:rsidR="009A6376" w:rsidRDefault="009A6376" w:rsidP="009A6376">
      <w:pPr>
        <w:rPr>
          <w:rFonts w:ascii="Constantia" w:hAnsi="Constantia" w:cs="Calibri"/>
          <w:sz w:val="28"/>
          <w:szCs w:val="28"/>
        </w:rPr>
      </w:pPr>
      <w:r>
        <w:rPr>
          <w:rFonts w:ascii="Constantia" w:hAnsi="Constantia" w:cs="Calibri"/>
          <w:sz w:val="28"/>
          <w:szCs w:val="28"/>
        </w:rPr>
        <w:t xml:space="preserve">Możemy zauważyć silne powiązana szczególnie między atrybutami opisującymi kontynent, strefę, powierzchnię, liczebność, religię i język. </w:t>
      </w:r>
    </w:p>
    <w:p w14:paraId="1A75CABB" w14:textId="77777777" w:rsidR="009A6376" w:rsidRPr="009D7C99" w:rsidRDefault="009A6376" w:rsidP="009A6376">
      <w:pPr>
        <w:rPr>
          <w:rFonts w:ascii="Constantia" w:hAnsi="Constantia" w:cs="Calibri"/>
          <w:sz w:val="28"/>
          <w:szCs w:val="28"/>
        </w:rPr>
      </w:pPr>
    </w:p>
    <w:p w14:paraId="33EF1F02" w14:textId="77777777" w:rsidR="009A6376" w:rsidRDefault="009A6376" w:rsidP="009A6376">
      <w:pPr>
        <w:pStyle w:val="Akapitzlist"/>
        <w:numPr>
          <w:ilvl w:val="0"/>
          <w:numId w:val="11"/>
        </w:numPr>
        <w:rPr>
          <w:rFonts w:ascii="Constantia" w:hAnsi="Constantia" w:cs="Calibri"/>
          <w:sz w:val="28"/>
          <w:szCs w:val="28"/>
        </w:rPr>
      </w:pPr>
      <w:r>
        <w:rPr>
          <w:rFonts w:ascii="Constantia" w:hAnsi="Constantia" w:cs="Calibri"/>
          <w:sz w:val="28"/>
          <w:szCs w:val="28"/>
        </w:rPr>
        <w:t xml:space="preserve">korelacja wysoka występuje między kontynentem a strefą i strefą a językiem  </w:t>
      </w:r>
    </w:p>
    <w:p w14:paraId="7785569B" w14:textId="77777777" w:rsidR="009A6376" w:rsidRDefault="009A6376" w:rsidP="009A6376">
      <w:pPr>
        <w:pStyle w:val="Akapitzlist"/>
        <w:numPr>
          <w:ilvl w:val="0"/>
          <w:numId w:val="11"/>
        </w:numPr>
        <w:rPr>
          <w:rFonts w:ascii="Constantia" w:hAnsi="Constantia" w:cs="Calibri"/>
          <w:sz w:val="28"/>
          <w:szCs w:val="28"/>
        </w:rPr>
      </w:pPr>
      <w:r>
        <w:rPr>
          <w:rFonts w:ascii="Constantia" w:hAnsi="Constantia" w:cs="Calibri"/>
          <w:sz w:val="28"/>
          <w:szCs w:val="28"/>
        </w:rPr>
        <w:lastRenderedPageBreak/>
        <w:t>korelacja umiarkowana występuje między kontynentem a językiem, między powierzchnią i liczebnością populacji a także między religią a językiem</w:t>
      </w:r>
    </w:p>
    <w:p w14:paraId="51587211" w14:textId="77777777" w:rsidR="009A6376" w:rsidRPr="007419C1" w:rsidRDefault="009A6376" w:rsidP="009A6376">
      <w:pPr>
        <w:pStyle w:val="Akapitzlist"/>
        <w:numPr>
          <w:ilvl w:val="0"/>
          <w:numId w:val="11"/>
        </w:numPr>
        <w:rPr>
          <w:rFonts w:ascii="Constantia" w:hAnsi="Constantia" w:cs="Calibri"/>
          <w:sz w:val="28"/>
          <w:szCs w:val="28"/>
        </w:rPr>
      </w:pPr>
      <w:r>
        <w:rPr>
          <w:rFonts w:ascii="Constantia" w:hAnsi="Constantia" w:cs="Calibri"/>
          <w:sz w:val="28"/>
          <w:szCs w:val="28"/>
        </w:rPr>
        <w:t xml:space="preserve">korelacja niska między kontynentem a religią, a także między strefą </w:t>
      </w:r>
      <w:r w:rsidRPr="007419C1">
        <w:rPr>
          <w:rFonts w:ascii="Constantia" w:hAnsi="Constantia" w:cs="Calibri"/>
          <w:sz w:val="28"/>
          <w:szCs w:val="28"/>
        </w:rPr>
        <w:t>a religią</w:t>
      </w:r>
    </w:p>
    <w:p w14:paraId="491CD675" w14:textId="77777777" w:rsidR="009A6376" w:rsidRPr="007419C1" w:rsidRDefault="009A6376" w:rsidP="009A6376">
      <w:pPr>
        <w:pStyle w:val="Akapitzlist"/>
        <w:numPr>
          <w:ilvl w:val="0"/>
          <w:numId w:val="11"/>
        </w:numPr>
        <w:rPr>
          <w:rFonts w:ascii="Constantia" w:hAnsi="Constantia" w:cs="Calibri"/>
          <w:sz w:val="28"/>
          <w:szCs w:val="28"/>
        </w:rPr>
      </w:pPr>
      <w:r w:rsidRPr="007419C1">
        <w:rPr>
          <w:rFonts w:ascii="Constantia" w:hAnsi="Constantia" w:cs="Calibri"/>
          <w:sz w:val="28"/>
          <w:szCs w:val="28"/>
        </w:rPr>
        <w:t>powyższe korelacje doprowadzają nas do wniosku, że język jest bardziej powiązany z kontynentem i język z religią niż religia z kontynentem.</w:t>
      </w:r>
    </w:p>
    <w:p w14:paraId="725C3000" w14:textId="77777777" w:rsidR="009A6376" w:rsidRPr="007419C1" w:rsidRDefault="009A6376" w:rsidP="009A6376">
      <w:pPr>
        <w:pStyle w:val="Akapitzlist"/>
        <w:numPr>
          <w:ilvl w:val="0"/>
          <w:numId w:val="11"/>
        </w:numPr>
        <w:rPr>
          <w:rFonts w:ascii="Constantia" w:hAnsi="Constantia" w:cs="Calibri"/>
          <w:sz w:val="28"/>
          <w:szCs w:val="28"/>
        </w:rPr>
      </w:pPr>
      <w:r w:rsidRPr="007419C1">
        <w:rPr>
          <w:rFonts w:ascii="Constantia" w:hAnsi="Constantia" w:cs="Calibri"/>
          <w:sz w:val="28"/>
          <w:szCs w:val="28"/>
        </w:rPr>
        <w:t xml:space="preserve">Istnieją umiarkowane korelacje między atrybutem mówiącym o ilości kolorów we fladze a </w:t>
      </w:r>
      <w:proofErr w:type="spellStart"/>
      <w:r w:rsidRPr="007419C1">
        <w:rPr>
          <w:rFonts w:ascii="Constantia" w:hAnsi="Constantia" w:cs="Calibri"/>
          <w:sz w:val="28"/>
          <w:szCs w:val="28"/>
        </w:rPr>
        <w:t>atrubutem</w:t>
      </w:r>
      <w:proofErr w:type="spellEnd"/>
      <w:r w:rsidRPr="007419C1">
        <w:rPr>
          <w:rFonts w:ascii="Constantia" w:hAnsi="Constantia" w:cs="Calibri"/>
          <w:sz w:val="28"/>
          <w:szCs w:val="28"/>
        </w:rPr>
        <w:t xml:space="preserve"> ikony, animacje, tekst</w:t>
      </w:r>
    </w:p>
    <w:p w14:paraId="55AA669C" w14:textId="77777777" w:rsidR="009A6376" w:rsidRPr="007419C1" w:rsidRDefault="009A6376" w:rsidP="009A6376">
      <w:pPr>
        <w:pStyle w:val="Akapitzlist"/>
        <w:numPr>
          <w:ilvl w:val="0"/>
          <w:numId w:val="11"/>
        </w:numPr>
        <w:rPr>
          <w:rFonts w:ascii="Constantia" w:hAnsi="Constantia" w:cs="Calibri"/>
          <w:sz w:val="28"/>
          <w:szCs w:val="28"/>
        </w:rPr>
      </w:pPr>
      <w:r w:rsidRPr="007419C1">
        <w:rPr>
          <w:rFonts w:ascii="Constantia" w:hAnsi="Constantia" w:cs="Calibri"/>
          <w:sz w:val="28"/>
          <w:szCs w:val="28"/>
        </w:rPr>
        <w:t xml:space="preserve"> Powyższy obserwacja doprowadza nas do wniosku, że obecność ikon/animacji/tekstu zwiększa prawdopodobieństwa, że flaga składa się z wielu kolorów</w:t>
      </w:r>
    </w:p>
    <w:p w14:paraId="052F5D32" w14:textId="77777777" w:rsidR="009A6376" w:rsidRPr="009D7C99" w:rsidRDefault="009A6376" w:rsidP="009A6376">
      <w:pPr>
        <w:pStyle w:val="Akapitzlist"/>
        <w:numPr>
          <w:ilvl w:val="0"/>
          <w:numId w:val="11"/>
        </w:numPr>
        <w:rPr>
          <w:rFonts w:ascii="Constantia" w:hAnsi="Constantia" w:cs="Calibri"/>
          <w:sz w:val="28"/>
          <w:szCs w:val="28"/>
        </w:rPr>
      </w:pPr>
      <w:r w:rsidRPr="007419C1">
        <w:rPr>
          <w:rFonts w:ascii="Constantia" w:hAnsi="Constantia" w:cs="Calibri"/>
          <w:sz w:val="28"/>
          <w:szCs w:val="28"/>
        </w:rPr>
        <w:t>Najwyższa korelacja umiarkowana</w:t>
      </w:r>
      <w:r w:rsidRPr="009D7C99">
        <w:rPr>
          <w:rFonts w:ascii="Constantia" w:hAnsi="Constantia" w:cs="Calibri"/>
          <w:sz w:val="28"/>
          <w:szCs w:val="28"/>
        </w:rPr>
        <w:t xml:space="preserve"> między atrybutem </w:t>
      </w:r>
      <w:r>
        <w:rPr>
          <w:rFonts w:ascii="Constantia" w:hAnsi="Constantia" w:cs="Calibri"/>
          <w:sz w:val="28"/>
          <w:szCs w:val="28"/>
        </w:rPr>
        <w:t>mówiącym o ilości kolorów we fladze</w:t>
      </w:r>
      <w:r w:rsidRPr="009D7C99">
        <w:rPr>
          <w:rFonts w:ascii="Constantia" w:hAnsi="Constantia" w:cs="Calibri"/>
          <w:sz w:val="28"/>
          <w:szCs w:val="28"/>
        </w:rPr>
        <w:t xml:space="preserve"> </w:t>
      </w:r>
      <w:r>
        <w:rPr>
          <w:rFonts w:ascii="Constantia" w:hAnsi="Constantia" w:cs="Calibri"/>
          <w:sz w:val="28"/>
          <w:szCs w:val="28"/>
        </w:rPr>
        <w:t>a kolorem złotym</w:t>
      </w:r>
      <w:r w:rsidRPr="009D7C99">
        <w:rPr>
          <w:rFonts w:ascii="Constantia" w:hAnsi="Constantia" w:cs="Calibri"/>
          <w:sz w:val="28"/>
          <w:szCs w:val="28"/>
        </w:rPr>
        <w:t xml:space="preserve">– im więcej kolorów w mapie, tym większe prawdopodobieństwo, że wystąpi tam właśnie </w:t>
      </w:r>
      <w:r>
        <w:rPr>
          <w:rFonts w:ascii="Constantia" w:hAnsi="Constantia" w:cs="Calibri"/>
          <w:sz w:val="28"/>
          <w:szCs w:val="28"/>
        </w:rPr>
        <w:t xml:space="preserve">kolor </w:t>
      </w:r>
      <w:r w:rsidRPr="009D7C99">
        <w:rPr>
          <w:rFonts w:ascii="Constantia" w:hAnsi="Constantia" w:cs="Calibri"/>
          <w:sz w:val="28"/>
          <w:szCs w:val="28"/>
        </w:rPr>
        <w:t>złoty (żółty)</w:t>
      </w:r>
    </w:p>
    <w:p w14:paraId="0516F792" w14:textId="77777777" w:rsidR="009A6376" w:rsidRPr="009D7C99" w:rsidRDefault="009A6376" w:rsidP="009A6376">
      <w:pPr>
        <w:pStyle w:val="Akapitzlist"/>
        <w:numPr>
          <w:ilvl w:val="0"/>
          <w:numId w:val="11"/>
        </w:numPr>
        <w:rPr>
          <w:rFonts w:ascii="Constantia" w:hAnsi="Constantia" w:cs="Calibri"/>
          <w:sz w:val="28"/>
          <w:szCs w:val="28"/>
        </w:rPr>
      </w:pPr>
      <w:r>
        <w:rPr>
          <w:rFonts w:ascii="Constantia" w:hAnsi="Constantia" w:cs="Calibri"/>
          <w:sz w:val="28"/>
          <w:szCs w:val="28"/>
        </w:rPr>
        <w:t>Następnie korelacja umiarkowana</w:t>
      </w:r>
      <w:r w:rsidRPr="009D7C99">
        <w:rPr>
          <w:rFonts w:ascii="Constantia" w:hAnsi="Constantia" w:cs="Calibri"/>
          <w:sz w:val="28"/>
          <w:szCs w:val="28"/>
        </w:rPr>
        <w:t xml:space="preserve"> między atrybutem </w:t>
      </w:r>
      <w:r>
        <w:rPr>
          <w:rFonts w:ascii="Constantia" w:hAnsi="Constantia" w:cs="Calibri"/>
          <w:sz w:val="28"/>
          <w:szCs w:val="28"/>
        </w:rPr>
        <w:t>mówiącym o ilości kolorów we fladze</w:t>
      </w:r>
      <w:r w:rsidRPr="009D7C99">
        <w:rPr>
          <w:rFonts w:ascii="Constantia" w:hAnsi="Constantia" w:cs="Calibri"/>
          <w:sz w:val="28"/>
          <w:szCs w:val="28"/>
        </w:rPr>
        <w:t xml:space="preserve"> </w:t>
      </w:r>
      <w:r>
        <w:rPr>
          <w:rFonts w:ascii="Constantia" w:hAnsi="Constantia" w:cs="Calibri"/>
          <w:sz w:val="28"/>
          <w:szCs w:val="28"/>
        </w:rPr>
        <w:t>a kolorem pomarańczowym</w:t>
      </w:r>
      <w:r w:rsidRPr="009D7C99">
        <w:rPr>
          <w:rFonts w:ascii="Constantia" w:hAnsi="Constantia" w:cs="Calibri"/>
          <w:sz w:val="28"/>
          <w:szCs w:val="28"/>
        </w:rPr>
        <w:t>– im więcej kolorów w mapie, tym większe prawdopodobieństwo, że wystąpi tam właśnie pomarańczowy</w:t>
      </w:r>
    </w:p>
    <w:p w14:paraId="5D245C8D" w14:textId="77777777" w:rsidR="009A6376" w:rsidRPr="009D7C99" w:rsidRDefault="009A6376" w:rsidP="009A6376">
      <w:pPr>
        <w:pStyle w:val="Akapitzlist"/>
        <w:numPr>
          <w:ilvl w:val="0"/>
          <w:numId w:val="11"/>
        </w:numPr>
        <w:rPr>
          <w:rFonts w:ascii="Constantia" w:hAnsi="Constantia" w:cs="Calibri"/>
          <w:sz w:val="28"/>
          <w:szCs w:val="28"/>
        </w:rPr>
      </w:pPr>
      <w:r>
        <w:rPr>
          <w:rFonts w:ascii="Constantia" w:hAnsi="Constantia" w:cs="Calibri"/>
          <w:sz w:val="28"/>
          <w:szCs w:val="28"/>
        </w:rPr>
        <w:t>korelacja umiarkowana</w:t>
      </w:r>
      <w:r w:rsidRPr="009D7C99">
        <w:rPr>
          <w:rFonts w:ascii="Constantia" w:hAnsi="Constantia" w:cs="Calibri"/>
          <w:sz w:val="28"/>
          <w:szCs w:val="28"/>
        </w:rPr>
        <w:t xml:space="preserve"> między atrybutem </w:t>
      </w:r>
      <w:r>
        <w:rPr>
          <w:rFonts w:ascii="Constantia" w:hAnsi="Constantia" w:cs="Calibri"/>
          <w:sz w:val="28"/>
          <w:szCs w:val="28"/>
        </w:rPr>
        <w:t>mówiącym o ilości kolorów we fladze a kolorem zielonym</w:t>
      </w:r>
      <w:r w:rsidRPr="009D7C99">
        <w:rPr>
          <w:rFonts w:ascii="Constantia" w:hAnsi="Constantia" w:cs="Calibri"/>
          <w:sz w:val="28"/>
          <w:szCs w:val="28"/>
        </w:rPr>
        <w:t>– im więcej kolorów w mapie, tym większe prawdopodobieństwo, że wystąpi tam właśnie zielony</w:t>
      </w:r>
    </w:p>
    <w:p w14:paraId="56FF761F" w14:textId="77777777" w:rsidR="009A6376" w:rsidRDefault="009A6376" w:rsidP="009A6376">
      <w:pPr>
        <w:pStyle w:val="Akapitzlist"/>
        <w:numPr>
          <w:ilvl w:val="0"/>
          <w:numId w:val="11"/>
        </w:numPr>
        <w:rPr>
          <w:rFonts w:ascii="Constantia" w:hAnsi="Constantia" w:cs="Calibri"/>
          <w:sz w:val="28"/>
          <w:szCs w:val="28"/>
        </w:rPr>
      </w:pPr>
      <w:r w:rsidRPr="004159CA">
        <w:rPr>
          <w:rFonts w:ascii="Constantia" w:hAnsi="Constantia" w:cs="Calibri"/>
          <w:sz w:val="28"/>
          <w:szCs w:val="28"/>
        </w:rPr>
        <w:t xml:space="preserve">jeśli zaś chodzi o kolory: </w:t>
      </w:r>
      <w:proofErr w:type="spellStart"/>
      <w:r w:rsidRPr="004159CA">
        <w:rPr>
          <w:rFonts w:ascii="Constantia" w:hAnsi="Constantia" w:cs="Calibri"/>
          <w:sz w:val="28"/>
          <w:szCs w:val="28"/>
        </w:rPr>
        <w:t>czerwony,niebieski,biały</w:t>
      </w:r>
      <w:proofErr w:type="spellEnd"/>
      <w:r w:rsidRPr="004159CA">
        <w:rPr>
          <w:rFonts w:ascii="Constantia" w:hAnsi="Constantia" w:cs="Calibri"/>
          <w:sz w:val="28"/>
          <w:szCs w:val="28"/>
        </w:rPr>
        <w:t xml:space="preserve">, to nie ma tutaj aż takiego silnego związku ze zwiększeniem ilości kolorów we fladze- warto zauważyć, że te 3 kolory to właśnie 3 najczęściej występujące kolory we flagach- co uzasadnia, dlaczego nie istnieje tu silna korelacja między ich występowaniem a </w:t>
      </w:r>
      <w:r w:rsidRPr="009D7C99">
        <w:rPr>
          <w:rFonts w:ascii="Constantia" w:hAnsi="Constantia" w:cs="Calibri"/>
          <w:sz w:val="28"/>
          <w:szCs w:val="28"/>
        </w:rPr>
        <w:t xml:space="preserve">atrybutem </w:t>
      </w:r>
      <w:r>
        <w:rPr>
          <w:rFonts w:ascii="Constantia" w:hAnsi="Constantia" w:cs="Calibri"/>
          <w:sz w:val="28"/>
          <w:szCs w:val="28"/>
        </w:rPr>
        <w:t>mówiącym o ilości kolorów we fladze</w:t>
      </w:r>
      <w:r w:rsidRPr="009D7C99">
        <w:rPr>
          <w:rFonts w:ascii="Constantia" w:hAnsi="Constantia" w:cs="Calibri"/>
          <w:sz w:val="28"/>
          <w:szCs w:val="28"/>
        </w:rPr>
        <w:t xml:space="preserve"> </w:t>
      </w:r>
    </w:p>
    <w:p w14:paraId="2163687E" w14:textId="77777777" w:rsidR="009A6376" w:rsidRPr="004159CA" w:rsidRDefault="009A6376" w:rsidP="009A6376">
      <w:pPr>
        <w:pStyle w:val="Akapitzlist"/>
        <w:numPr>
          <w:ilvl w:val="0"/>
          <w:numId w:val="11"/>
        </w:numPr>
        <w:rPr>
          <w:rFonts w:ascii="Constantia" w:hAnsi="Constantia" w:cs="Calibri"/>
          <w:sz w:val="28"/>
          <w:szCs w:val="28"/>
        </w:rPr>
      </w:pPr>
      <w:r w:rsidRPr="004159CA">
        <w:rPr>
          <w:rFonts w:ascii="Constantia" w:hAnsi="Constantia" w:cs="Calibri"/>
          <w:sz w:val="28"/>
          <w:szCs w:val="28"/>
        </w:rPr>
        <w:t xml:space="preserve">korelacja niska między </w:t>
      </w:r>
      <w:r>
        <w:rPr>
          <w:rFonts w:ascii="Constantia" w:hAnsi="Constantia" w:cs="Calibri"/>
          <w:sz w:val="28"/>
          <w:szCs w:val="28"/>
        </w:rPr>
        <w:t>zielonym a niebieskim</w:t>
      </w:r>
      <w:r w:rsidRPr="004159CA">
        <w:rPr>
          <w:rFonts w:ascii="Constantia" w:hAnsi="Constantia" w:cs="Calibri"/>
          <w:sz w:val="28"/>
          <w:szCs w:val="28"/>
        </w:rPr>
        <w:t>, czyli im większa częstotliwość występowania jednego koloru, tym mniejsze prawdopodobieństwo wystąpienia drugiego</w:t>
      </w:r>
    </w:p>
    <w:p w14:paraId="7DAC6C75" w14:textId="77777777" w:rsidR="009A6376" w:rsidRPr="009D7C99" w:rsidRDefault="009A6376" w:rsidP="009A6376">
      <w:pPr>
        <w:pStyle w:val="Akapitzlist"/>
        <w:numPr>
          <w:ilvl w:val="0"/>
          <w:numId w:val="11"/>
        </w:numPr>
        <w:rPr>
          <w:rFonts w:ascii="Constantia" w:hAnsi="Constantia" w:cs="Calibri"/>
          <w:sz w:val="28"/>
          <w:szCs w:val="28"/>
        </w:rPr>
      </w:pPr>
      <w:r w:rsidRPr="009D7C99">
        <w:rPr>
          <w:rFonts w:ascii="Constantia" w:hAnsi="Constantia" w:cs="Calibri"/>
          <w:sz w:val="28"/>
          <w:szCs w:val="28"/>
        </w:rPr>
        <w:t>korelacja</w:t>
      </w:r>
      <w:r>
        <w:rPr>
          <w:rFonts w:ascii="Constantia" w:hAnsi="Constantia" w:cs="Calibri"/>
          <w:sz w:val="28"/>
          <w:szCs w:val="28"/>
        </w:rPr>
        <w:t xml:space="preserve"> niska </w:t>
      </w:r>
      <w:r w:rsidRPr="009D7C99">
        <w:rPr>
          <w:rFonts w:ascii="Constantia" w:hAnsi="Constantia" w:cs="Calibri"/>
          <w:sz w:val="28"/>
          <w:szCs w:val="28"/>
        </w:rPr>
        <w:t xml:space="preserve">między </w:t>
      </w:r>
      <w:r>
        <w:rPr>
          <w:rFonts w:ascii="Constantia" w:hAnsi="Constantia" w:cs="Calibri"/>
          <w:sz w:val="28"/>
          <w:szCs w:val="28"/>
        </w:rPr>
        <w:t>niebieskim a białym,</w:t>
      </w:r>
      <w:r w:rsidRPr="009D7C99">
        <w:rPr>
          <w:rFonts w:ascii="Constantia" w:hAnsi="Constantia" w:cs="Calibri"/>
          <w:sz w:val="28"/>
          <w:szCs w:val="28"/>
        </w:rPr>
        <w:t xml:space="preserve"> czyli im większa częstotliwość występowania jednego koloru, tym większe prawdopodobieństwo wystąpienia drugiego</w:t>
      </w:r>
    </w:p>
    <w:p w14:paraId="5AC9B7AB" w14:textId="77777777" w:rsidR="009A6376" w:rsidRPr="009D7C99" w:rsidRDefault="009A6376" w:rsidP="009A6376">
      <w:pPr>
        <w:pStyle w:val="Akapitzlist"/>
        <w:numPr>
          <w:ilvl w:val="0"/>
          <w:numId w:val="11"/>
        </w:numPr>
        <w:rPr>
          <w:rFonts w:ascii="Constantia" w:hAnsi="Constantia" w:cs="Calibri"/>
          <w:sz w:val="28"/>
          <w:szCs w:val="28"/>
        </w:rPr>
      </w:pPr>
      <w:r w:rsidRPr="009D7C99">
        <w:rPr>
          <w:rFonts w:ascii="Constantia" w:hAnsi="Constantia" w:cs="Calibri"/>
          <w:sz w:val="28"/>
          <w:szCs w:val="28"/>
        </w:rPr>
        <w:lastRenderedPageBreak/>
        <w:t>korelacja</w:t>
      </w:r>
      <w:r>
        <w:rPr>
          <w:rFonts w:ascii="Constantia" w:hAnsi="Constantia" w:cs="Calibri"/>
          <w:sz w:val="28"/>
          <w:szCs w:val="28"/>
        </w:rPr>
        <w:t xml:space="preserve"> umiarkowana </w:t>
      </w:r>
      <w:r w:rsidRPr="009D7C99">
        <w:rPr>
          <w:rFonts w:ascii="Constantia" w:hAnsi="Constantia" w:cs="Calibri"/>
          <w:sz w:val="28"/>
          <w:szCs w:val="28"/>
        </w:rPr>
        <w:t xml:space="preserve">między </w:t>
      </w:r>
      <w:r>
        <w:rPr>
          <w:rFonts w:ascii="Constantia" w:hAnsi="Constantia" w:cs="Calibri"/>
          <w:sz w:val="28"/>
          <w:szCs w:val="28"/>
        </w:rPr>
        <w:t>złotym a białym</w:t>
      </w:r>
      <w:r w:rsidRPr="009D7C99">
        <w:rPr>
          <w:rFonts w:ascii="Constantia" w:hAnsi="Constantia" w:cs="Calibri"/>
          <w:sz w:val="28"/>
          <w:szCs w:val="28"/>
        </w:rPr>
        <w:t>, czyli im większa częstotliwość występowania jednego koloru, tym mniejsze prawdopodobieństwo wystąpienia drugiego</w:t>
      </w:r>
    </w:p>
    <w:p w14:paraId="0797FC02" w14:textId="77777777" w:rsidR="009A6376" w:rsidRPr="009D7C99" w:rsidRDefault="009A6376" w:rsidP="009A6376">
      <w:pPr>
        <w:pStyle w:val="Akapitzlist"/>
        <w:numPr>
          <w:ilvl w:val="0"/>
          <w:numId w:val="11"/>
        </w:numPr>
        <w:rPr>
          <w:rFonts w:ascii="Constantia" w:hAnsi="Constantia" w:cs="Calibri"/>
          <w:sz w:val="28"/>
          <w:szCs w:val="28"/>
        </w:rPr>
      </w:pPr>
      <w:r w:rsidRPr="009D7C99">
        <w:rPr>
          <w:rFonts w:ascii="Constantia" w:hAnsi="Constantia" w:cs="Calibri"/>
          <w:sz w:val="28"/>
          <w:szCs w:val="28"/>
        </w:rPr>
        <w:t>korelacja</w:t>
      </w:r>
      <w:r>
        <w:rPr>
          <w:rFonts w:ascii="Constantia" w:hAnsi="Constantia" w:cs="Calibri"/>
          <w:sz w:val="28"/>
          <w:szCs w:val="28"/>
        </w:rPr>
        <w:t xml:space="preserve"> niska</w:t>
      </w:r>
      <w:r w:rsidRPr="009D7C99">
        <w:rPr>
          <w:rFonts w:ascii="Constantia" w:hAnsi="Constantia" w:cs="Calibri"/>
          <w:sz w:val="28"/>
          <w:szCs w:val="28"/>
        </w:rPr>
        <w:t xml:space="preserve"> między </w:t>
      </w:r>
      <w:r>
        <w:rPr>
          <w:rFonts w:ascii="Constantia" w:hAnsi="Constantia" w:cs="Calibri"/>
          <w:sz w:val="28"/>
          <w:szCs w:val="28"/>
        </w:rPr>
        <w:t>czarnym a trójkątami</w:t>
      </w:r>
      <w:r w:rsidRPr="009D7C99">
        <w:rPr>
          <w:rFonts w:ascii="Constantia" w:hAnsi="Constantia" w:cs="Calibri"/>
          <w:sz w:val="28"/>
          <w:szCs w:val="28"/>
        </w:rPr>
        <w:t>, czyli możemy dostrzec związek między występowaniem koloru czarnego, a występowaniem trójkątów we fladze</w:t>
      </w:r>
    </w:p>
    <w:p w14:paraId="6CAB86E1" w14:textId="77777777" w:rsidR="009A6376" w:rsidRPr="009D7C99" w:rsidRDefault="009A6376" w:rsidP="009A6376">
      <w:pPr>
        <w:pStyle w:val="Akapitzlist"/>
        <w:numPr>
          <w:ilvl w:val="0"/>
          <w:numId w:val="11"/>
        </w:numPr>
        <w:rPr>
          <w:rFonts w:ascii="Constantia" w:hAnsi="Constantia" w:cs="Calibri"/>
          <w:sz w:val="28"/>
          <w:szCs w:val="28"/>
        </w:rPr>
      </w:pPr>
      <w:r>
        <w:rPr>
          <w:rFonts w:ascii="Constantia" w:hAnsi="Constantia" w:cs="Calibri"/>
          <w:sz w:val="28"/>
          <w:szCs w:val="28"/>
        </w:rPr>
        <w:t>korelacja umiarkowana</w:t>
      </w:r>
      <w:r w:rsidRPr="009D7C99">
        <w:rPr>
          <w:rFonts w:ascii="Constantia" w:hAnsi="Constantia" w:cs="Calibri"/>
          <w:sz w:val="28"/>
          <w:szCs w:val="28"/>
        </w:rPr>
        <w:t xml:space="preserve"> między </w:t>
      </w:r>
      <w:r>
        <w:rPr>
          <w:rFonts w:ascii="Constantia" w:hAnsi="Constantia" w:cs="Calibri"/>
          <w:sz w:val="28"/>
          <w:szCs w:val="28"/>
        </w:rPr>
        <w:t xml:space="preserve">pomarańczowym a animacjami, </w:t>
      </w:r>
      <w:r w:rsidRPr="009D7C99">
        <w:rPr>
          <w:rFonts w:ascii="Constantia" w:hAnsi="Constantia" w:cs="Calibri"/>
          <w:sz w:val="28"/>
          <w:szCs w:val="28"/>
        </w:rPr>
        <w:t>czyli możemy dostrzec związek między występowaniem koloru pomarańczowego( i brązowego), a występowaniem animacji we fladze</w:t>
      </w:r>
    </w:p>
    <w:p w14:paraId="0B6261C0" w14:textId="77777777" w:rsidR="009A6376" w:rsidRPr="009D7C99" w:rsidRDefault="009A6376" w:rsidP="009A6376">
      <w:pPr>
        <w:pStyle w:val="Akapitzlist"/>
        <w:numPr>
          <w:ilvl w:val="0"/>
          <w:numId w:val="11"/>
        </w:numPr>
        <w:rPr>
          <w:rFonts w:ascii="Constantia" w:hAnsi="Constantia" w:cs="Calibri"/>
          <w:sz w:val="28"/>
          <w:szCs w:val="28"/>
        </w:rPr>
      </w:pPr>
      <w:r w:rsidRPr="009D7C99">
        <w:rPr>
          <w:rFonts w:ascii="Constantia" w:hAnsi="Constantia" w:cs="Calibri"/>
          <w:sz w:val="28"/>
          <w:szCs w:val="28"/>
        </w:rPr>
        <w:t xml:space="preserve">korelacja wysoka między </w:t>
      </w:r>
      <w:r>
        <w:rPr>
          <w:rFonts w:ascii="Constantia" w:hAnsi="Constantia" w:cs="Calibri"/>
          <w:sz w:val="28"/>
          <w:szCs w:val="28"/>
        </w:rPr>
        <w:t>krzyżami pionowymi a przekątnymi</w:t>
      </w:r>
      <w:r w:rsidRPr="009D7C99">
        <w:rPr>
          <w:rFonts w:ascii="Constantia" w:hAnsi="Constantia" w:cs="Calibri"/>
          <w:sz w:val="28"/>
          <w:szCs w:val="28"/>
        </w:rPr>
        <w:t xml:space="preserve"> </w:t>
      </w:r>
      <w:r>
        <w:rPr>
          <w:rFonts w:ascii="Constantia" w:hAnsi="Constantia" w:cs="Calibri"/>
          <w:sz w:val="28"/>
          <w:szCs w:val="28"/>
        </w:rPr>
        <w:t>– im więcej krzyży pionowych na fladze, tym większe prawdopodobieństwo, że na fladze znajduje się także krzyże przekątne</w:t>
      </w:r>
    </w:p>
    <w:p w14:paraId="584CA78A" w14:textId="77777777" w:rsidR="009A6376" w:rsidRPr="009D7C99" w:rsidRDefault="009A6376" w:rsidP="009A6376">
      <w:pPr>
        <w:pStyle w:val="Akapitzlist"/>
        <w:numPr>
          <w:ilvl w:val="0"/>
          <w:numId w:val="11"/>
        </w:numPr>
        <w:rPr>
          <w:rFonts w:ascii="Constantia" w:hAnsi="Constantia" w:cs="Calibri"/>
          <w:sz w:val="28"/>
          <w:szCs w:val="28"/>
        </w:rPr>
      </w:pPr>
      <w:r w:rsidRPr="006D0D70">
        <w:rPr>
          <w:rFonts w:ascii="Constantia" w:hAnsi="Constantia" w:cs="Calibri"/>
          <w:sz w:val="28"/>
          <w:szCs w:val="28"/>
        </w:rPr>
        <w:t xml:space="preserve">korelacja umiarkowana między </w:t>
      </w:r>
      <w:r>
        <w:rPr>
          <w:rFonts w:ascii="Constantia" w:hAnsi="Constantia" w:cs="Calibri"/>
          <w:sz w:val="28"/>
          <w:szCs w:val="28"/>
        </w:rPr>
        <w:t>krzyżami a ćwiartkami</w:t>
      </w:r>
      <w:r w:rsidRPr="006D0D70">
        <w:rPr>
          <w:rFonts w:ascii="Constantia" w:hAnsi="Constantia" w:cs="Calibri"/>
          <w:sz w:val="28"/>
          <w:szCs w:val="28"/>
        </w:rPr>
        <w:t xml:space="preserve"> </w:t>
      </w:r>
      <w:r>
        <w:rPr>
          <w:rFonts w:ascii="Constantia" w:hAnsi="Constantia" w:cs="Calibri"/>
          <w:sz w:val="28"/>
          <w:szCs w:val="28"/>
        </w:rPr>
        <w:t>– im więcej krzyży na fladze, tym większe prawdopodobieństwo, że flaga podzielona jest na ćwiartki</w:t>
      </w:r>
    </w:p>
    <w:p w14:paraId="0FC43A18" w14:textId="77777777" w:rsidR="009A6376" w:rsidRPr="009D7C99" w:rsidRDefault="009A6376" w:rsidP="009A6376">
      <w:pPr>
        <w:pStyle w:val="Akapitzlist"/>
        <w:numPr>
          <w:ilvl w:val="0"/>
          <w:numId w:val="11"/>
        </w:numPr>
        <w:rPr>
          <w:rFonts w:ascii="Constantia" w:hAnsi="Constantia" w:cs="Calibri"/>
          <w:sz w:val="28"/>
          <w:szCs w:val="28"/>
        </w:rPr>
      </w:pPr>
      <w:r w:rsidRPr="006D0D70">
        <w:rPr>
          <w:rFonts w:ascii="Constantia" w:hAnsi="Constantia" w:cs="Calibri"/>
          <w:sz w:val="28"/>
          <w:szCs w:val="28"/>
        </w:rPr>
        <w:t xml:space="preserve">korelacja umiarkowana między </w:t>
      </w:r>
      <w:r>
        <w:rPr>
          <w:rFonts w:ascii="Constantia" w:hAnsi="Constantia" w:cs="Calibri"/>
          <w:sz w:val="28"/>
          <w:szCs w:val="28"/>
        </w:rPr>
        <w:t>półksiężycami a ćwiartkami</w:t>
      </w:r>
      <w:r w:rsidRPr="006D0D70">
        <w:rPr>
          <w:rFonts w:ascii="Constantia" w:hAnsi="Constantia" w:cs="Calibri"/>
          <w:sz w:val="28"/>
          <w:szCs w:val="28"/>
        </w:rPr>
        <w:t xml:space="preserve"> </w:t>
      </w:r>
      <w:r>
        <w:rPr>
          <w:rFonts w:ascii="Constantia" w:hAnsi="Constantia" w:cs="Calibri"/>
          <w:sz w:val="28"/>
          <w:szCs w:val="28"/>
        </w:rPr>
        <w:t xml:space="preserve">– im więcej </w:t>
      </w:r>
      <w:proofErr w:type="spellStart"/>
      <w:r>
        <w:rPr>
          <w:rFonts w:ascii="Constantia" w:hAnsi="Constantia" w:cs="Calibri"/>
          <w:sz w:val="28"/>
          <w:szCs w:val="28"/>
        </w:rPr>
        <w:t>półksiężycy</w:t>
      </w:r>
      <w:proofErr w:type="spellEnd"/>
      <w:r>
        <w:rPr>
          <w:rFonts w:ascii="Constantia" w:hAnsi="Constantia" w:cs="Calibri"/>
          <w:sz w:val="28"/>
          <w:szCs w:val="28"/>
        </w:rPr>
        <w:t xml:space="preserve"> na</w:t>
      </w:r>
      <w:r w:rsidRPr="007419C1">
        <w:rPr>
          <w:rFonts w:ascii="Constantia" w:hAnsi="Constantia" w:cs="Calibri"/>
          <w:sz w:val="28"/>
          <w:szCs w:val="28"/>
        </w:rPr>
        <w:t xml:space="preserve"> </w:t>
      </w:r>
      <w:r>
        <w:rPr>
          <w:rFonts w:ascii="Constantia" w:hAnsi="Constantia" w:cs="Calibri"/>
          <w:sz w:val="28"/>
          <w:szCs w:val="28"/>
        </w:rPr>
        <w:t>fladze, tym większe prawdopodobieństwo, że flaga podzielona jest na ćwiartki</w:t>
      </w:r>
    </w:p>
    <w:p w14:paraId="75F55FD7" w14:textId="77777777" w:rsidR="009A6376" w:rsidRPr="006D0D70" w:rsidRDefault="009A6376" w:rsidP="009A6376">
      <w:pPr>
        <w:pStyle w:val="Akapitzlist"/>
        <w:numPr>
          <w:ilvl w:val="0"/>
          <w:numId w:val="11"/>
        </w:numPr>
        <w:rPr>
          <w:rFonts w:ascii="Constantia" w:hAnsi="Constantia" w:cs="Calibri"/>
          <w:sz w:val="28"/>
          <w:szCs w:val="28"/>
        </w:rPr>
      </w:pPr>
      <w:r w:rsidRPr="006D0D70">
        <w:rPr>
          <w:rFonts w:ascii="Constantia" w:hAnsi="Constantia" w:cs="Calibri"/>
          <w:sz w:val="28"/>
          <w:szCs w:val="28"/>
        </w:rPr>
        <w:t xml:space="preserve">korelacja umiarkowana między </w:t>
      </w:r>
      <w:r>
        <w:rPr>
          <w:rFonts w:ascii="Constantia" w:hAnsi="Constantia" w:cs="Calibri"/>
          <w:sz w:val="28"/>
          <w:szCs w:val="28"/>
        </w:rPr>
        <w:t xml:space="preserve">ikonami a </w:t>
      </w:r>
      <w:proofErr w:type="spellStart"/>
      <w:r>
        <w:rPr>
          <w:rFonts w:ascii="Constantia" w:hAnsi="Constantia" w:cs="Calibri"/>
          <w:sz w:val="28"/>
          <w:szCs w:val="28"/>
        </w:rPr>
        <w:t>aniamcjami</w:t>
      </w:r>
      <w:proofErr w:type="spellEnd"/>
      <w:r>
        <w:rPr>
          <w:rFonts w:ascii="Constantia" w:hAnsi="Constantia" w:cs="Calibri"/>
          <w:sz w:val="28"/>
          <w:szCs w:val="28"/>
        </w:rPr>
        <w:t xml:space="preserve"> </w:t>
      </w:r>
      <w:r w:rsidRPr="006D0D70">
        <w:rPr>
          <w:rFonts w:ascii="Constantia" w:hAnsi="Constantia" w:cs="Calibri"/>
          <w:sz w:val="28"/>
          <w:szCs w:val="28"/>
        </w:rPr>
        <w:t xml:space="preserve">– im więcej </w:t>
      </w:r>
      <w:r>
        <w:rPr>
          <w:rFonts w:ascii="Constantia" w:hAnsi="Constantia" w:cs="Calibri"/>
          <w:sz w:val="28"/>
          <w:szCs w:val="28"/>
        </w:rPr>
        <w:t xml:space="preserve">ikon </w:t>
      </w:r>
      <w:r w:rsidRPr="006D0D70">
        <w:rPr>
          <w:rFonts w:ascii="Constantia" w:hAnsi="Constantia" w:cs="Calibri"/>
          <w:sz w:val="28"/>
          <w:szCs w:val="28"/>
        </w:rPr>
        <w:t xml:space="preserve">na </w:t>
      </w:r>
      <w:r>
        <w:rPr>
          <w:rFonts w:ascii="Constantia" w:hAnsi="Constantia" w:cs="Calibri"/>
          <w:sz w:val="28"/>
          <w:szCs w:val="28"/>
        </w:rPr>
        <w:t>fladze</w:t>
      </w:r>
      <w:r w:rsidRPr="006D0D70">
        <w:rPr>
          <w:rFonts w:ascii="Constantia" w:hAnsi="Constantia" w:cs="Calibri"/>
          <w:sz w:val="28"/>
          <w:szCs w:val="28"/>
        </w:rPr>
        <w:t xml:space="preserve">, tym większe prawdopodobieństwo, że na fladze znajduje się także </w:t>
      </w:r>
      <w:r>
        <w:rPr>
          <w:rFonts w:ascii="Constantia" w:hAnsi="Constantia" w:cs="Calibri"/>
          <w:sz w:val="28"/>
          <w:szCs w:val="28"/>
        </w:rPr>
        <w:t>animacji</w:t>
      </w:r>
    </w:p>
    <w:p w14:paraId="616AB2FD" w14:textId="77777777" w:rsidR="009A6376" w:rsidRPr="006D0D70" w:rsidRDefault="009A6376" w:rsidP="009A6376">
      <w:pPr>
        <w:pStyle w:val="Akapitzlist"/>
        <w:numPr>
          <w:ilvl w:val="0"/>
          <w:numId w:val="11"/>
        </w:numPr>
        <w:rPr>
          <w:rFonts w:ascii="Constantia" w:hAnsi="Constantia" w:cs="Calibri"/>
          <w:sz w:val="28"/>
          <w:szCs w:val="28"/>
        </w:rPr>
      </w:pPr>
      <w:r>
        <w:rPr>
          <w:rFonts w:ascii="Constantia" w:hAnsi="Constantia" w:cs="Calibri"/>
          <w:sz w:val="28"/>
          <w:szCs w:val="28"/>
        </w:rPr>
        <w:t xml:space="preserve"> korelacja niska między</w:t>
      </w:r>
      <w:r w:rsidRPr="006D0D70">
        <w:rPr>
          <w:rFonts w:ascii="Constantia" w:hAnsi="Constantia" w:cs="Calibri"/>
          <w:sz w:val="28"/>
          <w:szCs w:val="28"/>
        </w:rPr>
        <w:t xml:space="preserve"> </w:t>
      </w:r>
      <w:r>
        <w:rPr>
          <w:rFonts w:ascii="Constantia" w:hAnsi="Constantia" w:cs="Calibri"/>
          <w:sz w:val="28"/>
          <w:szCs w:val="28"/>
        </w:rPr>
        <w:t>ikonami a tekstem</w:t>
      </w:r>
      <w:r w:rsidRPr="006D0D70">
        <w:rPr>
          <w:rFonts w:ascii="Constantia" w:hAnsi="Constantia" w:cs="Calibri"/>
          <w:sz w:val="28"/>
          <w:szCs w:val="28"/>
        </w:rPr>
        <w:t xml:space="preserve"> – im więcej </w:t>
      </w:r>
      <w:r>
        <w:rPr>
          <w:rFonts w:ascii="Constantia" w:hAnsi="Constantia" w:cs="Calibri"/>
          <w:sz w:val="28"/>
          <w:szCs w:val="28"/>
        </w:rPr>
        <w:t xml:space="preserve">ikon </w:t>
      </w:r>
      <w:r w:rsidRPr="006D0D70">
        <w:rPr>
          <w:rFonts w:ascii="Constantia" w:hAnsi="Constantia" w:cs="Calibri"/>
          <w:sz w:val="28"/>
          <w:szCs w:val="28"/>
        </w:rPr>
        <w:t xml:space="preserve">na </w:t>
      </w:r>
      <w:r>
        <w:rPr>
          <w:rFonts w:ascii="Constantia" w:hAnsi="Constantia" w:cs="Calibri"/>
          <w:sz w:val="28"/>
          <w:szCs w:val="28"/>
        </w:rPr>
        <w:t>fladze</w:t>
      </w:r>
      <w:r w:rsidRPr="006D0D70">
        <w:rPr>
          <w:rFonts w:ascii="Constantia" w:hAnsi="Constantia" w:cs="Calibri"/>
          <w:sz w:val="28"/>
          <w:szCs w:val="28"/>
        </w:rPr>
        <w:t xml:space="preserve">, tym większe prawdopodobieństwo, że na fladze znajduje się także </w:t>
      </w:r>
      <w:r>
        <w:rPr>
          <w:rFonts w:ascii="Constantia" w:hAnsi="Constantia" w:cs="Calibri"/>
          <w:sz w:val="28"/>
          <w:szCs w:val="28"/>
        </w:rPr>
        <w:t>tekst</w:t>
      </w:r>
    </w:p>
    <w:p w14:paraId="556185BA" w14:textId="77777777" w:rsidR="009A6376" w:rsidRDefault="009A6376" w:rsidP="009A6376">
      <w:pPr>
        <w:pStyle w:val="Akapitzlist"/>
        <w:numPr>
          <w:ilvl w:val="0"/>
          <w:numId w:val="11"/>
        </w:numPr>
        <w:rPr>
          <w:rFonts w:ascii="Constantia" w:hAnsi="Constantia" w:cs="Calibri"/>
          <w:sz w:val="28"/>
          <w:szCs w:val="28"/>
        </w:rPr>
      </w:pPr>
      <w:r w:rsidRPr="009D7C99">
        <w:rPr>
          <w:rFonts w:ascii="Constantia" w:hAnsi="Constantia" w:cs="Calibri"/>
          <w:sz w:val="28"/>
          <w:szCs w:val="28"/>
        </w:rPr>
        <w:t>korelacja umiarkowana</w:t>
      </w:r>
      <w:r w:rsidRPr="006D0D70">
        <w:rPr>
          <w:rFonts w:ascii="Constantia" w:hAnsi="Constantia" w:cs="Calibri"/>
          <w:sz w:val="28"/>
          <w:szCs w:val="28"/>
        </w:rPr>
        <w:t xml:space="preserve"> między </w:t>
      </w:r>
      <w:r>
        <w:rPr>
          <w:rFonts w:ascii="Constantia" w:hAnsi="Constantia" w:cs="Calibri"/>
          <w:sz w:val="28"/>
          <w:szCs w:val="28"/>
        </w:rPr>
        <w:t>animacjami a tekstem</w:t>
      </w:r>
      <w:r w:rsidRPr="006D0D70">
        <w:rPr>
          <w:rFonts w:ascii="Constantia" w:hAnsi="Constantia" w:cs="Calibri"/>
          <w:sz w:val="28"/>
          <w:szCs w:val="28"/>
        </w:rPr>
        <w:t xml:space="preserve"> – im więcej </w:t>
      </w:r>
      <w:r>
        <w:rPr>
          <w:rFonts w:ascii="Constantia" w:hAnsi="Constantia" w:cs="Calibri"/>
          <w:sz w:val="28"/>
          <w:szCs w:val="28"/>
        </w:rPr>
        <w:t>animacji</w:t>
      </w:r>
      <w:r w:rsidRPr="006D0D70">
        <w:rPr>
          <w:rFonts w:ascii="Constantia" w:hAnsi="Constantia" w:cs="Calibri"/>
          <w:sz w:val="28"/>
          <w:szCs w:val="28"/>
        </w:rPr>
        <w:t xml:space="preserve"> na </w:t>
      </w:r>
      <w:r>
        <w:rPr>
          <w:rFonts w:ascii="Constantia" w:hAnsi="Constantia" w:cs="Calibri"/>
          <w:sz w:val="28"/>
          <w:szCs w:val="28"/>
        </w:rPr>
        <w:t>fladze</w:t>
      </w:r>
      <w:r w:rsidRPr="006D0D70">
        <w:rPr>
          <w:rFonts w:ascii="Constantia" w:hAnsi="Constantia" w:cs="Calibri"/>
          <w:sz w:val="28"/>
          <w:szCs w:val="28"/>
        </w:rPr>
        <w:t xml:space="preserve">, tym większe prawdopodobieństwo, że na fladze znajduje się także </w:t>
      </w:r>
      <w:r>
        <w:rPr>
          <w:rFonts w:ascii="Constantia" w:hAnsi="Constantia" w:cs="Calibri"/>
          <w:sz w:val="28"/>
          <w:szCs w:val="28"/>
        </w:rPr>
        <w:t>tekst</w:t>
      </w:r>
    </w:p>
    <w:p w14:paraId="1954070A" w14:textId="77777777" w:rsidR="009A6376" w:rsidRPr="006D0D70" w:rsidRDefault="009A6376" w:rsidP="009A6376">
      <w:pPr>
        <w:pStyle w:val="Akapitzlist"/>
        <w:rPr>
          <w:rFonts w:ascii="Constantia" w:hAnsi="Constantia" w:cs="Calibri"/>
          <w:sz w:val="28"/>
          <w:szCs w:val="28"/>
        </w:rPr>
      </w:pPr>
    </w:p>
    <w:p w14:paraId="5B62DA05" w14:textId="77777777" w:rsidR="009A6376" w:rsidRDefault="009A6376" w:rsidP="00220532">
      <w:pPr>
        <w:rPr>
          <w:rFonts w:ascii="Constantia" w:hAnsi="Constantia" w:cs="Calibri"/>
          <w:sz w:val="28"/>
          <w:szCs w:val="28"/>
        </w:rPr>
      </w:pPr>
    </w:p>
    <w:p w14:paraId="449F0EEF" w14:textId="2E8F87C4" w:rsidR="00A16B06" w:rsidRDefault="00A16B06" w:rsidP="00A16B06">
      <w:pPr>
        <w:pStyle w:val="Akapitzlist"/>
        <w:numPr>
          <w:ilvl w:val="0"/>
          <w:numId w:val="1"/>
        </w:numPr>
        <w:rPr>
          <w:rFonts w:ascii="Constantia" w:hAnsi="Constantia" w:cs="Calibri"/>
          <w:b/>
          <w:bCs/>
          <w:sz w:val="32"/>
          <w:szCs w:val="32"/>
        </w:rPr>
      </w:pPr>
      <w:r>
        <w:rPr>
          <w:rFonts w:ascii="Constantia" w:hAnsi="Constantia" w:cs="Calibri"/>
          <w:b/>
          <w:bCs/>
          <w:sz w:val="32"/>
          <w:szCs w:val="32"/>
        </w:rPr>
        <w:t>Grupowanie danych</w:t>
      </w:r>
    </w:p>
    <w:p w14:paraId="679ACF73" w14:textId="480F0154" w:rsidR="0003508F" w:rsidRDefault="0003508F" w:rsidP="00A16B06">
      <w:pPr>
        <w:rPr>
          <w:rFonts w:ascii="Constantia" w:hAnsi="Constantia" w:cs="Calibri"/>
          <w:sz w:val="28"/>
          <w:szCs w:val="28"/>
        </w:rPr>
      </w:pPr>
      <w:r>
        <w:rPr>
          <w:rFonts w:ascii="Constantia" w:hAnsi="Constantia" w:cs="Calibri"/>
          <w:sz w:val="28"/>
          <w:szCs w:val="28"/>
        </w:rPr>
        <w:t xml:space="preserve">O wybranych atrybutach, wybierzemy </w:t>
      </w:r>
      <w:proofErr w:type="spellStart"/>
      <w:r>
        <w:rPr>
          <w:rFonts w:ascii="Constantia" w:hAnsi="Constantia" w:cs="Calibri"/>
          <w:sz w:val="28"/>
          <w:szCs w:val="28"/>
        </w:rPr>
        <w:t>metode</w:t>
      </w:r>
      <w:proofErr w:type="spellEnd"/>
      <w:r>
        <w:rPr>
          <w:rFonts w:ascii="Constantia" w:hAnsi="Constantia" w:cs="Calibri"/>
          <w:sz w:val="28"/>
          <w:szCs w:val="28"/>
        </w:rPr>
        <w:t xml:space="preserve"> która </w:t>
      </w:r>
      <w:proofErr w:type="spellStart"/>
      <w:r>
        <w:rPr>
          <w:rFonts w:ascii="Constantia" w:hAnsi="Constantia" w:cs="Calibri"/>
          <w:sz w:val="28"/>
          <w:szCs w:val="28"/>
        </w:rPr>
        <w:t>spelnia</w:t>
      </w:r>
      <w:proofErr w:type="spellEnd"/>
      <w:r>
        <w:rPr>
          <w:rFonts w:ascii="Constantia" w:hAnsi="Constantia" w:cs="Calibri"/>
          <w:sz w:val="28"/>
          <w:szCs w:val="28"/>
        </w:rPr>
        <w:t xml:space="preserve"> nasze oczekiwania</w:t>
      </w:r>
    </w:p>
    <w:p w14:paraId="535838E1" w14:textId="31A37A62" w:rsidR="00A16B06" w:rsidRDefault="00A16B06" w:rsidP="00A16B06">
      <w:pPr>
        <w:rPr>
          <w:rFonts w:ascii="Constantia" w:hAnsi="Constantia" w:cs="Calibri"/>
          <w:sz w:val="28"/>
          <w:szCs w:val="28"/>
        </w:rPr>
      </w:pPr>
      <w:r>
        <w:rPr>
          <w:rFonts w:ascii="Constantia" w:hAnsi="Constantia" w:cs="Calibri"/>
          <w:sz w:val="28"/>
          <w:szCs w:val="28"/>
        </w:rPr>
        <w:t>Dane grupowaliśmy przy użyciu dwóch metod:</w:t>
      </w:r>
    </w:p>
    <w:p w14:paraId="66807557" w14:textId="5D80ADA5" w:rsidR="00A16B06" w:rsidRDefault="00A16B06" w:rsidP="00A16B06">
      <w:pPr>
        <w:pStyle w:val="Akapitzlist"/>
        <w:numPr>
          <w:ilvl w:val="0"/>
          <w:numId w:val="2"/>
        </w:numPr>
        <w:rPr>
          <w:rFonts w:ascii="Constantia" w:hAnsi="Constantia" w:cs="Calibri"/>
          <w:sz w:val="28"/>
          <w:szCs w:val="28"/>
        </w:rPr>
      </w:pPr>
      <w:r>
        <w:rPr>
          <w:rFonts w:ascii="Constantia" w:hAnsi="Constantia" w:cs="Calibri"/>
          <w:sz w:val="28"/>
          <w:szCs w:val="28"/>
        </w:rPr>
        <w:lastRenderedPageBreak/>
        <w:t>Metody k-średnich</w:t>
      </w:r>
    </w:p>
    <w:p w14:paraId="629E9A40" w14:textId="6D2810F8" w:rsidR="00091BEE" w:rsidRDefault="00A16B06" w:rsidP="00091BEE">
      <w:pPr>
        <w:pStyle w:val="Akapitzlist"/>
        <w:numPr>
          <w:ilvl w:val="0"/>
          <w:numId w:val="2"/>
        </w:numPr>
        <w:rPr>
          <w:rFonts w:ascii="Constantia" w:hAnsi="Constantia" w:cs="Calibri"/>
          <w:sz w:val="28"/>
          <w:szCs w:val="28"/>
        </w:rPr>
      </w:pPr>
      <w:r>
        <w:rPr>
          <w:rFonts w:ascii="Constantia" w:hAnsi="Constantia" w:cs="Calibri"/>
          <w:sz w:val="28"/>
          <w:szCs w:val="28"/>
        </w:rPr>
        <w:t xml:space="preserve">Metody </w:t>
      </w:r>
      <w:r w:rsidR="00DA11A7">
        <w:rPr>
          <w:rFonts w:ascii="Constantia" w:hAnsi="Constantia" w:cs="Calibri"/>
          <w:sz w:val="28"/>
          <w:szCs w:val="28"/>
        </w:rPr>
        <w:t xml:space="preserve">hierarchicznego </w:t>
      </w:r>
      <w:r>
        <w:rPr>
          <w:rFonts w:ascii="Constantia" w:hAnsi="Constantia" w:cs="Calibri"/>
          <w:sz w:val="28"/>
          <w:szCs w:val="28"/>
        </w:rPr>
        <w:t>grupowania aglomeracyjnego</w:t>
      </w:r>
    </w:p>
    <w:p w14:paraId="351FE252" w14:textId="77777777" w:rsidR="00CB1141" w:rsidRPr="00CB1141" w:rsidRDefault="00CB1141" w:rsidP="00CB1141">
      <w:pPr>
        <w:rPr>
          <w:rFonts w:ascii="Constantia" w:hAnsi="Constantia" w:cs="Calibri"/>
          <w:sz w:val="28"/>
          <w:szCs w:val="28"/>
        </w:rPr>
      </w:pPr>
    </w:p>
    <w:p w14:paraId="13B4FF3F" w14:textId="41356FFF" w:rsidR="00CB1141" w:rsidRDefault="00CB1141" w:rsidP="00CB1141">
      <w:pPr>
        <w:pStyle w:val="Akapitzlist"/>
        <w:numPr>
          <w:ilvl w:val="1"/>
          <w:numId w:val="1"/>
        </w:numPr>
        <w:rPr>
          <w:rFonts w:ascii="Constantia" w:hAnsi="Constantia" w:cs="Calibri"/>
          <w:b/>
          <w:bCs/>
          <w:sz w:val="32"/>
          <w:szCs w:val="32"/>
        </w:rPr>
      </w:pPr>
      <w:r w:rsidRPr="00CB1141">
        <w:rPr>
          <w:rFonts w:ascii="Constantia" w:hAnsi="Constantia" w:cs="Calibri"/>
          <w:b/>
          <w:bCs/>
          <w:sz w:val="32"/>
          <w:szCs w:val="32"/>
        </w:rPr>
        <w:t>Metoda k-średnich</w:t>
      </w:r>
    </w:p>
    <w:p w14:paraId="3A16582A" w14:textId="1EC80164" w:rsidR="00CB1141" w:rsidRDefault="00CB1141" w:rsidP="00CB1141">
      <w:pPr>
        <w:rPr>
          <w:rFonts w:ascii="Constantia" w:hAnsi="Constantia" w:cs="Calibri"/>
          <w:sz w:val="28"/>
          <w:szCs w:val="28"/>
        </w:rPr>
      </w:pPr>
      <w:r>
        <w:rPr>
          <w:rFonts w:ascii="Constantia" w:hAnsi="Constantia" w:cs="Calibri"/>
          <w:sz w:val="28"/>
          <w:szCs w:val="28"/>
        </w:rPr>
        <w:t xml:space="preserve">Pierwszą metodą, którą użyliśmy, była metoda k-średnich. Metoda ta charakteryzuje się tym, że </w:t>
      </w:r>
      <w:r w:rsidR="00134962">
        <w:rPr>
          <w:rFonts w:ascii="Constantia" w:hAnsi="Constantia" w:cs="Calibri"/>
          <w:sz w:val="28"/>
          <w:szCs w:val="28"/>
        </w:rPr>
        <w:t>ilość grup ustawiana jest odgórnie. Dlatego wykonaliśmy analizę dla liczby grup z przedziału 2-</w:t>
      </w:r>
      <w:r w:rsidR="0003508F">
        <w:rPr>
          <w:rFonts w:ascii="Constantia" w:hAnsi="Constantia" w:cs="Calibri"/>
          <w:sz w:val="28"/>
          <w:szCs w:val="28"/>
        </w:rPr>
        <w:t>3</w:t>
      </w:r>
      <w:r w:rsidR="00134962">
        <w:rPr>
          <w:rFonts w:ascii="Constantia" w:hAnsi="Constantia" w:cs="Calibri"/>
          <w:sz w:val="28"/>
          <w:szCs w:val="28"/>
        </w:rPr>
        <w:t>2. Odpowiednią wynikową liczbę grup wybraliśmy analizując wykres sylwetek dla poszczególnych grup oraz wykres łokciowy.</w:t>
      </w:r>
    </w:p>
    <w:p w14:paraId="0511A0EE" w14:textId="3CCD94E2" w:rsidR="005118EA" w:rsidRDefault="005118EA" w:rsidP="00CB1141">
      <w:pPr>
        <w:rPr>
          <w:rFonts w:ascii="Constantia" w:hAnsi="Constantia" w:cs="Calibri"/>
          <w:sz w:val="28"/>
          <w:szCs w:val="28"/>
        </w:rPr>
      </w:pPr>
      <w:r>
        <w:rPr>
          <w:rFonts w:ascii="Constantia" w:hAnsi="Constantia" w:cs="Calibri"/>
          <w:noProof/>
          <w:sz w:val="28"/>
          <w:szCs w:val="28"/>
        </w:rPr>
        <w:drawing>
          <wp:inline distT="0" distB="0" distL="0" distR="0" wp14:anchorId="35D571D4" wp14:editId="084AE2A4">
            <wp:extent cx="5760720" cy="2931795"/>
            <wp:effectExtent l="0" t="0" r="0" b="190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pic:cNvPicPr/>
                  </pic:nvPicPr>
                  <pic:blipFill>
                    <a:blip r:embed="rId14">
                      <a:extLst>
                        <a:ext uri="{28A0092B-C50C-407E-A947-70E740481C1C}">
                          <a14:useLocalDpi xmlns:a14="http://schemas.microsoft.com/office/drawing/2010/main" val="0"/>
                        </a:ext>
                      </a:extLst>
                    </a:blip>
                    <a:stretch>
                      <a:fillRect/>
                    </a:stretch>
                  </pic:blipFill>
                  <pic:spPr>
                    <a:xfrm>
                      <a:off x="0" y="0"/>
                      <a:ext cx="5760720" cy="2931795"/>
                    </a:xfrm>
                    <a:prstGeom prst="rect">
                      <a:avLst/>
                    </a:prstGeom>
                  </pic:spPr>
                </pic:pic>
              </a:graphicData>
            </a:graphic>
          </wp:inline>
        </w:drawing>
      </w:r>
    </w:p>
    <w:p w14:paraId="3ECBBDB8" w14:textId="38B5B40D" w:rsidR="00074F05" w:rsidRDefault="00074F05" w:rsidP="00074F05">
      <w:pPr>
        <w:jc w:val="center"/>
        <w:rPr>
          <w:rFonts w:ascii="Constantia" w:hAnsi="Constantia" w:cs="Calibri"/>
          <w:sz w:val="28"/>
          <w:szCs w:val="28"/>
        </w:rPr>
      </w:pPr>
      <w:r>
        <w:rPr>
          <w:rFonts w:ascii="Constantia" w:hAnsi="Constantia" w:cs="Calibri"/>
          <w:noProof/>
          <w:sz w:val="28"/>
          <w:szCs w:val="28"/>
        </w:rPr>
        <w:lastRenderedPageBreak/>
        <w:drawing>
          <wp:inline distT="0" distB="0" distL="0" distR="0" wp14:anchorId="027872F8" wp14:editId="2DC91896">
            <wp:extent cx="5198745" cy="8892540"/>
            <wp:effectExtent l="0" t="0" r="1905" b="381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5">
                      <a:extLst>
                        <a:ext uri="{28A0092B-C50C-407E-A947-70E740481C1C}">
                          <a14:useLocalDpi xmlns:a14="http://schemas.microsoft.com/office/drawing/2010/main" val="0"/>
                        </a:ext>
                      </a:extLst>
                    </a:blip>
                    <a:stretch>
                      <a:fillRect/>
                    </a:stretch>
                  </pic:blipFill>
                  <pic:spPr>
                    <a:xfrm>
                      <a:off x="0" y="0"/>
                      <a:ext cx="5198745" cy="8892540"/>
                    </a:xfrm>
                    <a:prstGeom prst="rect">
                      <a:avLst/>
                    </a:prstGeom>
                  </pic:spPr>
                </pic:pic>
              </a:graphicData>
            </a:graphic>
          </wp:inline>
        </w:drawing>
      </w:r>
    </w:p>
    <w:p w14:paraId="414D3CC7" w14:textId="72F111DE" w:rsidR="00074F05" w:rsidRDefault="00074F05" w:rsidP="00074F05">
      <w:pPr>
        <w:rPr>
          <w:rFonts w:ascii="Constantia" w:hAnsi="Constantia" w:cs="Calibri"/>
          <w:b/>
          <w:bCs/>
          <w:sz w:val="28"/>
          <w:szCs w:val="28"/>
        </w:rPr>
      </w:pPr>
      <w:r>
        <w:rPr>
          <w:rFonts w:ascii="Constantia" w:hAnsi="Constantia" w:cs="Calibri"/>
          <w:b/>
          <w:bCs/>
          <w:sz w:val="28"/>
          <w:szCs w:val="28"/>
        </w:rPr>
        <w:lastRenderedPageBreak/>
        <w:t>Wnioski o ilości grup:</w:t>
      </w:r>
    </w:p>
    <w:p w14:paraId="2547621E" w14:textId="7C05FC0A" w:rsidR="00074F05" w:rsidRDefault="00074F05" w:rsidP="00074F05">
      <w:pPr>
        <w:pStyle w:val="Akapitzlist"/>
        <w:numPr>
          <w:ilvl w:val="0"/>
          <w:numId w:val="4"/>
        </w:numPr>
        <w:rPr>
          <w:rFonts w:ascii="Constantia" w:hAnsi="Constantia" w:cs="Calibri"/>
          <w:sz w:val="28"/>
          <w:szCs w:val="28"/>
        </w:rPr>
      </w:pPr>
      <w:r>
        <w:rPr>
          <w:rFonts w:ascii="Constantia" w:hAnsi="Constantia" w:cs="Calibri"/>
          <w:sz w:val="28"/>
          <w:szCs w:val="28"/>
        </w:rPr>
        <w:t>Wykres łokciowy łagodnie zwalnia, dlatego ciężko znaleźć optymalną liczbę grup.</w:t>
      </w:r>
    </w:p>
    <w:p w14:paraId="75B7B06C" w14:textId="1CB6E068" w:rsidR="00074F05" w:rsidRDefault="00074F05" w:rsidP="00074F05">
      <w:pPr>
        <w:pStyle w:val="Akapitzlist"/>
        <w:numPr>
          <w:ilvl w:val="0"/>
          <w:numId w:val="4"/>
        </w:numPr>
        <w:rPr>
          <w:rFonts w:ascii="Constantia" w:hAnsi="Constantia" w:cs="Calibri"/>
          <w:sz w:val="28"/>
          <w:szCs w:val="28"/>
        </w:rPr>
      </w:pPr>
      <w:r>
        <w:rPr>
          <w:rFonts w:ascii="Constantia" w:hAnsi="Constantia" w:cs="Calibri"/>
          <w:sz w:val="28"/>
          <w:szCs w:val="28"/>
        </w:rPr>
        <w:t xml:space="preserve">Dla ilości grup </w:t>
      </w:r>
      <w:r w:rsidR="005118EA">
        <w:rPr>
          <w:rFonts w:ascii="Constantia" w:hAnsi="Constantia" w:cs="Calibri"/>
          <w:sz w:val="28"/>
          <w:szCs w:val="28"/>
        </w:rPr>
        <w:t>6-9</w:t>
      </w:r>
      <w:r>
        <w:rPr>
          <w:rFonts w:ascii="Constantia" w:hAnsi="Constantia" w:cs="Calibri"/>
          <w:sz w:val="28"/>
          <w:szCs w:val="28"/>
        </w:rPr>
        <w:t xml:space="preserve"> widać, że</w:t>
      </w:r>
      <w:r w:rsidR="005118EA">
        <w:rPr>
          <w:rFonts w:ascii="Constantia" w:hAnsi="Constantia" w:cs="Calibri"/>
          <w:sz w:val="28"/>
          <w:szCs w:val="28"/>
        </w:rPr>
        <w:t xml:space="preserve"> „spadek” wykresu maleje</w:t>
      </w:r>
      <w:r>
        <w:rPr>
          <w:rFonts w:ascii="Constantia" w:hAnsi="Constantia" w:cs="Calibri"/>
          <w:sz w:val="28"/>
          <w:szCs w:val="28"/>
        </w:rPr>
        <w:t>.</w:t>
      </w:r>
    </w:p>
    <w:p w14:paraId="2239B82B" w14:textId="48F5A13D" w:rsidR="00074F05" w:rsidRDefault="00074F05" w:rsidP="00074F05">
      <w:pPr>
        <w:pStyle w:val="Akapitzlist"/>
        <w:numPr>
          <w:ilvl w:val="0"/>
          <w:numId w:val="4"/>
        </w:numPr>
        <w:rPr>
          <w:rFonts w:ascii="Constantia" w:hAnsi="Constantia" w:cs="Calibri"/>
          <w:sz w:val="28"/>
          <w:szCs w:val="28"/>
        </w:rPr>
      </w:pPr>
      <w:r w:rsidRPr="00074F05">
        <w:rPr>
          <w:rFonts w:ascii="Constantia" w:hAnsi="Constantia" w:cs="Calibri"/>
          <w:sz w:val="28"/>
          <w:szCs w:val="28"/>
        </w:rPr>
        <w:t>Z wykresu łokciowego wynika, że</w:t>
      </w:r>
      <w:r>
        <w:rPr>
          <w:rFonts w:ascii="Constantia" w:hAnsi="Constantia" w:cs="Calibri"/>
          <w:sz w:val="28"/>
          <w:szCs w:val="28"/>
        </w:rPr>
        <w:t xml:space="preserve"> optymalna</w:t>
      </w:r>
      <w:r w:rsidRPr="00074F05">
        <w:rPr>
          <w:rFonts w:ascii="Constantia" w:hAnsi="Constantia" w:cs="Calibri"/>
          <w:sz w:val="28"/>
          <w:szCs w:val="28"/>
        </w:rPr>
        <w:t xml:space="preserve"> ilość grup mieści się w przedziale </w:t>
      </w:r>
      <w:r w:rsidR="005118EA">
        <w:rPr>
          <w:rFonts w:ascii="Constantia" w:hAnsi="Constantia" w:cs="Calibri"/>
          <w:sz w:val="28"/>
          <w:szCs w:val="28"/>
        </w:rPr>
        <w:t>10</w:t>
      </w:r>
      <w:r>
        <w:rPr>
          <w:rFonts w:ascii="Constantia" w:hAnsi="Constantia" w:cs="Calibri"/>
          <w:sz w:val="28"/>
          <w:szCs w:val="28"/>
        </w:rPr>
        <w:t>-12 (włącznie).</w:t>
      </w:r>
    </w:p>
    <w:p w14:paraId="03F27C2C" w14:textId="49445557" w:rsidR="00074F05" w:rsidRDefault="00074F05" w:rsidP="00074F05">
      <w:pPr>
        <w:pStyle w:val="Akapitzlist"/>
        <w:numPr>
          <w:ilvl w:val="0"/>
          <w:numId w:val="4"/>
        </w:numPr>
        <w:rPr>
          <w:rFonts w:ascii="Constantia" w:hAnsi="Constantia" w:cs="Calibri"/>
          <w:sz w:val="28"/>
          <w:szCs w:val="28"/>
        </w:rPr>
      </w:pPr>
      <w:r>
        <w:rPr>
          <w:rFonts w:ascii="Constantia" w:hAnsi="Constantia" w:cs="Calibri"/>
          <w:sz w:val="28"/>
          <w:szCs w:val="28"/>
        </w:rPr>
        <w:t>Z analizy sylwetki wynika, że optymalna ilość grup jest równa 5.</w:t>
      </w:r>
    </w:p>
    <w:p w14:paraId="5D8AB65B" w14:textId="12377BE7" w:rsidR="00074F05" w:rsidRDefault="00074F05" w:rsidP="00074F05">
      <w:pPr>
        <w:pStyle w:val="Akapitzlist"/>
        <w:numPr>
          <w:ilvl w:val="0"/>
          <w:numId w:val="4"/>
        </w:numPr>
        <w:rPr>
          <w:rFonts w:ascii="Constantia" w:hAnsi="Constantia" w:cs="Calibri"/>
          <w:sz w:val="28"/>
          <w:szCs w:val="28"/>
        </w:rPr>
      </w:pPr>
      <w:r>
        <w:rPr>
          <w:rFonts w:ascii="Constantia" w:hAnsi="Constantia" w:cs="Calibri"/>
          <w:sz w:val="28"/>
          <w:szCs w:val="28"/>
        </w:rPr>
        <w:t>Wykres sylwetek dla liczby grup w przedziale 10-12 (włącznie) nie jest idealny, ale akceptowalny.</w:t>
      </w:r>
    </w:p>
    <w:p w14:paraId="7598FF1E" w14:textId="3A7F585C" w:rsidR="005118EA" w:rsidRDefault="005118EA" w:rsidP="00074F05">
      <w:pPr>
        <w:pStyle w:val="Akapitzlist"/>
        <w:numPr>
          <w:ilvl w:val="0"/>
          <w:numId w:val="4"/>
        </w:numPr>
        <w:rPr>
          <w:rFonts w:ascii="Constantia" w:hAnsi="Constantia" w:cs="Calibri"/>
          <w:sz w:val="28"/>
          <w:szCs w:val="28"/>
        </w:rPr>
      </w:pPr>
      <w:r>
        <w:rPr>
          <w:rFonts w:ascii="Constantia" w:hAnsi="Constantia" w:cs="Calibri"/>
          <w:sz w:val="28"/>
          <w:szCs w:val="28"/>
        </w:rPr>
        <w:t>Wykresy sylwetek dla k bliskiego lub równego 32 są najlepsze, ale spowodowane jest to tym, że 32 jest to liczba możliwych kombinacji wybranych atrybutów (punktów na wykresie).</w:t>
      </w:r>
    </w:p>
    <w:p w14:paraId="1B681338" w14:textId="5D105F9F" w:rsidR="00074F05" w:rsidRPr="00074F05" w:rsidRDefault="00074F05" w:rsidP="00074F05">
      <w:pPr>
        <w:pStyle w:val="Akapitzlist"/>
        <w:numPr>
          <w:ilvl w:val="0"/>
          <w:numId w:val="4"/>
        </w:numPr>
        <w:rPr>
          <w:rFonts w:ascii="Constantia" w:hAnsi="Constantia" w:cs="Calibri"/>
          <w:sz w:val="28"/>
          <w:szCs w:val="28"/>
        </w:rPr>
      </w:pPr>
      <w:r>
        <w:rPr>
          <w:rFonts w:ascii="Constantia" w:hAnsi="Constantia" w:cs="Calibri"/>
          <w:sz w:val="28"/>
          <w:szCs w:val="28"/>
        </w:rPr>
        <w:t>Z obu tych analiz możemy stwierdzić, że optymalna ilość grup jest równa 10.</w:t>
      </w:r>
    </w:p>
    <w:p w14:paraId="0D49C28E" w14:textId="27211F09" w:rsidR="00CB1141" w:rsidRDefault="00CB1141" w:rsidP="00CB1141">
      <w:pPr>
        <w:pStyle w:val="Akapitzlist"/>
        <w:numPr>
          <w:ilvl w:val="1"/>
          <w:numId w:val="1"/>
        </w:numPr>
        <w:rPr>
          <w:rFonts w:ascii="Constantia" w:hAnsi="Constantia" w:cs="Calibri"/>
          <w:b/>
          <w:bCs/>
          <w:sz w:val="32"/>
          <w:szCs w:val="32"/>
        </w:rPr>
      </w:pPr>
      <w:r>
        <w:rPr>
          <w:rFonts w:ascii="Constantia" w:hAnsi="Constantia" w:cs="Calibri"/>
          <w:b/>
          <w:bCs/>
          <w:sz w:val="32"/>
          <w:szCs w:val="32"/>
        </w:rPr>
        <w:t>Hierarchiczne grupowanie aglomeracyjne</w:t>
      </w:r>
    </w:p>
    <w:p w14:paraId="2455AC0E" w14:textId="77777777" w:rsidR="009A6376" w:rsidRDefault="009A6376" w:rsidP="009A6376">
      <w:pPr>
        <w:pStyle w:val="Akapitzlist"/>
        <w:rPr>
          <w:rFonts w:ascii="Constantia" w:hAnsi="Constantia" w:cs="Times New Roman"/>
          <w:sz w:val="28"/>
          <w:szCs w:val="28"/>
        </w:rPr>
      </w:pPr>
    </w:p>
    <w:p w14:paraId="0F793AF5" w14:textId="1619A1B4" w:rsidR="009A6376" w:rsidRDefault="009A6376" w:rsidP="009A6376">
      <w:pPr>
        <w:pStyle w:val="Akapitzlist"/>
        <w:rPr>
          <w:rFonts w:ascii="Constantia" w:hAnsi="Constantia" w:cs="Times New Roman"/>
          <w:sz w:val="28"/>
          <w:szCs w:val="28"/>
        </w:rPr>
      </w:pPr>
      <w:r w:rsidRPr="004159CA">
        <w:rPr>
          <w:rFonts w:ascii="Constantia" w:hAnsi="Constantia" w:cs="Times New Roman"/>
          <w:sz w:val="28"/>
          <w:szCs w:val="28"/>
        </w:rPr>
        <w:t>Pracę nad hierarchicznym grupowaniem aglomeracyjnym rozpoczęliśmy od analizy i wyboru sposobu określenia odległości między skupiskami obiektów. W tym celu stworzyliśmy 4 dendrogramy, każdy dla jednego typu odległości.</w:t>
      </w:r>
    </w:p>
    <w:p w14:paraId="705D3AB9" w14:textId="77777777" w:rsidR="009A6376" w:rsidRDefault="009A6376" w:rsidP="009A6376">
      <w:pPr>
        <w:pStyle w:val="Akapitzlist"/>
        <w:rPr>
          <w:rFonts w:ascii="Constantia" w:hAnsi="Constantia" w:cs="Times New Roman"/>
          <w:sz w:val="28"/>
          <w:szCs w:val="28"/>
        </w:rPr>
      </w:pPr>
    </w:p>
    <w:p w14:paraId="4DE52EFD" w14:textId="660D573C" w:rsidR="009A6376" w:rsidRDefault="009A6376" w:rsidP="009A6376">
      <w:pPr>
        <w:pStyle w:val="Akapitzlist"/>
        <w:rPr>
          <w:rFonts w:ascii="Constantia" w:hAnsi="Constantia" w:cs="Times New Roman"/>
          <w:sz w:val="28"/>
          <w:szCs w:val="28"/>
        </w:rPr>
      </w:pPr>
      <w:r>
        <w:rPr>
          <w:rFonts w:ascii="Constantia" w:hAnsi="Constantia" w:cs="Times New Roman"/>
          <w:noProof/>
          <w:sz w:val="28"/>
          <w:szCs w:val="28"/>
        </w:rPr>
        <w:drawing>
          <wp:inline distT="0" distB="0" distL="0" distR="0" wp14:anchorId="3CCC95A8" wp14:editId="091091A5">
            <wp:extent cx="4345100" cy="3375212"/>
            <wp:effectExtent l="0" t="0" r="0" b="317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Zrzut ekranu 2021-01-31 o 00.44.21.png"/>
                    <pic:cNvPicPr/>
                  </pic:nvPicPr>
                  <pic:blipFill>
                    <a:blip r:embed="rId16">
                      <a:extLst>
                        <a:ext uri="{28A0092B-C50C-407E-A947-70E740481C1C}">
                          <a14:useLocalDpi xmlns:a14="http://schemas.microsoft.com/office/drawing/2010/main" val="0"/>
                        </a:ext>
                      </a:extLst>
                    </a:blip>
                    <a:stretch>
                      <a:fillRect/>
                    </a:stretch>
                  </pic:blipFill>
                  <pic:spPr>
                    <a:xfrm>
                      <a:off x="0" y="0"/>
                      <a:ext cx="4358205" cy="3385392"/>
                    </a:xfrm>
                    <a:prstGeom prst="rect">
                      <a:avLst/>
                    </a:prstGeom>
                  </pic:spPr>
                </pic:pic>
              </a:graphicData>
            </a:graphic>
          </wp:inline>
        </w:drawing>
      </w:r>
    </w:p>
    <w:p w14:paraId="3AD073C5" w14:textId="4D332AFF" w:rsidR="009A6376" w:rsidRDefault="009A6376" w:rsidP="009A6376">
      <w:pPr>
        <w:pStyle w:val="Akapitzlist"/>
        <w:rPr>
          <w:rFonts w:ascii="Constantia" w:hAnsi="Constantia" w:cs="Times New Roman"/>
          <w:sz w:val="28"/>
          <w:szCs w:val="28"/>
        </w:rPr>
      </w:pPr>
    </w:p>
    <w:p w14:paraId="6C45E7AF" w14:textId="343C13B9" w:rsidR="009A6376" w:rsidRDefault="009A6376" w:rsidP="009A6376">
      <w:pPr>
        <w:pStyle w:val="Akapitzlist"/>
        <w:rPr>
          <w:rFonts w:ascii="Constantia" w:hAnsi="Constantia" w:cs="Times New Roman"/>
          <w:sz w:val="28"/>
          <w:szCs w:val="28"/>
        </w:rPr>
      </w:pPr>
      <w:r>
        <w:rPr>
          <w:rFonts w:ascii="Constantia" w:hAnsi="Constantia" w:cs="Times New Roman"/>
          <w:noProof/>
          <w:sz w:val="28"/>
          <w:szCs w:val="28"/>
        </w:rPr>
        <w:lastRenderedPageBreak/>
        <w:drawing>
          <wp:inline distT="0" distB="0" distL="0" distR="0" wp14:anchorId="7FCD7240" wp14:editId="494DC451">
            <wp:extent cx="4209970" cy="3254188"/>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Zrzut ekranu 2021-01-31 o 00.44.29.png"/>
                    <pic:cNvPicPr/>
                  </pic:nvPicPr>
                  <pic:blipFill rotWithShape="1">
                    <a:blip r:embed="rId17">
                      <a:extLst>
                        <a:ext uri="{28A0092B-C50C-407E-A947-70E740481C1C}">
                          <a14:useLocalDpi xmlns:a14="http://schemas.microsoft.com/office/drawing/2010/main" val="0"/>
                        </a:ext>
                      </a:extLst>
                    </a:blip>
                    <a:srcRect t="1814"/>
                    <a:stretch/>
                  </pic:blipFill>
                  <pic:spPr bwMode="auto">
                    <a:xfrm>
                      <a:off x="0" y="0"/>
                      <a:ext cx="4220805" cy="3262563"/>
                    </a:xfrm>
                    <a:prstGeom prst="rect">
                      <a:avLst/>
                    </a:prstGeom>
                    <a:ln>
                      <a:noFill/>
                    </a:ln>
                    <a:extLst>
                      <a:ext uri="{53640926-AAD7-44D8-BBD7-CCE9431645EC}">
                        <a14:shadowObscured xmlns:a14="http://schemas.microsoft.com/office/drawing/2010/main"/>
                      </a:ext>
                    </a:extLst>
                  </pic:spPr>
                </pic:pic>
              </a:graphicData>
            </a:graphic>
          </wp:inline>
        </w:drawing>
      </w:r>
    </w:p>
    <w:p w14:paraId="4E6EA27E" w14:textId="77777777" w:rsidR="009A6376" w:rsidRDefault="009A6376" w:rsidP="009A6376">
      <w:pPr>
        <w:pStyle w:val="Akapitzlist"/>
        <w:rPr>
          <w:rFonts w:ascii="Constantia" w:hAnsi="Constantia" w:cs="Times New Roman"/>
          <w:sz w:val="28"/>
          <w:szCs w:val="28"/>
        </w:rPr>
      </w:pPr>
    </w:p>
    <w:p w14:paraId="2511FF99" w14:textId="77777777" w:rsidR="009A6376" w:rsidRPr="004159CA" w:rsidRDefault="009A6376" w:rsidP="009A6376">
      <w:pPr>
        <w:pStyle w:val="Akapitzlist"/>
        <w:rPr>
          <w:rFonts w:ascii="Constantia" w:hAnsi="Constantia" w:cs="Times New Roman"/>
          <w:b/>
          <w:bCs/>
          <w:sz w:val="32"/>
          <w:szCs w:val="32"/>
        </w:rPr>
      </w:pPr>
    </w:p>
    <w:p w14:paraId="4F40C0FC" w14:textId="3E1ED266" w:rsidR="009A6376" w:rsidRPr="009A6376" w:rsidRDefault="009A6376" w:rsidP="009A6376">
      <w:pPr>
        <w:pStyle w:val="Akapitzlist"/>
        <w:rPr>
          <w:rFonts w:ascii="Constantia" w:hAnsi="Constantia" w:cs="Times New Roman"/>
          <w:sz w:val="28"/>
          <w:szCs w:val="28"/>
        </w:rPr>
      </w:pPr>
      <w:r w:rsidRPr="004159CA">
        <w:rPr>
          <w:rFonts w:ascii="Constantia" w:hAnsi="Constantia" w:cs="Times New Roman"/>
          <w:sz w:val="28"/>
          <w:szCs w:val="28"/>
        </w:rPr>
        <w:tab/>
        <w:t xml:space="preserve">Na początku wykluczyliśmy metodę single, ponieważ bardzo mocno uśredniał wyniki, połączył większość różnych skupisk obiektów w jedną grupę. Spowodowało to, że wynikiem grupowania było kilka bardzo licznych grup, gdzie dana grupa zawierała obiekty znacząco różniące się od siebie- ten sposób nie odpowiadałby efektom, jakie chcieliśmy uzyskać. Następnie odrzuciliśmy metodę </w:t>
      </w:r>
      <w:proofErr w:type="spellStart"/>
      <w:r w:rsidRPr="004159CA">
        <w:rPr>
          <w:rFonts w:ascii="Constantia" w:hAnsi="Constantia" w:cs="Times New Roman"/>
          <w:sz w:val="28"/>
          <w:szCs w:val="28"/>
        </w:rPr>
        <w:t>average</w:t>
      </w:r>
      <w:proofErr w:type="spellEnd"/>
      <w:r w:rsidRPr="004159CA">
        <w:rPr>
          <w:rFonts w:ascii="Constantia" w:hAnsi="Constantia" w:cs="Times New Roman"/>
          <w:sz w:val="28"/>
          <w:szCs w:val="28"/>
        </w:rPr>
        <w:t xml:space="preserve">, ponieważ wiele różnych obiektów w tej metodzie zostało potraktowanych jako podobne i połączone w jedną grupę, przez co otrzymaliśmy bardzo uśrednione wyniki. Metoda </w:t>
      </w:r>
      <w:proofErr w:type="spellStart"/>
      <w:r w:rsidRPr="004159CA">
        <w:rPr>
          <w:rFonts w:ascii="Constantia" w:hAnsi="Constantia" w:cs="Times New Roman"/>
          <w:sz w:val="28"/>
          <w:szCs w:val="28"/>
        </w:rPr>
        <w:t>ward</w:t>
      </w:r>
      <w:proofErr w:type="spellEnd"/>
      <w:r w:rsidRPr="004159CA">
        <w:rPr>
          <w:rFonts w:ascii="Constantia" w:hAnsi="Constantia" w:cs="Times New Roman"/>
          <w:sz w:val="28"/>
          <w:szCs w:val="28"/>
        </w:rPr>
        <w:t xml:space="preserve"> i </w:t>
      </w:r>
      <w:proofErr w:type="spellStart"/>
      <w:r w:rsidRPr="004159CA">
        <w:rPr>
          <w:rFonts w:ascii="Constantia" w:hAnsi="Constantia" w:cs="Times New Roman"/>
          <w:sz w:val="28"/>
          <w:szCs w:val="28"/>
        </w:rPr>
        <w:t>complete</w:t>
      </w:r>
      <w:proofErr w:type="spellEnd"/>
      <w:r w:rsidRPr="004159CA">
        <w:rPr>
          <w:rFonts w:ascii="Constantia" w:hAnsi="Constantia" w:cs="Times New Roman"/>
          <w:sz w:val="28"/>
          <w:szCs w:val="28"/>
        </w:rPr>
        <w:t xml:space="preserve"> dawała bardzo podobny wynik – podobną liczbę grup i wygląd dendrogramu. Analizując jednak grupy doszliśmy do wniosku, że lepsze przyporządkowanie daje nam metoda </w:t>
      </w:r>
      <w:proofErr w:type="spellStart"/>
      <w:r w:rsidRPr="004159CA">
        <w:rPr>
          <w:rFonts w:ascii="Constantia" w:hAnsi="Constantia" w:cs="Times New Roman"/>
          <w:sz w:val="28"/>
          <w:szCs w:val="28"/>
        </w:rPr>
        <w:t>complete</w:t>
      </w:r>
      <w:proofErr w:type="spellEnd"/>
      <w:r w:rsidRPr="004159CA">
        <w:rPr>
          <w:rFonts w:ascii="Constantia" w:hAnsi="Constantia" w:cs="Times New Roman"/>
          <w:sz w:val="28"/>
          <w:szCs w:val="28"/>
        </w:rPr>
        <w:t>. Tworzy grupy obiektów faktycznie podobnych do siebie.</w:t>
      </w:r>
    </w:p>
    <w:p w14:paraId="0238707F" w14:textId="77777777" w:rsidR="009A6376" w:rsidRPr="009A6376" w:rsidRDefault="009A6376" w:rsidP="009A6376">
      <w:pPr>
        <w:ind w:left="360"/>
        <w:rPr>
          <w:rFonts w:ascii="Constantia" w:hAnsi="Constantia" w:cs="Times New Roman"/>
          <w:sz w:val="28"/>
          <w:szCs w:val="28"/>
        </w:rPr>
      </w:pPr>
    </w:p>
    <w:p w14:paraId="4A406FA9" w14:textId="77777777" w:rsidR="009A6376" w:rsidRPr="004159CA" w:rsidRDefault="009A6376" w:rsidP="009A6376">
      <w:pPr>
        <w:pStyle w:val="Akapitzlist"/>
        <w:rPr>
          <w:rFonts w:ascii="Constantia" w:hAnsi="Constantia" w:cs="Times New Roman"/>
          <w:sz w:val="28"/>
          <w:szCs w:val="28"/>
        </w:rPr>
      </w:pPr>
    </w:p>
    <w:p w14:paraId="250870BA" w14:textId="77777777" w:rsidR="009A6376" w:rsidRPr="004159CA" w:rsidRDefault="009A6376" w:rsidP="009A6376">
      <w:pPr>
        <w:pStyle w:val="Akapitzlist"/>
        <w:rPr>
          <w:rFonts w:ascii="Constantia" w:hAnsi="Constantia" w:cs="Times New Roman"/>
          <w:sz w:val="28"/>
          <w:szCs w:val="28"/>
        </w:rPr>
      </w:pPr>
    </w:p>
    <w:p w14:paraId="4FD9613E" w14:textId="77777777" w:rsidR="009A6376" w:rsidRPr="004159CA" w:rsidRDefault="009A6376" w:rsidP="009A6376">
      <w:pPr>
        <w:pStyle w:val="Akapitzlist"/>
        <w:rPr>
          <w:rFonts w:ascii="Constantia" w:hAnsi="Constantia" w:cs="Times New Roman"/>
          <w:sz w:val="28"/>
          <w:szCs w:val="28"/>
        </w:rPr>
      </w:pPr>
    </w:p>
    <w:p w14:paraId="617460E9" w14:textId="77777777" w:rsidR="009A6376" w:rsidRPr="009A6376" w:rsidRDefault="009A6376" w:rsidP="009A6376">
      <w:pPr>
        <w:ind w:left="360"/>
        <w:rPr>
          <w:rFonts w:ascii="Constantia" w:hAnsi="Constantia" w:cs="Times New Roman"/>
          <w:sz w:val="28"/>
          <w:szCs w:val="28"/>
        </w:rPr>
      </w:pPr>
    </w:p>
    <w:p w14:paraId="48B6BF3C" w14:textId="1FD6CB4F" w:rsidR="009A6376" w:rsidRDefault="009A6376" w:rsidP="009A6376">
      <w:pPr>
        <w:pStyle w:val="Akapitzlist"/>
        <w:rPr>
          <w:rFonts w:ascii="Constantia" w:hAnsi="Constantia" w:cs="Times New Roman"/>
          <w:sz w:val="28"/>
          <w:szCs w:val="28"/>
        </w:rPr>
      </w:pPr>
      <w:r w:rsidRPr="004159CA">
        <w:rPr>
          <w:rFonts w:ascii="Constantia" w:hAnsi="Constantia" w:cs="Times New Roman"/>
          <w:sz w:val="28"/>
          <w:szCs w:val="28"/>
        </w:rPr>
        <w:lastRenderedPageBreak/>
        <w:t>Następnie stworzyliśmy wykresy pokazujące rozmieszczenie skupisk obiektów i przynależność do grup dla różnej liczebności grup i różnych typów odległości.</w:t>
      </w:r>
    </w:p>
    <w:p w14:paraId="0E4254F1" w14:textId="21C160B8" w:rsidR="009A6376" w:rsidRDefault="009A6376" w:rsidP="009A6376">
      <w:pPr>
        <w:pStyle w:val="Akapitzlist"/>
        <w:rPr>
          <w:rFonts w:ascii="Constantia" w:hAnsi="Constantia" w:cs="Times New Roman"/>
          <w:sz w:val="28"/>
          <w:szCs w:val="28"/>
        </w:rPr>
      </w:pPr>
    </w:p>
    <w:p w14:paraId="12A82B0B" w14:textId="47DB95F7" w:rsidR="009A6376" w:rsidRPr="004159CA" w:rsidRDefault="009A6376" w:rsidP="009A6376">
      <w:pPr>
        <w:pStyle w:val="Akapitzlist"/>
        <w:rPr>
          <w:rFonts w:ascii="Constantia" w:hAnsi="Constantia" w:cs="Times New Roman"/>
          <w:sz w:val="28"/>
          <w:szCs w:val="28"/>
        </w:rPr>
      </w:pPr>
      <w:r>
        <w:rPr>
          <w:rFonts w:ascii="Constantia" w:hAnsi="Constantia" w:cs="Times New Roman"/>
          <w:noProof/>
          <w:sz w:val="28"/>
          <w:szCs w:val="28"/>
        </w:rPr>
        <w:drawing>
          <wp:inline distT="0" distB="0" distL="0" distR="0" wp14:anchorId="4E14FDE5" wp14:editId="79FF710C">
            <wp:extent cx="5069541" cy="1761934"/>
            <wp:effectExtent l="0" t="0" r="0" b="381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Zrzut ekranu 2021-01-31 o 00.45.00.png"/>
                    <pic:cNvPicPr/>
                  </pic:nvPicPr>
                  <pic:blipFill>
                    <a:blip r:embed="rId18">
                      <a:extLst>
                        <a:ext uri="{28A0092B-C50C-407E-A947-70E740481C1C}">
                          <a14:useLocalDpi xmlns:a14="http://schemas.microsoft.com/office/drawing/2010/main" val="0"/>
                        </a:ext>
                      </a:extLst>
                    </a:blip>
                    <a:stretch>
                      <a:fillRect/>
                    </a:stretch>
                  </pic:blipFill>
                  <pic:spPr>
                    <a:xfrm>
                      <a:off x="0" y="0"/>
                      <a:ext cx="5078463" cy="1765035"/>
                    </a:xfrm>
                    <a:prstGeom prst="rect">
                      <a:avLst/>
                    </a:prstGeom>
                  </pic:spPr>
                </pic:pic>
              </a:graphicData>
            </a:graphic>
          </wp:inline>
        </w:drawing>
      </w:r>
    </w:p>
    <w:p w14:paraId="25D32C8D" w14:textId="77777777" w:rsidR="009A6376" w:rsidRPr="009A6376" w:rsidRDefault="009A6376" w:rsidP="009A6376">
      <w:pPr>
        <w:ind w:left="360"/>
        <w:rPr>
          <w:rFonts w:ascii="Constantia" w:hAnsi="Constantia" w:cs="Times New Roman"/>
          <w:sz w:val="28"/>
          <w:szCs w:val="28"/>
        </w:rPr>
      </w:pPr>
      <w:r w:rsidRPr="009A6376">
        <w:rPr>
          <w:rFonts w:ascii="Constantia" w:hAnsi="Constantia" w:cs="Times New Roman"/>
          <w:sz w:val="28"/>
          <w:szCs w:val="28"/>
        </w:rPr>
        <w:t>Z wykresów odczytaliśmy również informację, że ilość kombinacji naszych dwóch atrybutów (</w:t>
      </w:r>
      <w:proofErr w:type="spellStart"/>
      <w:r w:rsidRPr="009A6376">
        <w:rPr>
          <w:rFonts w:ascii="Constantia" w:hAnsi="Constantia" w:cs="Times New Roman"/>
          <w:sz w:val="28"/>
          <w:szCs w:val="28"/>
        </w:rPr>
        <w:t>mainhue</w:t>
      </w:r>
      <w:proofErr w:type="spellEnd"/>
      <w:r w:rsidRPr="009A6376">
        <w:rPr>
          <w:rFonts w:ascii="Constantia" w:hAnsi="Constantia" w:cs="Times New Roman"/>
          <w:sz w:val="28"/>
          <w:szCs w:val="28"/>
        </w:rPr>
        <w:t xml:space="preserve">- główny kolor we fladze i </w:t>
      </w:r>
      <w:proofErr w:type="spellStart"/>
      <w:r w:rsidRPr="009A6376">
        <w:rPr>
          <w:rFonts w:ascii="Constantia" w:hAnsi="Constantia" w:cs="Times New Roman"/>
          <w:sz w:val="28"/>
          <w:szCs w:val="28"/>
        </w:rPr>
        <w:t>stripes</w:t>
      </w:r>
      <w:proofErr w:type="spellEnd"/>
      <w:r w:rsidRPr="009A6376">
        <w:rPr>
          <w:rFonts w:ascii="Constantia" w:hAnsi="Constantia" w:cs="Times New Roman"/>
          <w:sz w:val="28"/>
          <w:szCs w:val="28"/>
        </w:rPr>
        <w:t>- ilość poziomych części flagi) wynosi 32.</w:t>
      </w:r>
    </w:p>
    <w:p w14:paraId="6DDF2A68" w14:textId="77777777" w:rsidR="009A6376" w:rsidRPr="009A6376" w:rsidRDefault="009A6376" w:rsidP="009A6376">
      <w:pPr>
        <w:ind w:left="360"/>
        <w:rPr>
          <w:rFonts w:ascii="Constantia" w:hAnsi="Constantia" w:cs="Times New Roman"/>
          <w:sz w:val="28"/>
          <w:szCs w:val="28"/>
        </w:rPr>
      </w:pPr>
    </w:p>
    <w:p w14:paraId="0E209967" w14:textId="57A0CDF2" w:rsidR="009A6376" w:rsidRPr="009A6376" w:rsidRDefault="009A6376" w:rsidP="009A6376">
      <w:pPr>
        <w:ind w:left="360"/>
        <w:rPr>
          <w:rFonts w:ascii="Constantia" w:hAnsi="Constantia" w:cs="Times New Roman"/>
          <w:sz w:val="28"/>
          <w:szCs w:val="28"/>
        </w:rPr>
      </w:pPr>
      <w:r w:rsidRPr="009A6376">
        <w:rPr>
          <w:rFonts w:ascii="Constantia" w:hAnsi="Constantia" w:cs="Times New Roman"/>
          <w:sz w:val="28"/>
          <w:szCs w:val="28"/>
        </w:rPr>
        <w:t>Wykresy potwierdziły naszą decyzje o wykluczeniu metody single- widzimy, że tworzy przede wszystkim dwie grupy o bardzo dużej ilości różnych obiektów.</w:t>
      </w:r>
    </w:p>
    <w:p w14:paraId="748A151F" w14:textId="4F09AF07" w:rsidR="009A6376" w:rsidRPr="009A6376" w:rsidRDefault="009A6376" w:rsidP="009A6376">
      <w:pPr>
        <w:ind w:left="360"/>
        <w:rPr>
          <w:rFonts w:ascii="Constantia" w:hAnsi="Constantia" w:cs="Times New Roman"/>
          <w:sz w:val="28"/>
          <w:szCs w:val="28"/>
        </w:rPr>
      </w:pPr>
      <w:r w:rsidRPr="009A6376">
        <w:rPr>
          <w:rFonts w:ascii="Constantia" w:hAnsi="Constantia" w:cs="Times New Roman"/>
          <w:sz w:val="28"/>
          <w:szCs w:val="28"/>
        </w:rPr>
        <w:t xml:space="preserve">Między wykresami dla </w:t>
      </w:r>
      <w:proofErr w:type="spellStart"/>
      <w:r w:rsidRPr="009A6376">
        <w:rPr>
          <w:rFonts w:ascii="Constantia" w:hAnsi="Constantia" w:cs="Times New Roman"/>
          <w:sz w:val="28"/>
          <w:szCs w:val="28"/>
        </w:rPr>
        <w:t>average</w:t>
      </w:r>
      <w:proofErr w:type="spellEnd"/>
      <w:r w:rsidRPr="009A6376">
        <w:rPr>
          <w:rFonts w:ascii="Constantia" w:hAnsi="Constantia" w:cs="Times New Roman"/>
          <w:sz w:val="28"/>
          <w:szCs w:val="28"/>
        </w:rPr>
        <w:t xml:space="preserve">, </w:t>
      </w:r>
      <w:proofErr w:type="spellStart"/>
      <w:r w:rsidRPr="009A6376">
        <w:rPr>
          <w:rFonts w:ascii="Constantia" w:hAnsi="Constantia" w:cs="Times New Roman"/>
          <w:sz w:val="28"/>
          <w:szCs w:val="28"/>
        </w:rPr>
        <w:t>complete</w:t>
      </w:r>
      <w:proofErr w:type="spellEnd"/>
      <w:r w:rsidRPr="009A6376">
        <w:rPr>
          <w:rFonts w:ascii="Constantia" w:hAnsi="Constantia" w:cs="Times New Roman"/>
          <w:sz w:val="28"/>
          <w:szCs w:val="28"/>
        </w:rPr>
        <w:t xml:space="preserve"> i </w:t>
      </w:r>
      <w:proofErr w:type="spellStart"/>
      <w:r w:rsidRPr="009A6376">
        <w:rPr>
          <w:rFonts w:ascii="Constantia" w:hAnsi="Constantia" w:cs="Times New Roman"/>
          <w:sz w:val="28"/>
          <w:szCs w:val="28"/>
        </w:rPr>
        <w:t>ward</w:t>
      </w:r>
      <w:proofErr w:type="spellEnd"/>
      <w:r w:rsidRPr="009A6376">
        <w:rPr>
          <w:rFonts w:ascii="Constantia" w:hAnsi="Constantia" w:cs="Times New Roman"/>
          <w:sz w:val="28"/>
          <w:szCs w:val="28"/>
        </w:rPr>
        <w:t xml:space="preserve"> istnieją drobne różnice, polegające na tym, że pewne obiekty są przypisywane do innych grup. Widzimy jednak, że większość obiektów z drobnymi wyjątkami tworzy dla każdego sposobu podobne grupy.</w:t>
      </w:r>
    </w:p>
    <w:p w14:paraId="2CCE6AF2" w14:textId="418C91E2" w:rsidR="009A6376" w:rsidRPr="009A6376" w:rsidRDefault="009A6376" w:rsidP="009A6376">
      <w:pPr>
        <w:ind w:left="360"/>
        <w:rPr>
          <w:rFonts w:ascii="Constantia" w:hAnsi="Constantia" w:cs="Times New Roman"/>
          <w:sz w:val="28"/>
          <w:szCs w:val="28"/>
        </w:rPr>
      </w:pPr>
      <w:r w:rsidRPr="009A6376">
        <w:rPr>
          <w:rFonts w:ascii="Constantia" w:hAnsi="Constantia" w:cs="Times New Roman"/>
          <w:sz w:val="28"/>
          <w:szCs w:val="28"/>
        </w:rPr>
        <w:t>Analizując wykresy dla wybranego przez nas sposobu ‘</w:t>
      </w:r>
      <w:proofErr w:type="spellStart"/>
      <w:r w:rsidRPr="009A6376">
        <w:rPr>
          <w:rFonts w:ascii="Constantia" w:hAnsi="Constantia" w:cs="Times New Roman"/>
          <w:sz w:val="28"/>
          <w:szCs w:val="28"/>
        </w:rPr>
        <w:t>complete</w:t>
      </w:r>
      <w:proofErr w:type="spellEnd"/>
      <w:r w:rsidRPr="009A6376">
        <w:rPr>
          <w:rFonts w:ascii="Constantia" w:hAnsi="Constantia" w:cs="Times New Roman"/>
          <w:sz w:val="28"/>
          <w:szCs w:val="28"/>
        </w:rPr>
        <w:t>’ widzimy, że grupy tworzone są z obiektów, które faktycznie znajdują się blisko siebie. Nie mamy tutaj obiektów, które zostały przypisane do jakiejś grupy, mimo tego, że nie znajdują się w jej sąsiedztwie.</w:t>
      </w:r>
    </w:p>
    <w:p w14:paraId="05E994F8" w14:textId="77777777" w:rsidR="009A6376" w:rsidRPr="009A6376" w:rsidRDefault="009A6376" w:rsidP="009A6376">
      <w:pPr>
        <w:ind w:left="360"/>
        <w:jc w:val="both"/>
        <w:rPr>
          <w:rFonts w:ascii="Constantia" w:hAnsi="Constantia" w:cs="Times New Roman"/>
          <w:sz w:val="28"/>
          <w:szCs w:val="28"/>
        </w:rPr>
      </w:pPr>
      <w:r w:rsidRPr="009A6376">
        <w:rPr>
          <w:rFonts w:ascii="Constantia" w:hAnsi="Constantia" w:cs="Times New Roman"/>
          <w:sz w:val="28"/>
          <w:szCs w:val="28"/>
        </w:rPr>
        <w:t>Ilość 22 grup wydaje nam się optymalną wielkością, ponieważ bardziej odległe elementy tworzą oddzielne grupy, jednak wciąż część skupisk, które znajdują się blisko siebie tworzą jedną grupę. Mniejsza ilość grup dawała nam zbyt uśrednione wyniki- przez co flagi, które znajdowały się w jednej grupie nie były wizualnie do siebie podobne.</w:t>
      </w:r>
    </w:p>
    <w:p w14:paraId="6D049368" w14:textId="77777777" w:rsidR="009A6376" w:rsidRPr="009A6376" w:rsidRDefault="009A6376" w:rsidP="009A6376">
      <w:pPr>
        <w:ind w:left="360"/>
        <w:jc w:val="both"/>
        <w:rPr>
          <w:rFonts w:ascii="Constantia" w:hAnsi="Constantia" w:cs="Times New Roman"/>
          <w:sz w:val="28"/>
          <w:szCs w:val="28"/>
        </w:rPr>
      </w:pPr>
    </w:p>
    <w:p w14:paraId="6397E827" w14:textId="48499E73" w:rsidR="009A6376" w:rsidRDefault="009A6376" w:rsidP="009A6376">
      <w:pPr>
        <w:ind w:left="360"/>
        <w:jc w:val="both"/>
        <w:rPr>
          <w:rFonts w:ascii="Constantia" w:hAnsi="Constantia" w:cs="Times New Roman"/>
          <w:sz w:val="28"/>
          <w:szCs w:val="28"/>
        </w:rPr>
      </w:pPr>
      <w:r w:rsidRPr="009A6376">
        <w:rPr>
          <w:rFonts w:ascii="Constantia" w:hAnsi="Constantia" w:cs="Times New Roman"/>
          <w:sz w:val="28"/>
          <w:szCs w:val="28"/>
        </w:rPr>
        <w:lastRenderedPageBreak/>
        <w:t>Dendrogram pokazuje dokładnie, jak połączone zostały skupiska obiektów, dla wybranego przez nas progu równego 7. Pozioma oś dendrogramu daje nam informacje o liczebności poszczególnych skupisk obiektów. Analizując dendrogram należy zwrócić uwagę, że zostało utworzone 8 grup, z których każda składa się z 2 skupisk obiektów. 7 grup jest odzwierciedleniem poszczególnego skupiska obiektów. Pozostałe 7 grup składa się każda z pojedynczego obiektu, których cechy były na tyle różne od pozostałych, że flagi te, nie mogły zostać zakwalifikowane do żadnej z reszty grup i utworzyły indywidualne grupy.</w:t>
      </w:r>
    </w:p>
    <w:p w14:paraId="4B50777F" w14:textId="6905152E" w:rsidR="009A6376" w:rsidRDefault="009A6376" w:rsidP="009A6376">
      <w:pPr>
        <w:ind w:left="360"/>
        <w:jc w:val="both"/>
        <w:rPr>
          <w:rFonts w:ascii="Constantia" w:hAnsi="Constantia" w:cs="Times New Roman"/>
          <w:sz w:val="28"/>
          <w:szCs w:val="28"/>
        </w:rPr>
      </w:pPr>
    </w:p>
    <w:p w14:paraId="030A81F2" w14:textId="0872A22A" w:rsidR="009A6376" w:rsidRDefault="009A6376" w:rsidP="009A6376">
      <w:pPr>
        <w:ind w:left="360"/>
        <w:jc w:val="both"/>
        <w:rPr>
          <w:rFonts w:ascii="Constantia" w:hAnsi="Constantia" w:cs="Times New Roman"/>
          <w:sz w:val="28"/>
          <w:szCs w:val="28"/>
        </w:rPr>
      </w:pPr>
      <w:r>
        <w:rPr>
          <w:rFonts w:ascii="Constantia" w:hAnsi="Constantia" w:cs="Times New Roman"/>
          <w:noProof/>
          <w:sz w:val="28"/>
          <w:szCs w:val="28"/>
        </w:rPr>
        <w:drawing>
          <wp:inline distT="0" distB="0" distL="0" distR="0" wp14:anchorId="30C3D8F6" wp14:editId="482C47E1">
            <wp:extent cx="5760720" cy="568071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5680710"/>
                    </a:xfrm>
                    <a:prstGeom prst="rect">
                      <a:avLst/>
                    </a:prstGeom>
                  </pic:spPr>
                </pic:pic>
              </a:graphicData>
            </a:graphic>
          </wp:inline>
        </w:drawing>
      </w:r>
    </w:p>
    <w:p w14:paraId="3CB072BD" w14:textId="77777777" w:rsidR="009A6376" w:rsidRPr="00E47440" w:rsidRDefault="009A6376" w:rsidP="00E47440">
      <w:pPr>
        <w:rPr>
          <w:rFonts w:ascii="Constantia" w:hAnsi="Constantia" w:cs="Calibri"/>
          <w:b/>
          <w:bCs/>
          <w:sz w:val="32"/>
          <w:szCs w:val="32"/>
        </w:rPr>
      </w:pPr>
    </w:p>
    <w:p w14:paraId="459F65BA" w14:textId="3ABEB513" w:rsidR="00CB1141" w:rsidRPr="00CB1141" w:rsidRDefault="00CB1141" w:rsidP="00CB1141">
      <w:pPr>
        <w:pStyle w:val="Akapitzlist"/>
        <w:numPr>
          <w:ilvl w:val="1"/>
          <w:numId w:val="1"/>
        </w:numPr>
        <w:rPr>
          <w:rFonts w:ascii="Constantia" w:hAnsi="Constantia" w:cs="Calibri"/>
          <w:b/>
          <w:bCs/>
          <w:sz w:val="32"/>
          <w:szCs w:val="32"/>
        </w:rPr>
      </w:pPr>
      <w:r>
        <w:rPr>
          <w:rFonts w:ascii="Constantia" w:hAnsi="Constantia" w:cs="Calibri"/>
          <w:b/>
          <w:bCs/>
          <w:sz w:val="32"/>
          <w:szCs w:val="32"/>
        </w:rPr>
        <w:lastRenderedPageBreak/>
        <w:t>Porównanie obu metod grupowania</w:t>
      </w:r>
    </w:p>
    <w:p w14:paraId="6D6B046F" w14:textId="272E3288" w:rsidR="00A16B06" w:rsidRDefault="00A16B06" w:rsidP="00C94282">
      <w:pPr>
        <w:jc w:val="both"/>
        <w:rPr>
          <w:rFonts w:ascii="Constantia" w:hAnsi="Constantia" w:cs="Calibri"/>
          <w:sz w:val="28"/>
          <w:szCs w:val="28"/>
        </w:rPr>
      </w:pPr>
      <w:r>
        <w:rPr>
          <w:rFonts w:ascii="Constantia" w:hAnsi="Constantia" w:cs="Calibri"/>
          <w:sz w:val="28"/>
          <w:szCs w:val="28"/>
        </w:rPr>
        <w:t>Po krótkiej analizie wyników doszliśmy do wniosku, że pierwszy sposób grupowania jest o wiele mniej efektywny, ponieważ niektóre flagi z jednej grupy są do siebie bardzo mało podobne. Z metody k-średnich wynika, że powinniśmy utworzyć od 10 do 12 grup, natomiast metoda</w:t>
      </w:r>
      <w:r w:rsidR="00DA11A7">
        <w:rPr>
          <w:rFonts w:ascii="Constantia" w:hAnsi="Constantia" w:cs="Calibri"/>
          <w:sz w:val="28"/>
          <w:szCs w:val="28"/>
        </w:rPr>
        <w:t xml:space="preserve"> hierarchicznego</w:t>
      </w:r>
      <w:r>
        <w:rPr>
          <w:rFonts w:ascii="Constantia" w:hAnsi="Constantia" w:cs="Calibri"/>
          <w:sz w:val="28"/>
          <w:szCs w:val="28"/>
        </w:rPr>
        <w:t xml:space="preserve"> grupowania aglomeracyjnego pozwoliła nam </w:t>
      </w:r>
      <w:r w:rsidR="001213AC">
        <w:rPr>
          <w:rFonts w:ascii="Constantia" w:hAnsi="Constantia" w:cs="Calibri"/>
          <w:sz w:val="28"/>
          <w:szCs w:val="28"/>
        </w:rPr>
        <w:t xml:space="preserve">porównać wynik grupowania dla 17 i 22 grup (mniejsza ilość grup została wykluczona). </w:t>
      </w:r>
      <w:r>
        <w:rPr>
          <w:rFonts w:ascii="Constantia" w:hAnsi="Constantia" w:cs="Calibri"/>
          <w:sz w:val="28"/>
          <w:szCs w:val="28"/>
        </w:rPr>
        <w:t>W tym wypadku większa ilość grup drugiej metody pozwala na większą dokładność</w:t>
      </w:r>
      <w:r w:rsidR="007A0584">
        <w:rPr>
          <w:rFonts w:ascii="Constantia" w:hAnsi="Constantia" w:cs="Calibri"/>
          <w:sz w:val="28"/>
          <w:szCs w:val="28"/>
        </w:rPr>
        <w:t>.</w:t>
      </w:r>
    </w:p>
    <w:p w14:paraId="3F8688CB" w14:textId="1F109B91" w:rsidR="00CD4289" w:rsidRDefault="00CD4289" w:rsidP="00A16B06">
      <w:pPr>
        <w:rPr>
          <w:rFonts w:ascii="Constantia" w:hAnsi="Constantia" w:cs="Calibri"/>
          <w:sz w:val="28"/>
          <w:szCs w:val="28"/>
        </w:rPr>
      </w:pPr>
      <w:r>
        <w:rPr>
          <w:rFonts w:ascii="Constantia" w:hAnsi="Constantia" w:cs="Calibri"/>
          <w:sz w:val="28"/>
          <w:szCs w:val="28"/>
        </w:rPr>
        <w:t xml:space="preserve">Przykładowe flagi z grupy nr 1 w </w:t>
      </w:r>
      <w:r w:rsidR="001213AC">
        <w:rPr>
          <w:rFonts w:ascii="Constantia" w:hAnsi="Constantia" w:cs="Calibri"/>
          <w:sz w:val="28"/>
          <w:szCs w:val="28"/>
        </w:rPr>
        <w:t>metodzie k-średnich</w:t>
      </w:r>
      <w:r>
        <w:rPr>
          <w:rFonts w:ascii="Constantia" w:hAnsi="Constantia" w:cs="Calibri"/>
          <w:sz w:val="28"/>
          <w:szCs w:val="28"/>
        </w:rPr>
        <w:t>:</w:t>
      </w:r>
    </w:p>
    <w:p w14:paraId="62A425A4" w14:textId="2286C04D" w:rsidR="00CD4289" w:rsidRDefault="00A16B06" w:rsidP="00CD4289">
      <w:pPr>
        <w:keepNext/>
      </w:pPr>
      <w:r>
        <w:rPr>
          <w:rFonts w:ascii="Constantia" w:hAnsi="Constantia" w:cs="Calibri"/>
          <w:noProof/>
          <w:sz w:val="28"/>
          <w:szCs w:val="28"/>
        </w:rPr>
        <w:drawing>
          <wp:inline distT="0" distB="0" distL="0" distR="0" wp14:anchorId="6B5E1C71" wp14:editId="24F31788">
            <wp:extent cx="1438275" cy="962025"/>
            <wp:effectExtent l="0" t="0" r="9525"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38275" cy="962025"/>
                    </a:xfrm>
                    <a:prstGeom prst="rect">
                      <a:avLst/>
                    </a:prstGeom>
                    <a:noFill/>
                    <a:ln>
                      <a:noFill/>
                    </a:ln>
                  </pic:spPr>
                </pic:pic>
              </a:graphicData>
            </a:graphic>
          </wp:inline>
        </w:drawing>
      </w:r>
      <w:r w:rsidR="00CD4289">
        <w:rPr>
          <w:noProof/>
        </w:rPr>
        <w:t xml:space="preserve"> </w:t>
      </w:r>
      <w:r w:rsidR="00CD4289">
        <w:rPr>
          <w:noProof/>
        </w:rPr>
        <w:drawing>
          <wp:inline distT="0" distB="0" distL="0" distR="0" wp14:anchorId="39EA142F" wp14:editId="64152072">
            <wp:extent cx="1419225" cy="967654"/>
            <wp:effectExtent l="0" t="0" r="0" b="4445"/>
            <wp:docPr id="14" name="Obraz 1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ndefin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47942" cy="987234"/>
                    </a:xfrm>
                    <a:prstGeom prst="rect">
                      <a:avLst/>
                    </a:prstGeom>
                    <a:noFill/>
                    <a:ln>
                      <a:noFill/>
                    </a:ln>
                  </pic:spPr>
                </pic:pic>
              </a:graphicData>
            </a:graphic>
          </wp:inline>
        </w:drawing>
      </w:r>
      <w:r w:rsidR="00CD4289">
        <w:rPr>
          <w:noProof/>
        </w:rPr>
        <w:t xml:space="preserve"> </w:t>
      </w:r>
      <w:r w:rsidR="00CD4289">
        <w:rPr>
          <w:rFonts w:ascii="Constantia" w:hAnsi="Constantia" w:cs="Calibri"/>
          <w:noProof/>
          <w:sz w:val="28"/>
          <w:szCs w:val="28"/>
        </w:rPr>
        <w:drawing>
          <wp:inline distT="0" distB="0" distL="0" distR="0" wp14:anchorId="268C1979" wp14:editId="67BA0614">
            <wp:extent cx="1438275" cy="962025"/>
            <wp:effectExtent l="0" t="0" r="9525"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38275" cy="962025"/>
                    </a:xfrm>
                    <a:prstGeom prst="rect">
                      <a:avLst/>
                    </a:prstGeom>
                    <a:noFill/>
                    <a:ln>
                      <a:noFill/>
                    </a:ln>
                  </pic:spPr>
                </pic:pic>
              </a:graphicData>
            </a:graphic>
          </wp:inline>
        </w:drawing>
      </w:r>
    </w:p>
    <w:p w14:paraId="16770813" w14:textId="6764A856" w:rsidR="00CD4289" w:rsidRPr="001213AC" w:rsidRDefault="00CD4289" w:rsidP="001213AC">
      <w:pPr>
        <w:keepNext/>
        <w:rPr>
          <w:i/>
          <w:iCs/>
          <w:sz w:val="18"/>
          <w:szCs w:val="18"/>
        </w:rPr>
      </w:pPr>
      <w:r w:rsidRPr="007A0584">
        <w:rPr>
          <w:i/>
          <w:iCs/>
          <w:sz w:val="18"/>
          <w:szCs w:val="18"/>
        </w:rPr>
        <w:t xml:space="preserve">Flaga </w:t>
      </w:r>
      <w:r w:rsidRPr="007A0584">
        <w:rPr>
          <w:i/>
          <w:iCs/>
          <w:sz w:val="18"/>
          <w:szCs w:val="18"/>
        </w:rPr>
        <w:fldChar w:fldCharType="begin"/>
      </w:r>
      <w:r w:rsidRPr="007A0584">
        <w:rPr>
          <w:i/>
          <w:iCs/>
          <w:sz w:val="18"/>
          <w:szCs w:val="18"/>
        </w:rPr>
        <w:instrText xml:space="preserve"> SEQ Flaga \* ARABIC </w:instrText>
      </w:r>
      <w:r w:rsidRPr="007A0584">
        <w:rPr>
          <w:i/>
          <w:iCs/>
          <w:sz w:val="18"/>
          <w:szCs w:val="18"/>
        </w:rPr>
        <w:fldChar w:fldCharType="separate"/>
      </w:r>
      <w:r w:rsidR="00DA11A7">
        <w:rPr>
          <w:i/>
          <w:iCs/>
          <w:noProof/>
          <w:sz w:val="18"/>
          <w:szCs w:val="18"/>
        </w:rPr>
        <w:t>1</w:t>
      </w:r>
      <w:r w:rsidRPr="007A0584">
        <w:rPr>
          <w:i/>
          <w:iCs/>
          <w:sz w:val="18"/>
          <w:szCs w:val="18"/>
        </w:rPr>
        <w:fldChar w:fldCharType="end"/>
      </w:r>
      <w:r w:rsidRPr="007A0584">
        <w:rPr>
          <w:i/>
          <w:iCs/>
          <w:sz w:val="18"/>
          <w:szCs w:val="18"/>
        </w:rPr>
        <w:t xml:space="preserve">: Angola                                Flaga </w:t>
      </w:r>
      <w:r w:rsidRPr="007A0584">
        <w:rPr>
          <w:i/>
          <w:iCs/>
          <w:sz w:val="18"/>
          <w:szCs w:val="18"/>
        </w:rPr>
        <w:fldChar w:fldCharType="begin"/>
      </w:r>
      <w:r w:rsidRPr="007A0584">
        <w:rPr>
          <w:i/>
          <w:iCs/>
          <w:sz w:val="18"/>
          <w:szCs w:val="18"/>
        </w:rPr>
        <w:instrText xml:space="preserve"> SEQ Flaga \* ARABIC </w:instrText>
      </w:r>
      <w:r w:rsidRPr="007A0584">
        <w:rPr>
          <w:i/>
          <w:iCs/>
          <w:sz w:val="18"/>
          <w:szCs w:val="18"/>
        </w:rPr>
        <w:fldChar w:fldCharType="separate"/>
      </w:r>
      <w:r w:rsidR="00DA11A7">
        <w:rPr>
          <w:i/>
          <w:iCs/>
          <w:noProof/>
          <w:sz w:val="18"/>
          <w:szCs w:val="18"/>
        </w:rPr>
        <w:t>2</w:t>
      </w:r>
      <w:r w:rsidRPr="007A0584">
        <w:rPr>
          <w:i/>
          <w:iCs/>
          <w:sz w:val="18"/>
          <w:szCs w:val="18"/>
        </w:rPr>
        <w:fldChar w:fldCharType="end"/>
      </w:r>
      <w:r w:rsidRPr="007A0584">
        <w:rPr>
          <w:i/>
          <w:iCs/>
          <w:sz w:val="18"/>
          <w:szCs w:val="18"/>
        </w:rPr>
        <w:t xml:space="preserve">: Boliwia                           Flaga </w:t>
      </w:r>
      <w:r w:rsidRPr="007A0584">
        <w:rPr>
          <w:i/>
          <w:iCs/>
          <w:sz w:val="18"/>
          <w:szCs w:val="18"/>
        </w:rPr>
        <w:fldChar w:fldCharType="begin"/>
      </w:r>
      <w:r w:rsidRPr="007A0584">
        <w:rPr>
          <w:i/>
          <w:iCs/>
          <w:sz w:val="18"/>
          <w:szCs w:val="18"/>
        </w:rPr>
        <w:instrText xml:space="preserve"> SEQ Flaga \* ARABIC </w:instrText>
      </w:r>
      <w:r w:rsidRPr="007A0584">
        <w:rPr>
          <w:i/>
          <w:iCs/>
          <w:sz w:val="18"/>
          <w:szCs w:val="18"/>
        </w:rPr>
        <w:fldChar w:fldCharType="separate"/>
      </w:r>
      <w:r w:rsidR="00DA11A7">
        <w:rPr>
          <w:i/>
          <w:iCs/>
          <w:noProof/>
          <w:sz w:val="18"/>
          <w:szCs w:val="18"/>
        </w:rPr>
        <w:t>3</w:t>
      </w:r>
      <w:r w:rsidRPr="007A0584">
        <w:rPr>
          <w:i/>
          <w:iCs/>
          <w:sz w:val="18"/>
          <w:szCs w:val="18"/>
        </w:rPr>
        <w:fldChar w:fldCharType="end"/>
      </w:r>
      <w:r w:rsidRPr="007A0584">
        <w:rPr>
          <w:i/>
          <w:iCs/>
          <w:sz w:val="18"/>
          <w:szCs w:val="18"/>
        </w:rPr>
        <w:t>: Chile</w:t>
      </w:r>
    </w:p>
    <w:p w14:paraId="694786A7" w14:textId="706482BC" w:rsidR="00CD4289" w:rsidRDefault="00CD4289" w:rsidP="00CD4289">
      <w:pPr>
        <w:keepNext/>
      </w:pPr>
      <w:r>
        <w:rPr>
          <w:rFonts w:ascii="Constantia" w:hAnsi="Constantia" w:cs="Calibri"/>
          <w:sz w:val="28"/>
          <w:szCs w:val="28"/>
        </w:rPr>
        <w:t xml:space="preserve">Przykładowe flagi z grupy nr 1 w </w:t>
      </w:r>
      <w:r w:rsidR="001213AC">
        <w:rPr>
          <w:rFonts w:ascii="Constantia" w:hAnsi="Constantia" w:cs="Calibri"/>
          <w:sz w:val="28"/>
          <w:szCs w:val="28"/>
        </w:rPr>
        <w:t>hierarchicznym grupowaniu</w:t>
      </w:r>
      <w:r>
        <w:rPr>
          <w:rFonts w:ascii="Constantia" w:hAnsi="Constantia" w:cs="Calibri"/>
          <w:sz w:val="28"/>
          <w:szCs w:val="28"/>
        </w:rPr>
        <w:t>:</w:t>
      </w:r>
      <w:r>
        <w:rPr>
          <w:rFonts w:ascii="Constantia" w:hAnsi="Constantia" w:cs="Calibri"/>
          <w:noProof/>
          <w:sz w:val="28"/>
          <w:szCs w:val="28"/>
        </w:rPr>
        <w:drawing>
          <wp:inline distT="0" distB="0" distL="0" distR="0" wp14:anchorId="7204996A" wp14:editId="716D2716">
            <wp:extent cx="1952625" cy="976313"/>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55218" cy="977609"/>
                    </a:xfrm>
                    <a:prstGeom prst="rect">
                      <a:avLst/>
                    </a:prstGeom>
                    <a:noFill/>
                    <a:ln>
                      <a:noFill/>
                    </a:ln>
                  </pic:spPr>
                </pic:pic>
              </a:graphicData>
            </a:graphic>
          </wp:inline>
        </w:drawing>
      </w:r>
      <w:r w:rsidRPr="00CD4289">
        <w:rPr>
          <w:rFonts w:ascii="Constantia" w:hAnsi="Constantia" w:cs="Calibri"/>
          <w:noProof/>
          <w:sz w:val="28"/>
          <w:szCs w:val="28"/>
        </w:rPr>
        <w:t xml:space="preserve"> </w:t>
      </w:r>
      <w:r>
        <w:rPr>
          <w:rFonts w:ascii="Constantia" w:hAnsi="Constantia" w:cs="Calibri"/>
          <w:noProof/>
          <w:sz w:val="28"/>
          <w:szCs w:val="28"/>
        </w:rPr>
        <w:drawing>
          <wp:inline distT="0" distB="0" distL="0" distR="0" wp14:anchorId="237995DA" wp14:editId="0A768E5C">
            <wp:extent cx="1485900" cy="988798"/>
            <wp:effectExtent l="0" t="0" r="0" b="190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5376" cy="1041686"/>
                    </a:xfrm>
                    <a:prstGeom prst="rect">
                      <a:avLst/>
                    </a:prstGeom>
                    <a:noFill/>
                    <a:ln>
                      <a:noFill/>
                    </a:ln>
                  </pic:spPr>
                </pic:pic>
              </a:graphicData>
            </a:graphic>
          </wp:inline>
        </w:drawing>
      </w:r>
      <w:r>
        <w:rPr>
          <w:rFonts w:ascii="Constantia" w:hAnsi="Constantia" w:cs="Calibri"/>
          <w:noProof/>
          <w:sz w:val="28"/>
          <w:szCs w:val="28"/>
        </w:rPr>
        <w:t xml:space="preserve"> </w:t>
      </w:r>
      <w:r>
        <w:rPr>
          <w:noProof/>
        </w:rPr>
        <w:drawing>
          <wp:inline distT="0" distB="0" distL="0" distR="0" wp14:anchorId="610367A5" wp14:editId="666FE109">
            <wp:extent cx="1514475" cy="1009650"/>
            <wp:effectExtent l="0" t="0" r="9525" b="0"/>
            <wp:docPr id="18" name="Obraz 18" descr="Flag of Portuga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lag of Portugal - Wikip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32021" cy="1021347"/>
                    </a:xfrm>
                    <a:prstGeom prst="rect">
                      <a:avLst/>
                    </a:prstGeom>
                    <a:noFill/>
                    <a:ln>
                      <a:noFill/>
                    </a:ln>
                  </pic:spPr>
                </pic:pic>
              </a:graphicData>
            </a:graphic>
          </wp:inline>
        </w:drawing>
      </w:r>
    </w:p>
    <w:p w14:paraId="649022E6" w14:textId="525E851D" w:rsidR="00CD4289" w:rsidRDefault="00CD4289" w:rsidP="00CD4289">
      <w:pPr>
        <w:pStyle w:val="Legenda"/>
      </w:pPr>
      <w:r>
        <w:t xml:space="preserve">Flaga </w:t>
      </w:r>
      <w:r w:rsidR="00E40BC4">
        <w:fldChar w:fldCharType="begin"/>
      </w:r>
      <w:r w:rsidR="00E40BC4">
        <w:instrText xml:space="preserve"> SEQ Flaga \* ARABIC </w:instrText>
      </w:r>
      <w:r w:rsidR="00E40BC4">
        <w:fldChar w:fldCharType="separate"/>
      </w:r>
      <w:r w:rsidR="00DA11A7">
        <w:rPr>
          <w:noProof/>
        </w:rPr>
        <w:t>4</w:t>
      </w:r>
      <w:r w:rsidR="00E40BC4">
        <w:rPr>
          <w:noProof/>
        </w:rPr>
        <w:fldChar w:fldCharType="end"/>
      </w:r>
      <w:r>
        <w:t xml:space="preserve">: ZSRR                                                    Flaga </w:t>
      </w:r>
      <w:r w:rsidR="00E40BC4">
        <w:fldChar w:fldCharType="begin"/>
      </w:r>
      <w:r w:rsidR="00E40BC4">
        <w:instrText xml:space="preserve"> SEQ Flaga \* ARABIC </w:instrText>
      </w:r>
      <w:r w:rsidR="00E40BC4">
        <w:fldChar w:fldCharType="separate"/>
      </w:r>
      <w:r w:rsidR="00DA11A7">
        <w:rPr>
          <w:noProof/>
        </w:rPr>
        <w:t>5</w:t>
      </w:r>
      <w:r w:rsidR="00E40BC4">
        <w:rPr>
          <w:noProof/>
        </w:rPr>
        <w:fldChar w:fldCharType="end"/>
      </w:r>
      <w:r>
        <w:t xml:space="preserve">: Bhutan                                 Flaga </w:t>
      </w:r>
      <w:r w:rsidR="00E40BC4">
        <w:fldChar w:fldCharType="begin"/>
      </w:r>
      <w:r w:rsidR="00E40BC4">
        <w:instrText xml:space="preserve"> SEQ Flaga \* ARABIC </w:instrText>
      </w:r>
      <w:r w:rsidR="00E40BC4">
        <w:fldChar w:fldCharType="separate"/>
      </w:r>
      <w:r w:rsidR="00DA11A7">
        <w:rPr>
          <w:noProof/>
        </w:rPr>
        <w:t>6</w:t>
      </w:r>
      <w:r w:rsidR="00E40BC4">
        <w:rPr>
          <w:noProof/>
        </w:rPr>
        <w:fldChar w:fldCharType="end"/>
      </w:r>
      <w:r>
        <w:t>: Portugalia</w:t>
      </w:r>
    </w:p>
    <w:p w14:paraId="4B7D1154" w14:textId="6E0F98C5" w:rsidR="007A0584" w:rsidRPr="0070673D" w:rsidRDefault="007A0584" w:rsidP="007A0584">
      <w:pPr>
        <w:rPr>
          <w:rFonts w:ascii="Constantia" w:hAnsi="Constantia"/>
          <w:sz w:val="28"/>
          <w:szCs w:val="28"/>
        </w:rPr>
      </w:pPr>
      <w:r w:rsidRPr="0070673D">
        <w:rPr>
          <w:rFonts w:ascii="Constantia" w:hAnsi="Constantia"/>
          <w:sz w:val="28"/>
          <w:szCs w:val="28"/>
        </w:rPr>
        <w:t xml:space="preserve">Przykładowe flagi z grupy nr 10 w </w:t>
      </w:r>
      <w:r w:rsidR="001213AC">
        <w:rPr>
          <w:rFonts w:ascii="Constantia" w:hAnsi="Constantia"/>
          <w:sz w:val="28"/>
          <w:szCs w:val="28"/>
        </w:rPr>
        <w:t>metodzie k-średnich</w:t>
      </w:r>
      <w:r w:rsidRPr="0070673D">
        <w:rPr>
          <w:rFonts w:ascii="Constantia" w:hAnsi="Constantia"/>
          <w:sz w:val="28"/>
          <w:szCs w:val="28"/>
        </w:rPr>
        <w:t>:</w:t>
      </w:r>
    </w:p>
    <w:p w14:paraId="016263C1" w14:textId="77777777" w:rsidR="007A0584" w:rsidRDefault="007A0584" w:rsidP="007A0584">
      <w:pPr>
        <w:keepNext/>
      </w:pPr>
      <w:r w:rsidRPr="0070673D">
        <w:rPr>
          <w:rFonts w:ascii="Constantia" w:hAnsi="Constantia"/>
          <w:noProof/>
          <w:sz w:val="28"/>
          <w:szCs w:val="28"/>
        </w:rPr>
        <w:drawing>
          <wp:inline distT="0" distB="0" distL="0" distR="0" wp14:anchorId="02435466" wp14:editId="35AD01BD">
            <wp:extent cx="1943100" cy="962025"/>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3100" cy="962025"/>
                    </a:xfrm>
                    <a:prstGeom prst="rect">
                      <a:avLst/>
                    </a:prstGeom>
                    <a:noFill/>
                    <a:ln>
                      <a:noFill/>
                    </a:ln>
                  </pic:spPr>
                </pic:pic>
              </a:graphicData>
            </a:graphic>
          </wp:inline>
        </w:drawing>
      </w:r>
      <w:r w:rsidRPr="0070673D">
        <w:rPr>
          <w:rFonts w:ascii="Constantia" w:hAnsi="Constantia"/>
          <w:noProof/>
          <w:sz w:val="28"/>
          <w:szCs w:val="28"/>
        </w:rPr>
        <w:t xml:space="preserve"> </w:t>
      </w:r>
      <w:r w:rsidRPr="0070673D">
        <w:rPr>
          <w:rFonts w:ascii="Constantia" w:hAnsi="Constantia"/>
          <w:noProof/>
          <w:sz w:val="28"/>
          <w:szCs w:val="28"/>
        </w:rPr>
        <w:drawing>
          <wp:inline distT="0" distB="0" distL="0" distR="0" wp14:anchorId="0C5CDB68" wp14:editId="477B5B47">
            <wp:extent cx="1502920" cy="1000125"/>
            <wp:effectExtent l="0" t="0" r="254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5487" cy="1041761"/>
                    </a:xfrm>
                    <a:prstGeom prst="rect">
                      <a:avLst/>
                    </a:prstGeom>
                    <a:noFill/>
                    <a:ln>
                      <a:noFill/>
                    </a:ln>
                  </pic:spPr>
                </pic:pic>
              </a:graphicData>
            </a:graphic>
          </wp:inline>
        </w:drawing>
      </w:r>
      <w:r w:rsidRPr="007A0584">
        <w:rPr>
          <w:rFonts w:ascii="Constantia" w:hAnsi="Constantia" w:cs="Calibri"/>
          <w:noProof/>
          <w:sz w:val="28"/>
          <w:szCs w:val="28"/>
        </w:rPr>
        <w:t xml:space="preserve"> </w:t>
      </w:r>
      <w:r>
        <w:rPr>
          <w:rFonts w:ascii="Constantia" w:hAnsi="Constantia" w:cs="Calibri"/>
          <w:noProof/>
          <w:sz w:val="28"/>
          <w:szCs w:val="28"/>
        </w:rPr>
        <w:drawing>
          <wp:inline distT="0" distB="0" distL="0" distR="0" wp14:anchorId="5A8E7AED" wp14:editId="2309B4DE">
            <wp:extent cx="1885950" cy="942975"/>
            <wp:effectExtent l="0" t="0" r="0" b="952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95606" cy="947803"/>
                    </a:xfrm>
                    <a:prstGeom prst="rect">
                      <a:avLst/>
                    </a:prstGeom>
                    <a:noFill/>
                    <a:ln>
                      <a:noFill/>
                    </a:ln>
                  </pic:spPr>
                </pic:pic>
              </a:graphicData>
            </a:graphic>
          </wp:inline>
        </w:drawing>
      </w:r>
    </w:p>
    <w:p w14:paraId="5E6804A6" w14:textId="3027E072" w:rsidR="007A0584" w:rsidRDefault="007A0584" w:rsidP="007A0584">
      <w:pPr>
        <w:pStyle w:val="Legenda"/>
      </w:pPr>
      <w:r>
        <w:t xml:space="preserve">Flaga </w:t>
      </w:r>
      <w:r w:rsidR="00E40BC4">
        <w:fldChar w:fldCharType="begin"/>
      </w:r>
      <w:r w:rsidR="00E40BC4">
        <w:instrText xml:space="preserve"> SEQ Flaga \* ARABIC </w:instrText>
      </w:r>
      <w:r w:rsidR="00E40BC4">
        <w:fldChar w:fldCharType="separate"/>
      </w:r>
      <w:r w:rsidR="00DA11A7">
        <w:rPr>
          <w:noProof/>
        </w:rPr>
        <w:t>7</w:t>
      </w:r>
      <w:r w:rsidR="00E40BC4">
        <w:rPr>
          <w:noProof/>
        </w:rPr>
        <w:fldChar w:fldCharType="end"/>
      </w:r>
      <w:r>
        <w:t xml:space="preserve">: </w:t>
      </w:r>
      <w:proofErr w:type="spellStart"/>
      <w:r>
        <w:t>Anguila</w:t>
      </w:r>
      <w:proofErr w:type="spellEnd"/>
      <w:r>
        <w:t xml:space="preserve">                                              Flaga </w:t>
      </w:r>
      <w:r w:rsidR="00E40BC4">
        <w:fldChar w:fldCharType="begin"/>
      </w:r>
      <w:r w:rsidR="00E40BC4">
        <w:instrText xml:space="preserve"> SEQ Flaga \* ARABIC </w:instrText>
      </w:r>
      <w:r w:rsidR="00E40BC4">
        <w:fldChar w:fldCharType="separate"/>
      </w:r>
      <w:r w:rsidR="00DA11A7">
        <w:rPr>
          <w:noProof/>
        </w:rPr>
        <w:t>8</w:t>
      </w:r>
      <w:r w:rsidR="00E40BC4">
        <w:rPr>
          <w:noProof/>
        </w:rPr>
        <w:fldChar w:fldCharType="end"/>
      </w:r>
      <w:r>
        <w:t xml:space="preserve">: Cypr                                         Flaga </w:t>
      </w:r>
      <w:r w:rsidR="00E40BC4">
        <w:fldChar w:fldCharType="begin"/>
      </w:r>
      <w:r w:rsidR="00E40BC4">
        <w:instrText xml:space="preserve"> SEQ Flaga \* ARABIC </w:instrText>
      </w:r>
      <w:r w:rsidR="00E40BC4">
        <w:fldChar w:fldCharType="separate"/>
      </w:r>
      <w:r w:rsidR="00DA11A7">
        <w:rPr>
          <w:noProof/>
        </w:rPr>
        <w:t>9</w:t>
      </w:r>
      <w:r w:rsidR="00E40BC4">
        <w:rPr>
          <w:noProof/>
        </w:rPr>
        <w:fldChar w:fldCharType="end"/>
      </w:r>
      <w:r>
        <w:t>: Irlandia</w:t>
      </w:r>
    </w:p>
    <w:p w14:paraId="593E064D" w14:textId="610BD650" w:rsidR="007A0584" w:rsidRDefault="007A0584" w:rsidP="007A0584">
      <w:pPr>
        <w:rPr>
          <w:rFonts w:ascii="Constantia" w:hAnsi="Constantia"/>
          <w:sz w:val="28"/>
          <w:szCs w:val="28"/>
        </w:rPr>
      </w:pPr>
      <w:r>
        <w:rPr>
          <w:rFonts w:ascii="Constantia" w:hAnsi="Constantia"/>
          <w:sz w:val="28"/>
          <w:szCs w:val="28"/>
        </w:rPr>
        <w:t xml:space="preserve">Przykładowe flagi z grupy nr 10 w </w:t>
      </w:r>
      <w:r w:rsidR="001213AC">
        <w:rPr>
          <w:rFonts w:ascii="Constantia" w:hAnsi="Constantia" w:cs="Calibri"/>
          <w:sz w:val="28"/>
          <w:szCs w:val="28"/>
        </w:rPr>
        <w:t>hierarchicznym grupowaniu</w:t>
      </w:r>
      <w:r>
        <w:rPr>
          <w:rFonts w:ascii="Constantia" w:hAnsi="Constantia"/>
          <w:sz w:val="28"/>
          <w:szCs w:val="28"/>
        </w:rPr>
        <w:t>:</w:t>
      </w:r>
    </w:p>
    <w:p w14:paraId="673A8805" w14:textId="47D4371D" w:rsidR="00DA11A7" w:rsidRDefault="007A0584" w:rsidP="00DA11A7">
      <w:pPr>
        <w:keepNext/>
      </w:pPr>
      <w:r>
        <w:rPr>
          <w:noProof/>
        </w:rPr>
        <w:drawing>
          <wp:inline distT="0" distB="0" distL="0" distR="0" wp14:anchorId="0302C7E1" wp14:editId="5A403AA0">
            <wp:extent cx="1635125" cy="981075"/>
            <wp:effectExtent l="0" t="0" r="3175" b="9525"/>
            <wp:docPr id="26" name="Obraz 26" descr="Flag of German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lag of Germany - Wikiped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35125" cy="981075"/>
                    </a:xfrm>
                    <a:prstGeom prst="rect">
                      <a:avLst/>
                    </a:prstGeom>
                    <a:noFill/>
                    <a:ln>
                      <a:noFill/>
                    </a:ln>
                  </pic:spPr>
                </pic:pic>
              </a:graphicData>
            </a:graphic>
          </wp:inline>
        </w:drawing>
      </w:r>
      <w:r w:rsidR="00DA11A7" w:rsidRPr="00DA11A7">
        <w:rPr>
          <w:rFonts w:ascii="Constantia" w:hAnsi="Constantia"/>
          <w:noProof/>
          <w:sz w:val="28"/>
          <w:szCs w:val="28"/>
        </w:rPr>
        <w:t xml:space="preserve"> </w:t>
      </w:r>
      <w:r w:rsidR="00DA11A7">
        <w:rPr>
          <w:rFonts w:ascii="Constantia" w:hAnsi="Constantia"/>
          <w:noProof/>
          <w:sz w:val="28"/>
          <w:szCs w:val="28"/>
        </w:rPr>
        <w:drawing>
          <wp:inline distT="0" distB="0" distL="0" distR="0" wp14:anchorId="5879E63B" wp14:editId="57824364">
            <wp:extent cx="1924050" cy="962025"/>
            <wp:effectExtent l="0" t="0" r="0" b="952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25569" cy="962785"/>
                    </a:xfrm>
                    <a:prstGeom prst="rect">
                      <a:avLst/>
                    </a:prstGeom>
                    <a:noFill/>
                    <a:ln>
                      <a:noFill/>
                    </a:ln>
                  </pic:spPr>
                </pic:pic>
              </a:graphicData>
            </a:graphic>
          </wp:inline>
        </w:drawing>
      </w:r>
      <w:r w:rsidR="00DA11A7" w:rsidRPr="00DA11A7">
        <w:rPr>
          <w:noProof/>
        </w:rPr>
        <w:t xml:space="preserve"> </w:t>
      </w:r>
      <w:r w:rsidR="00DA11A7">
        <w:rPr>
          <w:noProof/>
        </w:rPr>
        <w:drawing>
          <wp:inline distT="0" distB="0" distL="0" distR="0" wp14:anchorId="26CDC1F9" wp14:editId="54E01D7D">
            <wp:extent cx="1443135" cy="964275"/>
            <wp:effectExtent l="0" t="0" r="5080" b="7620"/>
            <wp:docPr id="28" name="Obraz 28" descr="Flag of Egyp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lag of Egypt - Wikipedi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80950" cy="989542"/>
                    </a:xfrm>
                    <a:prstGeom prst="rect">
                      <a:avLst/>
                    </a:prstGeom>
                    <a:noFill/>
                    <a:ln>
                      <a:noFill/>
                    </a:ln>
                  </pic:spPr>
                </pic:pic>
              </a:graphicData>
            </a:graphic>
          </wp:inline>
        </w:drawing>
      </w:r>
    </w:p>
    <w:p w14:paraId="27E9B597" w14:textId="16B1FFFC" w:rsidR="00DA11A7" w:rsidRDefault="00DA11A7" w:rsidP="00DA11A7">
      <w:pPr>
        <w:pStyle w:val="Legenda"/>
      </w:pPr>
      <w:r>
        <w:t xml:space="preserve">Flaga </w:t>
      </w:r>
      <w:r w:rsidR="00E40BC4">
        <w:fldChar w:fldCharType="begin"/>
      </w:r>
      <w:r w:rsidR="00E40BC4">
        <w:instrText xml:space="preserve"> SEQ Flaga \* ARABIC </w:instrText>
      </w:r>
      <w:r w:rsidR="00E40BC4">
        <w:fldChar w:fldCharType="separate"/>
      </w:r>
      <w:r>
        <w:rPr>
          <w:noProof/>
        </w:rPr>
        <w:t>10</w:t>
      </w:r>
      <w:r w:rsidR="00E40BC4">
        <w:rPr>
          <w:noProof/>
        </w:rPr>
        <w:fldChar w:fldCharType="end"/>
      </w:r>
      <w:r>
        <w:t xml:space="preserve">: RFN                                        Flaga </w:t>
      </w:r>
      <w:r w:rsidR="00E40BC4">
        <w:fldChar w:fldCharType="begin"/>
      </w:r>
      <w:r w:rsidR="00E40BC4">
        <w:instrText xml:space="preserve"> SEQ Flaga \* ARABIC </w:instrText>
      </w:r>
      <w:r w:rsidR="00E40BC4">
        <w:fldChar w:fldCharType="separate"/>
      </w:r>
      <w:r>
        <w:rPr>
          <w:noProof/>
        </w:rPr>
        <w:t>11</w:t>
      </w:r>
      <w:r w:rsidR="00E40BC4">
        <w:rPr>
          <w:noProof/>
        </w:rPr>
        <w:fldChar w:fldCharType="end"/>
      </w:r>
      <w:r>
        <w:t xml:space="preserve">: Jordania                                              Flaga </w:t>
      </w:r>
      <w:r w:rsidR="00E40BC4">
        <w:fldChar w:fldCharType="begin"/>
      </w:r>
      <w:r w:rsidR="00E40BC4">
        <w:instrText xml:space="preserve"> SEQ Flaga \* ARABIC </w:instrText>
      </w:r>
      <w:r w:rsidR="00E40BC4">
        <w:fldChar w:fldCharType="separate"/>
      </w:r>
      <w:r>
        <w:rPr>
          <w:noProof/>
        </w:rPr>
        <w:t>12</w:t>
      </w:r>
      <w:r w:rsidR="00E40BC4">
        <w:rPr>
          <w:noProof/>
        </w:rPr>
        <w:fldChar w:fldCharType="end"/>
      </w:r>
      <w:r>
        <w:t>: Egipt</w:t>
      </w:r>
    </w:p>
    <w:p w14:paraId="2476429C" w14:textId="5A324B1B" w:rsidR="007A0584" w:rsidRDefault="00DA11A7" w:rsidP="00C94282">
      <w:pPr>
        <w:jc w:val="both"/>
        <w:rPr>
          <w:rFonts w:ascii="Constantia" w:hAnsi="Constantia"/>
          <w:sz w:val="28"/>
          <w:szCs w:val="28"/>
        </w:rPr>
      </w:pPr>
      <w:r>
        <w:rPr>
          <w:rFonts w:ascii="Constantia" w:hAnsi="Constantia"/>
          <w:sz w:val="28"/>
          <w:szCs w:val="28"/>
        </w:rPr>
        <w:lastRenderedPageBreak/>
        <w:t xml:space="preserve">Jak widać w metoda k-średnich początkową grupę tworzy porównywalnie jakościowo do metody hierarchicznego grupowania aglomeracyjnego, natomiast już grupa numer 10 zawiera flagi znacznie się różniące, </w:t>
      </w:r>
      <w:r w:rsidR="00C94282">
        <w:rPr>
          <w:rFonts w:ascii="Constantia" w:hAnsi="Constantia"/>
          <w:sz w:val="28"/>
          <w:szCs w:val="28"/>
        </w:rPr>
        <w:t xml:space="preserve">gdzie </w:t>
      </w:r>
      <w:r>
        <w:rPr>
          <w:rFonts w:ascii="Constantia" w:hAnsi="Constantia"/>
          <w:sz w:val="28"/>
          <w:szCs w:val="28"/>
        </w:rPr>
        <w:t>druga metoda dalej grupuje w sposób akceptowalny.</w:t>
      </w:r>
    </w:p>
    <w:p w14:paraId="56784371" w14:textId="73C8F0C2" w:rsidR="001A31C5" w:rsidRDefault="001A31C5" w:rsidP="00C94282">
      <w:pPr>
        <w:jc w:val="both"/>
        <w:rPr>
          <w:rFonts w:ascii="Constantia" w:hAnsi="Constantia"/>
          <w:sz w:val="28"/>
          <w:szCs w:val="28"/>
        </w:rPr>
      </w:pPr>
      <w:r>
        <w:rPr>
          <w:rFonts w:ascii="Constantia" w:hAnsi="Constantia"/>
          <w:sz w:val="28"/>
          <w:szCs w:val="28"/>
        </w:rPr>
        <w:t xml:space="preserve">Wykresy grup dla obu </w:t>
      </w:r>
      <w:r w:rsidR="0070673D">
        <w:rPr>
          <w:rFonts w:ascii="Constantia" w:hAnsi="Constantia"/>
          <w:sz w:val="28"/>
          <w:szCs w:val="28"/>
        </w:rPr>
        <w:t>metod pokazuj</w:t>
      </w:r>
      <w:r w:rsidR="00486328">
        <w:rPr>
          <w:rFonts w:ascii="Constantia" w:hAnsi="Constantia"/>
          <w:sz w:val="28"/>
          <w:szCs w:val="28"/>
        </w:rPr>
        <w:t>ą</w:t>
      </w:r>
      <w:r w:rsidR="0070673D">
        <w:rPr>
          <w:rFonts w:ascii="Constantia" w:hAnsi="Constantia"/>
          <w:sz w:val="28"/>
          <w:szCs w:val="28"/>
        </w:rPr>
        <w:t>, że metoda k-średnich</w:t>
      </w:r>
      <w:r w:rsidR="00486328">
        <w:rPr>
          <w:rFonts w:ascii="Constantia" w:hAnsi="Constantia"/>
          <w:sz w:val="28"/>
          <w:szCs w:val="28"/>
        </w:rPr>
        <w:t xml:space="preserve"> umieszcza</w:t>
      </w:r>
      <w:r w:rsidR="00A9380D">
        <w:rPr>
          <w:rFonts w:ascii="Constantia" w:hAnsi="Constantia"/>
          <w:sz w:val="28"/>
          <w:szCs w:val="28"/>
        </w:rPr>
        <w:t xml:space="preserve"> częściej</w:t>
      </w:r>
      <w:r w:rsidR="00486328">
        <w:rPr>
          <w:rFonts w:ascii="Constantia" w:hAnsi="Constantia"/>
          <w:sz w:val="28"/>
          <w:szCs w:val="28"/>
        </w:rPr>
        <w:t xml:space="preserve"> w grupach flagi mające różne ilości poziomych pasków jak i mające inn</w:t>
      </w:r>
      <w:r w:rsidR="00A9380D">
        <w:rPr>
          <w:rFonts w:ascii="Constantia" w:hAnsi="Constantia"/>
          <w:sz w:val="28"/>
          <w:szCs w:val="28"/>
        </w:rPr>
        <w:t>y</w:t>
      </w:r>
      <w:r w:rsidR="00486328">
        <w:rPr>
          <w:rFonts w:ascii="Constantia" w:hAnsi="Constantia"/>
          <w:sz w:val="28"/>
          <w:szCs w:val="28"/>
        </w:rPr>
        <w:t xml:space="preserve"> kolor przewodni. Na tej podstawie można stwierdzić, że to kolejny argument pokazujący wyższość metody grupowania aglomeracyjnego w rozpatrywanym przez nas problemie.</w:t>
      </w:r>
    </w:p>
    <w:p w14:paraId="6E27A6AF" w14:textId="26E141E6" w:rsidR="00DE51CE" w:rsidRDefault="00DE51CE" w:rsidP="00DE51CE">
      <w:pPr>
        <w:jc w:val="center"/>
        <w:rPr>
          <w:rFonts w:ascii="Constantia" w:hAnsi="Constantia"/>
          <w:sz w:val="28"/>
          <w:szCs w:val="28"/>
        </w:rPr>
      </w:pPr>
      <w:r w:rsidRPr="00DE51CE">
        <w:rPr>
          <w:rFonts w:ascii="Constantia" w:hAnsi="Constantia"/>
          <w:noProof/>
          <w:sz w:val="28"/>
          <w:szCs w:val="28"/>
        </w:rPr>
        <w:drawing>
          <wp:inline distT="0" distB="0" distL="0" distR="0" wp14:anchorId="61111F92" wp14:editId="727E804D">
            <wp:extent cx="2854328" cy="2821293"/>
            <wp:effectExtent l="0" t="0" r="317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6706" cy="2882949"/>
                    </a:xfrm>
                    <a:prstGeom prst="rect">
                      <a:avLst/>
                    </a:prstGeom>
                  </pic:spPr>
                </pic:pic>
              </a:graphicData>
            </a:graphic>
          </wp:inline>
        </w:drawing>
      </w:r>
      <w:r w:rsidR="00A9380D" w:rsidRPr="00DE51CE">
        <w:rPr>
          <w:rFonts w:ascii="Constantia" w:hAnsi="Constantia"/>
          <w:noProof/>
          <w:sz w:val="28"/>
          <w:szCs w:val="28"/>
        </w:rPr>
        <w:drawing>
          <wp:inline distT="0" distB="0" distL="0" distR="0" wp14:anchorId="2AA9DEE3" wp14:editId="0FED4B21">
            <wp:extent cx="2845857" cy="2817109"/>
            <wp:effectExtent l="0" t="0" r="0" b="254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48852" cy="2919064"/>
                    </a:xfrm>
                    <a:prstGeom prst="rect">
                      <a:avLst/>
                    </a:prstGeom>
                  </pic:spPr>
                </pic:pic>
              </a:graphicData>
            </a:graphic>
          </wp:inline>
        </w:drawing>
      </w:r>
    </w:p>
    <w:p w14:paraId="040DC1D1" w14:textId="70519A56" w:rsidR="00DE51CE" w:rsidRDefault="00DE51CE" w:rsidP="00DE51CE">
      <w:pPr>
        <w:jc w:val="center"/>
        <w:rPr>
          <w:rFonts w:ascii="Constantia" w:hAnsi="Constantia"/>
          <w:sz w:val="28"/>
          <w:szCs w:val="28"/>
        </w:rPr>
      </w:pPr>
    </w:p>
    <w:p w14:paraId="42981FA3" w14:textId="351AA529" w:rsidR="00560E3B" w:rsidRDefault="00560E3B" w:rsidP="00560E3B">
      <w:pPr>
        <w:pStyle w:val="Akapitzlist"/>
        <w:numPr>
          <w:ilvl w:val="0"/>
          <w:numId w:val="1"/>
        </w:numPr>
        <w:jc w:val="both"/>
        <w:rPr>
          <w:rFonts w:ascii="Constantia" w:hAnsi="Constantia"/>
          <w:b/>
          <w:bCs/>
          <w:sz w:val="32"/>
          <w:szCs w:val="32"/>
        </w:rPr>
      </w:pPr>
      <w:r>
        <w:rPr>
          <w:rFonts w:ascii="Constantia" w:hAnsi="Constantia"/>
          <w:b/>
          <w:bCs/>
          <w:sz w:val="32"/>
          <w:szCs w:val="32"/>
        </w:rPr>
        <w:t>Wnioski z pogrupowania</w:t>
      </w:r>
    </w:p>
    <w:p w14:paraId="67FB9C9F" w14:textId="77777777" w:rsidR="006823C4" w:rsidRDefault="006823C4" w:rsidP="00560E3B">
      <w:pPr>
        <w:jc w:val="both"/>
        <w:rPr>
          <w:rFonts w:ascii="Constantia" w:hAnsi="Constantia"/>
          <w:sz w:val="28"/>
          <w:szCs w:val="28"/>
        </w:rPr>
      </w:pPr>
      <w:r>
        <w:rPr>
          <w:rFonts w:ascii="Constantia" w:hAnsi="Constantia"/>
          <w:sz w:val="28"/>
          <w:szCs w:val="28"/>
        </w:rPr>
        <w:t>Po wybraniu odpowiedniej metody i liczby grup, dokonaliśmy analizy wyników. Pierwszym etapem, była analiza za pomocą macierzy pomyłek. Użyliśmy tego by sprawdzić czy istnieją powiązania w wyglądzie flag z:</w:t>
      </w:r>
    </w:p>
    <w:p w14:paraId="0BC01C32" w14:textId="3564F6BA" w:rsidR="006823C4" w:rsidRDefault="006823C4" w:rsidP="006823C4">
      <w:pPr>
        <w:pStyle w:val="Akapitzlist"/>
        <w:numPr>
          <w:ilvl w:val="0"/>
          <w:numId w:val="5"/>
        </w:numPr>
        <w:jc w:val="both"/>
        <w:rPr>
          <w:rFonts w:ascii="Constantia" w:hAnsi="Constantia"/>
          <w:sz w:val="28"/>
          <w:szCs w:val="28"/>
        </w:rPr>
      </w:pPr>
      <w:r w:rsidRPr="006823C4">
        <w:rPr>
          <w:rFonts w:ascii="Constantia" w:hAnsi="Constantia"/>
          <w:sz w:val="28"/>
          <w:szCs w:val="28"/>
        </w:rPr>
        <w:t xml:space="preserve">położeniem geograficznym, </w:t>
      </w:r>
    </w:p>
    <w:p w14:paraId="7D5A0B1E" w14:textId="2A66F86F" w:rsidR="006823C4" w:rsidRDefault="006823C4" w:rsidP="006823C4">
      <w:pPr>
        <w:pStyle w:val="Akapitzlist"/>
        <w:numPr>
          <w:ilvl w:val="0"/>
          <w:numId w:val="5"/>
        </w:numPr>
        <w:jc w:val="both"/>
        <w:rPr>
          <w:rFonts w:ascii="Constantia" w:hAnsi="Constantia"/>
          <w:sz w:val="28"/>
          <w:szCs w:val="28"/>
        </w:rPr>
      </w:pPr>
      <w:r>
        <w:rPr>
          <w:rFonts w:ascii="Constantia" w:hAnsi="Constantia"/>
          <w:sz w:val="28"/>
          <w:szCs w:val="28"/>
        </w:rPr>
        <w:t>panującą w państwie główną religią,</w:t>
      </w:r>
    </w:p>
    <w:p w14:paraId="48BBE833" w14:textId="6353AEB0" w:rsidR="006823C4" w:rsidRDefault="006823C4" w:rsidP="006823C4">
      <w:pPr>
        <w:pStyle w:val="Akapitzlist"/>
        <w:numPr>
          <w:ilvl w:val="0"/>
          <w:numId w:val="5"/>
        </w:numPr>
        <w:jc w:val="both"/>
        <w:rPr>
          <w:rFonts w:ascii="Constantia" w:hAnsi="Constantia"/>
          <w:sz w:val="28"/>
          <w:szCs w:val="28"/>
        </w:rPr>
      </w:pPr>
      <w:r>
        <w:rPr>
          <w:rFonts w:ascii="Constantia" w:hAnsi="Constantia"/>
          <w:sz w:val="28"/>
          <w:szCs w:val="28"/>
        </w:rPr>
        <w:t>panującym w państwie głównym językiem.</w:t>
      </w:r>
    </w:p>
    <w:p w14:paraId="29AD72C0" w14:textId="77777777" w:rsidR="006823C4" w:rsidRDefault="006823C4" w:rsidP="006823C4">
      <w:pPr>
        <w:jc w:val="both"/>
        <w:rPr>
          <w:rFonts w:ascii="Constantia" w:hAnsi="Constantia"/>
          <w:sz w:val="28"/>
          <w:szCs w:val="28"/>
        </w:rPr>
      </w:pPr>
    </w:p>
    <w:p w14:paraId="57215F87" w14:textId="5BDCF1A5" w:rsidR="006823C4" w:rsidRPr="006823C4" w:rsidRDefault="006823C4" w:rsidP="006823C4">
      <w:pPr>
        <w:jc w:val="both"/>
        <w:rPr>
          <w:rFonts w:ascii="Constantia" w:hAnsi="Constantia"/>
          <w:sz w:val="28"/>
          <w:szCs w:val="28"/>
        </w:rPr>
      </w:pPr>
      <w:r>
        <w:rPr>
          <w:rFonts w:ascii="Constantia" w:hAnsi="Constantia"/>
          <w:noProof/>
          <w:sz w:val="28"/>
          <w:szCs w:val="28"/>
        </w:rPr>
        <w:lastRenderedPageBreak/>
        <w:drawing>
          <wp:inline distT="0" distB="0" distL="0" distR="0" wp14:anchorId="718676C6" wp14:editId="08D4BDD6">
            <wp:extent cx="2846567" cy="2196628"/>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pic:nvPicPr>
                  <pic:blipFill>
                    <a:blip r:embed="rId34">
                      <a:extLst>
                        <a:ext uri="{28A0092B-C50C-407E-A947-70E740481C1C}">
                          <a14:useLocalDpi xmlns:a14="http://schemas.microsoft.com/office/drawing/2010/main" val="0"/>
                        </a:ext>
                      </a:extLst>
                    </a:blip>
                    <a:stretch>
                      <a:fillRect/>
                    </a:stretch>
                  </pic:blipFill>
                  <pic:spPr>
                    <a:xfrm>
                      <a:off x="0" y="0"/>
                      <a:ext cx="2881560" cy="2223631"/>
                    </a:xfrm>
                    <a:prstGeom prst="rect">
                      <a:avLst/>
                    </a:prstGeom>
                  </pic:spPr>
                </pic:pic>
              </a:graphicData>
            </a:graphic>
          </wp:inline>
        </w:drawing>
      </w:r>
      <w:r>
        <w:rPr>
          <w:rFonts w:ascii="Constantia" w:hAnsi="Constantia"/>
          <w:noProof/>
          <w:sz w:val="28"/>
          <w:szCs w:val="28"/>
        </w:rPr>
        <w:drawing>
          <wp:inline distT="0" distB="0" distL="0" distR="0" wp14:anchorId="53AE2355" wp14:editId="3BD3DAE3">
            <wp:extent cx="2910178" cy="2194964"/>
            <wp:effectExtent l="0" t="0" r="508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35">
                      <a:extLst>
                        <a:ext uri="{28A0092B-C50C-407E-A947-70E740481C1C}">
                          <a14:useLocalDpi xmlns:a14="http://schemas.microsoft.com/office/drawing/2010/main" val="0"/>
                        </a:ext>
                      </a:extLst>
                    </a:blip>
                    <a:stretch>
                      <a:fillRect/>
                    </a:stretch>
                  </pic:blipFill>
                  <pic:spPr>
                    <a:xfrm>
                      <a:off x="0" y="0"/>
                      <a:ext cx="2937852" cy="2215837"/>
                    </a:xfrm>
                    <a:prstGeom prst="rect">
                      <a:avLst/>
                    </a:prstGeom>
                  </pic:spPr>
                </pic:pic>
              </a:graphicData>
            </a:graphic>
          </wp:inline>
        </w:drawing>
      </w:r>
    </w:p>
    <w:p w14:paraId="1C6193AB" w14:textId="2F2174A7" w:rsidR="006823C4" w:rsidRPr="006823C4" w:rsidRDefault="006823C4" w:rsidP="006823C4">
      <w:pPr>
        <w:jc w:val="both"/>
        <w:rPr>
          <w:rFonts w:ascii="Constantia" w:hAnsi="Constantia"/>
          <w:sz w:val="28"/>
          <w:szCs w:val="28"/>
        </w:rPr>
      </w:pPr>
      <w:r>
        <w:rPr>
          <w:rFonts w:ascii="Constantia" w:hAnsi="Constantia"/>
          <w:noProof/>
          <w:sz w:val="28"/>
          <w:szCs w:val="28"/>
        </w:rPr>
        <w:drawing>
          <wp:inline distT="0" distB="0" distL="0" distR="0" wp14:anchorId="397FC3D4" wp14:editId="24A8E0F2">
            <wp:extent cx="2830665" cy="2184356"/>
            <wp:effectExtent l="0" t="0" r="8255" b="698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36">
                      <a:extLst>
                        <a:ext uri="{28A0092B-C50C-407E-A947-70E740481C1C}">
                          <a14:useLocalDpi xmlns:a14="http://schemas.microsoft.com/office/drawing/2010/main" val="0"/>
                        </a:ext>
                      </a:extLst>
                    </a:blip>
                    <a:stretch>
                      <a:fillRect/>
                    </a:stretch>
                  </pic:blipFill>
                  <pic:spPr>
                    <a:xfrm>
                      <a:off x="0" y="0"/>
                      <a:ext cx="2878899" cy="2221577"/>
                    </a:xfrm>
                    <a:prstGeom prst="rect">
                      <a:avLst/>
                    </a:prstGeom>
                  </pic:spPr>
                </pic:pic>
              </a:graphicData>
            </a:graphic>
          </wp:inline>
        </w:drawing>
      </w:r>
      <w:r>
        <w:rPr>
          <w:rFonts w:ascii="Constantia" w:hAnsi="Constantia"/>
          <w:noProof/>
          <w:sz w:val="28"/>
          <w:szCs w:val="28"/>
        </w:rPr>
        <w:drawing>
          <wp:inline distT="0" distB="0" distL="0" distR="0" wp14:anchorId="52FE571E" wp14:editId="6D354192">
            <wp:extent cx="2917521" cy="2194304"/>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37">
                      <a:extLst>
                        <a:ext uri="{28A0092B-C50C-407E-A947-70E740481C1C}">
                          <a14:useLocalDpi xmlns:a14="http://schemas.microsoft.com/office/drawing/2010/main" val="0"/>
                        </a:ext>
                      </a:extLst>
                    </a:blip>
                    <a:stretch>
                      <a:fillRect/>
                    </a:stretch>
                  </pic:blipFill>
                  <pic:spPr>
                    <a:xfrm>
                      <a:off x="0" y="0"/>
                      <a:ext cx="2952099" cy="2220310"/>
                    </a:xfrm>
                    <a:prstGeom prst="rect">
                      <a:avLst/>
                    </a:prstGeom>
                  </pic:spPr>
                </pic:pic>
              </a:graphicData>
            </a:graphic>
          </wp:inline>
        </w:drawing>
      </w:r>
    </w:p>
    <w:p w14:paraId="645441F6" w14:textId="55FF8970" w:rsidR="006823C4" w:rsidRDefault="006823C4" w:rsidP="006823C4">
      <w:pPr>
        <w:pStyle w:val="Legenda"/>
        <w:jc w:val="center"/>
      </w:pPr>
      <w:r>
        <w:t xml:space="preserve">Wnioski wyciągnięte z macierzy pomyłek znajdują się w </w:t>
      </w:r>
      <w:r w:rsidR="00417D3D">
        <w:t xml:space="preserve">„Wizualizacja i analiza efektów grupowania” </w:t>
      </w:r>
      <w:r>
        <w:t>(niżej)</w:t>
      </w:r>
    </w:p>
    <w:p w14:paraId="1383216C" w14:textId="454DE3F8" w:rsidR="00271AE6" w:rsidRDefault="00271AE6" w:rsidP="00560E3B">
      <w:pPr>
        <w:jc w:val="both"/>
        <w:rPr>
          <w:rFonts w:ascii="Constantia" w:hAnsi="Constantia"/>
          <w:sz w:val="28"/>
          <w:szCs w:val="28"/>
        </w:rPr>
      </w:pPr>
    </w:p>
    <w:p w14:paraId="76BEC454" w14:textId="65CCC163" w:rsidR="006823C4" w:rsidRDefault="006823C4" w:rsidP="00560E3B">
      <w:pPr>
        <w:jc w:val="both"/>
        <w:rPr>
          <w:rFonts w:ascii="Constantia" w:hAnsi="Constantia"/>
          <w:sz w:val="28"/>
          <w:szCs w:val="28"/>
        </w:rPr>
      </w:pPr>
      <w:r>
        <w:rPr>
          <w:rFonts w:ascii="Constantia" w:hAnsi="Constantia"/>
          <w:sz w:val="28"/>
          <w:szCs w:val="28"/>
        </w:rPr>
        <w:t>Kolejnym etapem analizy wyników, była analiza pojedynczych atrybutów w zależności od grup.</w:t>
      </w:r>
      <w:r w:rsidR="00F74FAF">
        <w:rPr>
          <w:rFonts w:ascii="Constantia" w:hAnsi="Constantia"/>
          <w:sz w:val="28"/>
          <w:szCs w:val="28"/>
        </w:rPr>
        <w:t xml:space="preserve"> Dokonaliśmy tego, aby sprawdzić czy istnieją powiązania pomiędzy wartościami atrybutów</w:t>
      </w:r>
      <w:r w:rsidR="00A9380D">
        <w:rPr>
          <w:rFonts w:ascii="Constantia" w:hAnsi="Constantia"/>
          <w:sz w:val="28"/>
          <w:szCs w:val="28"/>
        </w:rPr>
        <w:t>, a grupami</w:t>
      </w:r>
      <w:r w:rsidR="00F74FAF">
        <w:rPr>
          <w:rFonts w:ascii="Constantia" w:hAnsi="Constantia"/>
          <w:sz w:val="28"/>
          <w:szCs w:val="28"/>
        </w:rPr>
        <w:t xml:space="preserve"> oraz sprawdzić jakie wartości przyjmują atrybuty „</w:t>
      </w:r>
      <w:proofErr w:type="spellStart"/>
      <w:r w:rsidR="00F74FAF">
        <w:rPr>
          <w:rFonts w:ascii="Constantia" w:hAnsi="Constantia"/>
          <w:sz w:val="28"/>
          <w:szCs w:val="28"/>
        </w:rPr>
        <w:t>mainhue</w:t>
      </w:r>
      <w:proofErr w:type="spellEnd"/>
      <w:r w:rsidR="00F74FAF">
        <w:rPr>
          <w:rFonts w:ascii="Constantia" w:hAnsi="Constantia"/>
          <w:sz w:val="28"/>
          <w:szCs w:val="28"/>
        </w:rPr>
        <w:t>” i „</w:t>
      </w:r>
      <w:proofErr w:type="spellStart"/>
      <w:r w:rsidR="00F74FAF">
        <w:rPr>
          <w:rFonts w:ascii="Constantia" w:hAnsi="Constantia"/>
          <w:sz w:val="28"/>
          <w:szCs w:val="28"/>
        </w:rPr>
        <w:t>stripes</w:t>
      </w:r>
      <w:proofErr w:type="spellEnd"/>
      <w:r w:rsidR="00F74FAF">
        <w:rPr>
          <w:rFonts w:ascii="Constantia" w:hAnsi="Constantia"/>
          <w:sz w:val="28"/>
          <w:szCs w:val="28"/>
        </w:rPr>
        <w:t>”(wybrane przez nas atrybuty), w grupach wynikowych.</w:t>
      </w:r>
    </w:p>
    <w:p w14:paraId="67A8FD91" w14:textId="77777777" w:rsidR="00F74FAF" w:rsidRDefault="00F74FAF" w:rsidP="00560E3B">
      <w:pPr>
        <w:jc w:val="both"/>
        <w:rPr>
          <w:rFonts w:ascii="Constantia" w:hAnsi="Constantia"/>
          <w:sz w:val="28"/>
          <w:szCs w:val="28"/>
        </w:rPr>
      </w:pPr>
    </w:p>
    <w:p w14:paraId="0713A999" w14:textId="7D1988B1" w:rsidR="00F74FAF" w:rsidRDefault="00F74FAF" w:rsidP="00560E3B">
      <w:pPr>
        <w:jc w:val="both"/>
        <w:rPr>
          <w:rFonts w:ascii="Constantia" w:hAnsi="Constantia"/>
          <w:sz w:val="28"/>
          <w:szCs w:val="28"/>
        </w:rPr>
      </w:pPr>
      <w:r>
        <w:rPr>
          <w:rFonts w:ascii="Constantia" w:hAnsi="Constantia"/>
          <w:sz w:val="28"/>
          <w:szCs w:val="28"/>
        </w:rPr>
        <w:t>Ostatnim etapem analizy efektów grupowania była analiza ręczna, która polegała na wybraniu przez nas losowo kilku flag z każdej z grup i sprawdzeniu jak flagi wizualnie do siebie pasują.</w:t>
      </w:r>
    </w:p>
    <w:p w14:paraId="579DE25D" w14:textId="77777777" w:rsidR="00417D3D" w:rsidRDefault="00417D3D" w:rsidP="00560E3B">
      <w:pPr>
        <w:jc w:val="both"/>
        <w:rPr>
          <w:rFonts w:ascii="Constantia" w:hAnsi="Constantia"/>
          <w:sz w:val="28"/>
          <w:szCs w:val="28"/>
        </w:rPr>
      </w:pPr>
    </w:p>
    <w:p w14:paraId="5A3EE910" w14:textId="30E2851D" w:rsidR="00560E3B" w:rsidRPr="00417D3D" w:rsidRDefault="00560E3B" w:rsidP="00417D3D">
      <w:pPr>
        <w:jc w:val="center"/>
        <w:rPr>
          <w:rFonts w:ascii="Constantia" w:hAnsi="Constantia"/>
          <w:b/>
          <w:bCs/>
          <w:sz w:val="30"/>
          <w:szCs w:val="30"/>
        </w:rPr>
      </w:pPr>
      <w:r w:rsidRPr="00417D3D">
        <w:rPr>
          <w:rFonts w:ascii="Constantia" w:hAnsi="Constantia"/>
          <w:b/>
          <w:bCs/>
          <w:sz w:val="30"/>
          <w:szCs w:val="30"/>
        </w:rPr>
        <w:t xml:space="preserve">Wizualizacja </w:t>
      </w:r>
      <w:r w:rsidR="006823C4" w:rsidRPr="00417D3D">
        <w:rPr>
          <w:rFonts w:ascii="Constantia" w:hAnsi="Constantia"/>
          <w:b/>
          <w:bCs/>
          <w:sz w:val="30"/>
          <w:szCs w:val="30"/>
        </w:rPr>
        <w:t xml:space="preserve">i analiza </w:t>
      </w:r>
      <w:r w:rsidRPr="00417D3D">
        <w:rPr>
          <w:rFonts w:ascii="Constantia" w:hAnsi="Constantia"/>
          <w:b/>
          <w:bCs/>
          <w:sz w:val="30"/>
          <w:szCs w:val="30"/>
        </w:rPr>
        <w:t>efektów grupowania</w:t>
      </w:r>
      <w:r w:rsidR="00417D3D" w:rsidRPr="00417D3D">
        <w:rPr>
          <w:rFonts w:ascii="Constantia" w:hAnsi="Constantia"/>
          <w:b/>
          <w:bCs/>
          <w:sz w:val="30"/>
          <w:szCs w:val="30"/>
        </w:rPr>
        <w:t>:</w:t>
      </w:r>
    </w:p>
    <w:p w14:paraId="13E561E2" w14:textId="46E7C75A" w:rsidR="004918CC" w:rsidRDefault="004918CC" w:rsidP="004918CC">
      <w:pPr>
        <w:jc w:val="both"/>
        <w:rPr>
          <w:rFonts w:ascii="Constantia" w:hAnsi="Constantia"/>
          <w:b/>
          <w:bCs/>
          <w:sz w:val="28"/>
          <w:szCs w:val="28"/>
        </w:rPr>
      </w:pPr>
      <w:r w:rsidRPr="007973B1">
        <w:rPr>
          <w:rFonts w:ascii="Constantia" w:hAnsi="Constantia"/>
          <w:b/>
          <w:bCs/>
          <w:sz w:val="28"/>
          <w:szCs w:val="28"/>
        </w:rPr>
        <w:t>Grupa nr 1:</w:t>
      </w:r>
    </w:p>
    <w:p w14:paraId="44D7A55B" w14:textId="77777777" w:rsidR="00776EC1" w:rsidRDefault="00776EC1" w:rsidP="004918CC">
      <w:pPr>
        <w:jc w:val="both"/>
        <w:rPr>
          <w:rFonts w:ascii="Constantia" w:hAnsi="Constantia"/>
          <w:b/>
          <w:bCs/>
          <w:sz w:val="28"/>
          <w:szCs w:val="28"/>
        </w:rPr>
      </w:pPr>
    </w:p>
    <w:p w14:paraId="6B6C0816" w14:textId="18554D23" w:rsidR="00417D3D" w:rsidRDefault="00417D3D" w:rsidP="004918CC">
      <w:pPr>
        <w:jc w:val="both"/>
        <w:rPr>
          <w:rFonts w:ascii="Constantia" w:hAnsi="Constantia"/>
          <w:sz w:val="28"/>
          <w:szCs w:val="28"/>
        </w:rPr>
      </w:pPr>
      <w:r>
        <w:rPr>
          <w:rFonts w:ascii="Constantia" w:hAnsi="Constantia"/>
          <w:sz w:val="28"/>
          <w:szCs w:val="28"/>
        </w:rPr>
        <w:lastRenderedPageBreak/>
        <w:t xml:space="preserve">Ponad połowa (56%) państw z tej grupy, leży w </w:t>
      </w:r>
      <w:r w:rsidR="00776EC1">
        <w:rPr>
          <w:rFonts w:ascii="Constantia" w:hAnsi="Constantia"/>
          <w:sz w:val="28"/>
          <w:szCs w:val="28"/>
        </w:rPr>
        <w:t>strefie</w:t>
      </w:r>
      <w:r>
        <w:rPr>
          <w:rFonts w:ascii="Constantia" w:hAnsi="Constantia"/>
          <w:sz w:val="28"/>
          <w:szCs w:val="28"/>
        </w:rPr>
        <w:t xml:space="preserve"> NE.</w:t>
      </w:r>
      <w:r w:rsidR="00776EC1">
        <w:rPr>
          <w:rFonts w:ascii="Constantia" w:hAnsi="Constantia"/>
          <w:sz w:val="28"/>
          <w:szCs w:val="28"/>
        </w:rPr>
        <w:t xml:space="preserve"> Mimo tak dobrego wyniku, państwa są rozrzucone pośród kontynentów.</w:t>
      </w:r>
    </w:p>
    <w:p w14:paraId="5218ACAE" w14:textId="15528FD6" w:rsidR="00776EC1" w:rsidRDefault="00776EC1" w:rsidP="004918CC">
      <w:pPr>
        <w:jc w:val="both"/>
        <w:rPr>
          <w:rFonts w:ascii="Constantia" w:hAnsi="Constantia"/>
          <w:sz w:val="28"/>
          <w:szCs w:val="28"/>
        </w:rPr>
      </w:pPr>
      <w:r>
        <w:rPr>
          <w:rFonts w:ascii="Constantia" w:hAnsi="Constantia"/>
          <w:sz w:val="28"/>
          <w:szCs w:val="28"/>
        </w:rPr>
        <w:t>W przypadku języka, widzimy 3 mniejsze grupy, dlatego nie możemy stwierdzić, że istnieje, w tej grupie, korelacja pomiędzy wyglądem flagi i języka.</w:t>
      </w:r>
    </w:p>
    <w:p w14:paraId="1B64C495" w14:textId="2AE8FABC" w:rsidR="00776EC1" w:rsidRPr="00417D3D" w:rsidRDefault="00776EC1" w:rsidP="004918CC">
      <w:pPr>
        <w:jc w:val="both"/>
        <w:rPr>
          <w:rFonts w:ascii="Constantia" w:hAnsi="Constantia"/>
          <w:sz w:val="28"/>
          <w:szCs w:val="28"/>
        </w:rPr>
      </w:pPr>
      <w:r>
        <w:rPr>
          <w:rFonts w:ascii="Constantia" w:hAnsi="Constantia"/>
          <w:sz w:val="28"/>
          <w:szCs w:val="28"/>
        </w:rPr>
        <w:t>35% państw z tej grupy mają jako główną religię odłamy chrześcijaństwa.</w:t>
      </w:r>
    </w:p>
    <w:p w14:paraId="61E8E188" w14:textId="3348CF7F" w:rsidR="004918CC" w:rsidRDefault="004918CC" w:rsidP="004918CC">
      <w:pPr>
        <w:jc w:val="both"/>
        <w:rPr>
          <w:rFonts w:ascii="Constantia" w:hAnsi="Constantia"/>
          <w:b/>
          <w:bCs/>
          <w:sz w:val="28"/>
          <w:szCs w:val="28"/>
        </w:rPr>
      </w:pPr>
      <w:r>
        <w:rPr>
          <w:rFonts w:ascii="Constantia" w:hAnsi="Constantia"/>
          <w:b/>
          <w:bCs/>
          <w:sz w:val="28"/>
          <w:szCs w:val="28"/>
        </w:rPr>
        <w:t>Grupa nr 2:</w:t>
      </w:r>
    </w:p>
    <w:p w14:paraId="28857356" w14:textId="77777777" w:rsidR="0073736E" w:rsidRDefault="0073736E" w:rsidP="004918CC">
      <w:pPr>
        <w:jc w:val="both"/>
        <w:rPr>
          <w:rFonts w:ascii="Constantia" w:hAnsi="Constantia"/>
          <w:sz w:val="28"/>
          <w:szCs w:val="28"/>
        </w:rPr>
      </w:pPr>
    </w:p>
    <w:p w14:paraId="0B4D065E" w14:textId="1C273E15" w:rsidR="00417D3D" w:rsidRDefault="00776EC1" w:rsidP="004918CC">
      <w:pPr>
        <w:jc w:val="both"/>
        <w:rPr>
          <w:rFonts w:ascii="Constantia" w:hAnsi="Constantia"/>
          <w:sz w:val="28"/>
          <w:szCs w:val="28"/>
        </w:rPr>
      </w:pPr>
      <w:r>
        <w:rPr>
          <w:rFonts w:ascii="Constantia" w:hAnsi="Constantia"/>
          <w:sz w:val="28"/>
          <w:szCs w:val="28"/>
        </w:rPr>
        <w:t>54% państw z tej grupy znajduje się w Europie.</w:t>
      </w:r>
    </w:p>
    <w:p w14:paraId="4E485489" w14:textId="47DFDA4B" w:rsidR="0073736E" w:rsidRPr="00417D3D" w:rsidRDefault="0073736E" w:rsidP="004918CC">
      <w:pPr>
        <w:jc w:val="both"/>
        <w:rPr>
          <w:rFonts w:ascii="Constantia" w:hAnsi="Constantia"/>
          <w:sz w:val="28"/>
          <w:szCs w:val="28"/>
        </w:rPr>
      </w:pPr>
      <w:r>
        <w:rPr>
          <w:rFonts w:ascii="Constantia" w:hAnsi="Constantia"/>
          <w:sz w:val="28"/>
          <w:szCs w:val="28"/>
        </w:rPr>
        <w:t>W tej grupie, można też zauważyć, że głównymi religiami jest chrześcijaństwo i odłamy chrześcijaństwa. Może być to powiązane z tym, że głównym kontynentem jest Europa.</w:t>
      </w:r>
    </w:p>
    <w:p w14:paraId="3E2114B8" w14:textId="24FA05B6" w:rsidR="004918CC" w:rsidRDefault="004918CC" w:rsidP="004918CC">
      <w:pPr>
        <w:jc w:val="both"/>
        <w:rPr>
          <w:rFonts w:ascii="Constantia" w:hAnsi="Constantia"/>
          <w:b/>
          <w:bCs/>
          <w:sz w:val="28"/>
          <w:szCs w:val="28"/>
        </w:rPr>
      </w:pPr>
      <w:r>
        <w:rPr>
          <w:rFonts w:ascii="Constantia" w:hAnsi="Constantia"/>
          <w:b/>
          <w:bCs/>
          <w:sz w:val="28"/>
          <w:szCs w:val="28"/>
        </w:rPr>
        <w:t>Grupa nr 3:</w:t>
      </w:r>
    </w:p>
    <w:p w14:paraId="26B9EE7C" w14:textId="22A67D91" w:rsidR="00417D3D" w:rsidRDefault="00417D3D" w:rsidP="004918CC">
      <w:pPr>
        <w:jc w:val="both"/>
        <w:rPr>
          <w:rFonts w:ascii="Constantia" w:hAnsi="Constantia"/>
          <w:sz w:val="28"/>
          <w:szCs w:val="28"/>
        </w:rPr>
      </w:pPr>
    </w:p>
    <w:p w14:paraId="71E45E0D" w14:textId="6779136A" w:rsidR="0073736E" w:rsidRDefault="0073736E" w:rsidP="004918CC">
      <w:pPr>
        <w:jc w:val="both"/>
        <w:rPr>
          <w:rFonts w:ascii="Constantia" w:hAnsi="Constantia"/>
          <w:sz w:val="28"/>
          <w:szCs w:val="28"/>
        </w:rPr>
      </w:pPr>
      <w:r>
        <w:rPr>
          <w:rFonts w:ascii="Constantia" w:hAnsi="Constantia"/>
          <w:sz w:val="28"/>
          <w:szCs w:val="28"/>
        </w:rPr>
        <w:t>Wszystkie państwa z tej grupy:</w:t>
      </w:r>
    </w:p>
    <w:p w14:paraId="70246E94" w14:textId="2AEAC73D" w:rsidR="0073736E" w:rsidRDefault="0073736E" w:rsidP="0073736E">
      <w:pPr>
        <w:pStyle w:val="Akapitzlist"/>
        <w:numPr>
          <w:ilvl w:val="0"/>
          <w:numId w:val="6"/>
        </w:numPr>
        <w:jc w:val="both"/>
        <w:rPr>
          <w:rFonts w:ascii="Constantia" w:hAnsi="Constantia"/>
          <w:sz w:val="28"/>
          <w:szCs w:val="28"/>
        </w:rPr>
      </w:pPr>
      <w:r w:rsidRPr="0073736E">
        <w:rPr>
          <w:rFonts w:ascii="Constantia" w:hAnsi="Constantia"/>
          <w:sz w:val="28"/>
          <w:szCs w:val="28"/>
        </w:rPr>
        <w:t>znajdują się w strefie NW</w:t>
      </w:r>
      <w:r>
        <w:rPr>
          <w:rFonts w:ascii="Constantia" w:hAnsi="Constantia"/>
          <w:sz w:val="28"/>
          <w:szCs w:val="28"/>
        </w:rPr>
        <w:t>,</w:t>
      </w:r>
    </w:p>
    <w:p w14:paraId="285C60A3" w14:textId="76850576" w:rsidR="0073736E" w:rsidRDefault="0073736E" w:rsidP="0073736E">
      <w:pPr>
        <w:pStyle w:val="Akapitzlist"/>
        <w:numPr>
          <w:ilvl w:val="0"/>
          <w:numId w:val="6"/>
        </w:numPr>
        <w:jc w:val="both"/>
        <w:rPr>
          <w:rFonts w:ascii="Constantia" w:hAnsi="Constantia"/>
          <w:sz w:val="28"/>
          <w:szCs w:val="28"/>
        </w:rPr>
      </w:pPr>
      <w:r w:rsidRPr="0073736E">
        <w:rPr>
          <w:rFonts w:ascii="Constantia" w:hAnsi="Constantia"/>
          <w:sz w:val="28"/>
          <w:szCs w:val="28"/>
        </w:rPr>
        <w:t>ich głównymi religiami są odłamy chrześcijaństwa</w:t>
      </w:r>
      <w:r>
        <w:rPr>
          <w:rFonts w:ascii="Constantia" w:hAnsi="Constantia"/>
          <w:sz w:val="28"/>
          <w:szCs w:val="28"/>
        </w:rPr>
        <w:t>,</w:t>
      </w:r>
    </w:p>
    <w:p w14:paraId="682F731B" w14:textId="4B281F6B" w:rsidR="0073736E" w:rsidRPr="0073736E" w:rsidRDefault="0073736E" w:rsidP="0073736E">
      <w:pPr>
        <w:pStyle w:val="Akapitzlist"/>
        <w:numPr>
          <w:ilvl w:val="0"/>
          <w:numId w:val="6"/>
        </w:numPr>
        <w:jc w:val="both"/>
        <w:rPr>
          <w:rFonts w:ascii="Constantia" w:hAnsi="Constantia"/>
          <w:sz w:val="28"/>
          <w:szCs w:val="28"/>
        </w:rPr>
      </w:pPr>
      <w:r>
        <w:rPr>
          <w:rFonts w:ascii="Constantia" w:hAnsi="Constantia"/>
          <w:sz w:val="28"/>
          <w:szCs w:val="28"/>
        </w:rPr>
        <w:t>ich populacja nie przekracza 500 tys. mieszkańców.</w:t>
      </w:r>
    </w:p>
    <w:p w14:paraId="3DC4AE6E" w14:textId="5D4A2F4D" w:rsidR="0073736E" w:rsidRPr="00417D3D" w:rsidRDefault="0073736E" w:rsidP="004918CC">
      <w:pPr>
        <w:jc w:val="both"/>
        <w:rPr>
          <w:rFonts w:ascii="Constantia" w:hAnsi="Constantia"/>
          <w:sz w:val="28"/>
          <w:szCs w:val="28"/>
        </w:rPr>
      </w:pPr>
      <w:r>
        <w:rPr>
          <w:rFonts w:ascii="Constantia" w:hAnsi="Constantia"/>
          <w:sz w:val="28"/>
          <w:szCs w:val="28"/>
        </w:rPr>
        <w:t>Takie wyniki mogą być skutkiem małej populacji w badanej grupie (4 państwa).</w:t>
      </w:r>
    </w:p>
    <w:p w14:paraId="1624A96B" w14:textId="45FEDCF2" w:rsidR="004918CC" w:rsidRDefault="004918CC" w:rsidP="004918CC">
      <w:pPr>
        <w:jc w:val="both"/>
        <w:rPr>
          <w:rFonts w:ascii="Constantia" w:hAnsi="Constantia"/>
          <w:b/>
          <w:bCs/>
          <w:sz w:val="28"/>
          <w:szCs w:val="28"/>
        </w:rPr>
      </w:pPr>
      <w:r>
        <w:rPr>
          <w:rFonts w:ascii="Constantia" w:hAnsi="Constantia"/>
          <w:b/>
          <w:bCs/>
          <w:sz w:val="28"/>
          <w:szCs w:val="28"/>
        </w:rPr>
        <w:t>Grupa nr 4:</w:t>
      </w:r>
    </w:p>
    <w:p w14:paraId="5D6EF7D8" w14:textId="0205783D" w:rsidR="00417D3D" w:rsidRDefault="00417D3D" w:rsidP="004918CC">
      <w:pPr>
        <w:jc w:val="both"/>
        <w:rPr>
          <w:rFonts w:ascii="Constantia" w:hAnsi="Constantia"/>
          <w:sz w:val="28"/>
          <w:szCs w:val="28"/>
        </w:rPr>
      </w:pPr>
    </w:p>
    <w:p w14:paraId="26E278C7" w14:textId="3C1BE397" w:rsidR="0073736E" w:rsidRPr="00417D3D" w:rsidRDefault="0073736E" w:rsidP="004918CC">
      <w:pPr>
        <w:jc w:val="both"/>
        <w:rPr>
          <w:rFonts w:ascii="Constantia" w:hAnsi="Constantia"/>
          <w:sz w:val="28"/>
          <w:szCs w:val="28"/>
        </w:rPr>
      </w:pPr>
      <w:r>
        <w:rPr>
          <w:rFonts w:ascii="Constantia" w:hAnsi="Constantia"/>
          <w:sz w:val="28"/>
          <w:szCs w:val="28"/>
        </w:rPr>
        <w:t>W tej grupie żadne atrybuty (poza „</w:t>
      </w:r>
      <w:proofErr w:type="spellStart"/>
      <w:r>
        <w:rPr>
          <w:rFonts w:ascii="Constantia" w:hAnsi="Constantia"/>
          <w:sz w:val="28"/>
          <w:szCs w:val="28"/>
        </w:rPr>
        <w:t>stripes</w:t>
      </w:r>
      <w:proofErr w:type="spellEnd"/>
      <w:r>
        <w:rPr>
          <w:rFonts w:ascii="Constantia" w:hAnsi="Constantia"/>
          <w:sz w:val="28"/>
          <w:szCs w:val="28"/>
        </w:rPr>
        <w:t>” i „</w:t>
      </w:r>
      <w:proofErr w:type="spellStart"/>
      <w:r>
        <w:rPr>
          <w:rFonts w:ascii="Constantia" w:hAnsi="Constantia"/>
          <w:sz w:val="28"/>
          <w:szCs w:val="28"/>
        </w:rPr>
        <w:t>mainhue</w:t>
      </w:r>
      <w:proofErr w:type="spellEnd"/>
      <w:r>
        <w:rPr>
          <w:rFonts w:ascii="Constantia" w:hAnsi="Constantia"/>
          <w:sz w:val="28"/>
          <w:szCs w:val="28"/>
        </w:rPr>
        <w:t>”) nie wyróżniają się pod względem wartości.</w:t>
      </w:r>
    </w:p>
    <w:p w14:paraId="178427CB" w14:textId="052701B3" w:rsidR="004918CC" w:rsidRDefault="004918CC" w:rsidP="004918CC">
      <w:pPr>
        <w:jc w:val="both"/>
        <w:rPr>
          <w:rFonts w:ascii="Constantia" w:hAnsi="Constantia"/>
          <w:b/>
          <w:bCs/>
          <w:sz w:val="28"/>
          <w:szCs w:val="28"/>
        </w:rPr>
      </w:pPr>
      <w:r>
        <w:rPr>
          <w:rFonts w:ascii="Constantia" w:hAnsi="Constantia"/>
          <w:b/>
          <w:bCs/>
          <w:sz w:val="28"/>
          <w:szCs w:val="28"/>
        </w:rPr>
        <w:t>Grupa nr 5:</w:t>
      </w:r>
    </w:p>
    <w:p w14:paraId="4478D68A" w14:textId="14F6EFE6" w:rsidR="00417D3D" w:rsidRDefault="00417D3D" w:rsidP="004918CC">
      <w:pPr>
        <w:jc w:val="both"/>
        <w:rPr>
          <w:rFonts w:ascii="Constantia" w:hAnsi="Constantia"/>
          <w:sz w:val="28"/>
          <w:szCs w:val="28"/>
        </w:rPr>
      </w:pPr>
    </w:p>
    <w:p w14:paraId="605E0E70" w14:textId="44C2DD1D" w:rsidR="0073736E" w:rsidRDefault="0073736E" w:rsidP="004918CC">
      <w:pPr>
        <w:jc w:val="both"/>
        <w:rPr>
          <w:rFonts w:ascii="Constantia" w:hAnsi="Constantia"/>
          <w:sz w:val="28"/>
          <w:szCs w:val="28"/>
        </w:rPr>
      </w:pPr>
      <w:r>
        <w:rPr>
          <w:rFonts w:ascii="Constantia" w:hAnsi="Constantia"/>
          <w:sz w:val="28"/>
          <w:szCs w:val="28"/>
        </w:rPr>
        <w:t>W tej grupie, możemy zauważyć korelację z położeniem geograficznym.</w:t>
      </w:r>
    </w:p>
    <w:p w14:paraId="4A22BFA2" w14:textId="77777777" w:rsidR="007866E7" w:rsidRDefault="0073736E" w:rsidP="007866E7">
      <w:pPr>
        <w:pStyle w:val="Akapitzlist"/>
        <w:numPr>
          <w:ilvl w:val="0"/>
          <w:numId w:val="8"/>
        </w:numPr>
        <w:jc w:val="both"/>
        <w:rPr>
          <w:rFonts w:ascii="Constantia" w:hAnsi="Constantia"/>
          <w:sz w:val="28"/>
          <w:szCs w:val="28"/>
        </w:rPr>
      </w:pPr>
      <w:r>
        <w:rPr>
          <w:rFonts w:ascii="Constantia" w:hAnsi="Constantia"/>
          <w:sz w:val="28"/>
          <w:szCs w:val="28"/>
        </w:rPr>
        <w:t>73% państw leży w strefie</w:t>
      </w:r>
      <w:r w:rsidR="007866E7">
        <w:rPr>
          <w:rFonts w:ascii="Constantia" w:hAnsi="Constantia"/>
          <w:sz w:val="28"/>
          <w:szCs w:val="28"/>
        </w:rPr>
        <w:t xml:space="preserve"> NE</w:t>
      </w:r>
    </w:p>
    <w:p w14:paraId="78D767A6" w14:textId="77777777" w:rsidR="007866E7" w:rsidRDefault="0073736E" w:rsidP="004918CC">
      <w:pPr>
        <w:pStyle w:val="Akapitzlist"/>
        <w:numPr>
          <w:ilvl w:val="0"/>
          <w:numId w:val="8"/>
        </w:numPr>
        <w:jc w:val="both"/>
        <w:rPr>
          <w:rFonts w:ascii="Constantia" w:hAnsi="Constantia"/>
          <w:sz w:val="28"/>
          <w:szCs w:val="28"/>
        </w:rPr>
      </w:pPr>
      <w:r w:rsidRPr="007866E7">
        <w:rPr>
          <w:rFonts w:ascii="Constantia" w:hAnsi="Constantia"/>
          <w:sz w:val="28"/>
          <w:szCs w:val="28"/>
        </w:rPr>
        <w:t>64% państw leży w Afryce</w:t>
      </w:r>
    </w:p>
    <w:p w14:paraId="43F759E2" w14:textId="480EBF8D" w:rsidR="004918CC" w:rsidRPr="007866E7" w:rsidRDefault="004918CC" w:rsidP="007866E7">
      <w:pPr>
        <w:jc w:val="both"/>
        <w:rPr>
          <w:rFonts w:ascii="Constantia" w:hAnsi="Constantia"/>
          <w:sz w:val="28"/>
          <w:szCs w:val="28"/>
        </w:rPr>
      </w:pPr>
      <w:r w:rsidRPr="007866E7">
        <w:rPr>
          <w:rFonts w:ascii="Constantia" w:hAnsi="Constantia"/>
          <w:b/>
          <w:bCs/>
          <w:sz w:val="28"/>
          <w:szCs w:val="28"/>
        </w:rPr>
        <w:lastRenderedPageBreak/>
        <w:t>Grupa nr 6:</w:t>
      </w:r>
    </w:p>
    <w:p w14:paraId="155EDB14" w14:textId="0862BDF8" w:rsidR="00417D3D" w:rsidRDefault="00417D3D" w:rsidP="004918CC">
      <w:pPr>
        <w:jc w:val="both"/>
        <w:rPr>
          <w:rFonts w:ascii="Constantia" w:hAnsi="Constantia"/>
          <w:sz w:val="28"/>
          <w:szCs w:val="28"/>
        </w:rPr>
      </w:pPr>
    </w:p>
    <w:p w14:paraId="4F1E8B4A" w14:textId="61D83946" w:rsidR="007866E7" w:rsidRPr="00417D3D" w:rsidRDefault="007866E7" w:rsidP="004918CC">
      <w:pPr>
        <w:jc w:val="both"/>
        <w:rPr>
          <w:rFonts w:ascii="Constantia" w:hAnsi="Constantia"/>
          <w:sz w:val="28"/>
          <w:szCs w:val="28"/>
        </w:rPr>
      </w:pPr>
      <w:r>
        <w:rPr>
          <w:rFonts w:ascii="Constantia" w:hAnsi="Constantia"/>
          <w:sz w:val="28"/>
          <w:szCs w:val="28"/>
        </w:rPr>
        <w:t>W tej grupie żadne atrybuty (poza „</w:t>
      </w:r>
      <w:proofErr w:type="spellStart"/>
      <w:r>
        <w:rPr>
          <w:rFonts w:ascii="Constantia" w:hAnsi="Constantia"/>
          <w:sz w:val="28"/>
          <w:szCs w:val="28"/>
        </w:rPr>
        <w:t>stripes</w:t>
      </w:r>
      <w:proofErr w:type="spellEnd"/>
      <w:r>
        <w:rPr>
          <w:rFonts w:ascii="Constantia" w:hAnsi="Constantia"/>
          <w:sz w:val="28"/>
          <w:szCs w:val="28"/>
        </w:rPr>
        <w:t>” i „</w:t>
      </w:r>
      <w:proofErr w:type="spellStart"/>
      <w:r>
        <w:rPr>
          <w:rFonts w:ascii="Constantia" w:hAnsi="Constantia"/>
          <w:sz w:val="28"/>
          <w:szCs w:val="28"/>
        </w:rPr>
        <w:t>mainhue</w:t>
      </w:r>
      <w:proofErr w:type="spellEnd"/>
      <w:r>
        <w:rPr>
          <w:rFonts w:ascii="Constantia" w:hAnsi="Constantia"/>
          <w:sz w:val="28"/>
          <w:szCs w:val="28"/>
        </w:rPr>
        <w:t>”) nie wyróżniają się pod względem wartości.</w:t>
      </w:r>
    </w:p>
    <w:p w14:paraId="0340035B" w14:textId="7307420A" w:rsidR="004918CC" w:rsidRDefault="004918CC" w:rsidP="004918CC">
      <w:pPr>
        <w:jc w:val="both"/>
        <w:rPr>
          <w:rFonts w:ascii="Constantia" w:hAnsi="Constantia"/>
          <w:b/>
          <w:bCs/>
          <w:sz w:val="28"/>
          <w:szCs w:val="28"/>
        </w:rPr>
      </w:pPr>
      <w:r>
        <w:rPr>
          <w:rFonts w:ascii="Constantia" w:hAnsi="Constantia"/>
          <w:b/>
          <w:bCs/>
          <w:sz w:val="28"/>
          <w:szCs w:val="28"/>
        </w:rPr>
        <w:t>Grupa nr 7:</w:t>
      </w:r>
    </w:p>
    <w:p w14:paraId="787D672D" w14:textId="2E864A85" w:rsidR="00417D3D" w:rsidRDefault="00417D3D" w:rsidP="004918CC">
      <w:pPr>
        <w:jc w:val="both"/>
        <w:rPr>
          <w:rFonts w:ascii="Constantia" w:hAnsi="Constantia"/>
          <w:sz w:val="28"/>
          <w:szCs w:val="28"/>
        </w:rPr>
      </w:pPr>
    </w:p>
    <w:p w14:paraId="70E5A80E" w14:textId="176CBCE1" w:rsidR="007866E7" w:rsidRDefault="007866E7" w:rsidP="004918CC">
      <w:pPr>
        <w:jc w:val="both"/>
        <w:rPr>
          <w:rFonts w:ascii="Constantia" w:hAnsi="Constantia"/>
          <w:sz w:val="28"/>
          <w:szCs w:val="28"/>
        </w:rPr>
      </w:pPr>
      <w:r>
        <w:rPr>
          <w:rFonts w:ascii="Constantia" w:hAnsi="Constantia"/>
          <w:sz w:val="28"/>
          <w:szCs w:val="28"/>
        </w:rPr>
        <w:t>Wszystkie państwa z tej grupy, leżą w tej samej strefie – NE.</w:t>
      </w:r>
    </w:p>
    <w:p w14:paraId="4196BE1C" w14:textId="289900CF" w:rsidR="007866E7" w:rsidRDefault="007866E7" w:rsidP="004918CC">
      <w:pPr>
        <w:jc w:val="both"/>
        <w:rPr>
          <w:rFonts w:ascii="Constantia" w:hAnsi="Constantia"/>
          <w:sz w:val="28"/>
          <w:szCs w:val="28"/>
        </w:rPr>
      </w:pPr>
      <w:r>
        <w:rPr>
          <w:rFonts w:ascii="Constantia" w:hAnsi="Constantia"/>
          <w:sz w:val="28"/>
          <w:szCs w:val="28"/>
        </w:rPr>
        <w:t>Co ciekawe, każda z tych flag, posiada dokładnie 2 kolory.</w:t>
      </w:r>
    </w:p>
    <w:p w14:paraId="5406CC6A" w14:textId="77777777" w:rsidR="007866E7" w:rsidRDefault="007866E7" w:rsidP="004918CC">
      <w:pPr>
        <w:jc w:val="both"/>
        <w:rPr>
          <w:rFonts w:ascii="Constantia" w:hAnsi="Constantia"/>
          <w:sz w:val="28"/>
          <w:szCs w:val="28"/>
        </w:rPr>
      </w:pPr>
      <w:r>
        <w:rPr>
          <w:rFonts w:ascii="Constantia" w:hAnsi="Constantia"/>
          <w:sz w:val="28"/>
          <w:szCs w:val="28"/>
        </w:rPr>
        <w:t>Takie wyniki mogą być skutkiem małej populacji w badanej grupie (4 państwa).</w:t>
      </w:r>
    </w:p>
    <w:p w14:paraId="49CD5BC7" w14:textId="34D7C0A8" w:rsidR="004918CC" w:rsidRPr="007866E7" w:rsidRDefault="004918CC" w:rsidP="004918CC">
      <w:pPr>
        <w:jc w:val="both"/>
        <w:rPr>
          <w:rFonts w:ascii="Constantia" w:hAnsi="Constantia"/>
          <w:sz w:val="28"/>
          <w:szCs w:val="28"/>
        </w:rPr>
      </w:pPr>
      <w:r>
        <w:rPr>
          <w:rFonts w:ascii="Constantia" w:hAnsi="Constantia"/>
          <w:b/>
          <w:bCs/>
          <w:sz w:val="28"/>
          <w:szCs w:val="28"/>
        </w:rPr>
        <w:t>Grupa nr 8:</w:t>
      </w:r>
    </w:p>
    <w:p w14:paraId="657EF4F0" w14:textId="23DCE11E" w:rsidR="00417D3D" w:rsidRDefault="00417D3D" w:rsidP="004918CC">
      <w:pPr>
        <w:jc w:val="both"/>
        <w:rPr>
          <w:rFonts w:ascii="Constantia" w:hAnsi="Constantia"/>
          <w:sz w:val="28"/>
          <w:szCs w:val="28"/>
        </w:rPr>
      </w:pPr>
    </w:p>
    <w:p w14:paraId="6BB4F0DF" w14:textId="41811DC5" w:rsidR="007866E7" w:rsidRDefault="007866E7" w:rsidP="004918CC">
      <w:pPr>
        <w:jc w:val="both"/>
        <w:rPr>
          <w:rFonts w:ascii="Constantia" w:hAnsi="Constantia"/>
          <w:sz w:val="28"/>
          <w:szCs w:val="28"/>
        </w:rPr>
      </w:pPr>
      <w:r>
        <w:rPr>
          <w:rFonts w:ascii="Constantia" w:hAnsi="Constantia"/>
          <w:sz w:val="28"/>
          <w:szCs w:val="28"/>
        </w:rPr>
        <w:t>59% państw z tej grupy leży w strefie NE.</w:t>
      </w:r>
    </w:p>
    <w:p w14:paraId="6646B118" w14:textId="52877E04" w:rsidR="004918CC" w:rsidRDefault="004918CC" w:rsidP="004918CC">
      <w:pPr>
        <w:jc w:val="both"/>
        <w:rPr>
          <w:rFonts w:ascii="Constantia" w:hAnsi="Constantia"/>
          <w:b/>
          <w:bCs/>
          <w:sz w:val="28"/>
          <w:szCs w:val="28"/>
        </w:rPr>
      </w:pPr>
      <w:r>
        <w:rPr>
          <w:rFonts w:ascii="Constantia" w:hAnsi="Constantia"/>
          <w:b/>
          <w:bCs/>
          <w:sz w:val="28"/>
          <w:szCs w:val="28"/>
        </w:rPr>
        <w:t>Grupa nr 9:</w:t>
      </w:r>
    </w:p>
    <w:p w14:paraId="32FA4FB2" w14:textId="498F2EE5" w:rsidR="00417D3D" w:rsidRDefault="00417D3D" w:rsidP="004918CC">
      <w:pPr>
        <w:jc w:val="both"/>
        <w:rPr>
          <w:rFonts w:ascii="Constantia" w:hAnsi="Constantia"/>
          <w:sz w:val="28"/>
          <w:szCs w:val="28"/>
        </w:rPr>
      </w:pPr>
    </w:p>
    <w:p w14:paraId="1506D0B3" w14:textId="7B2818B7" w:rsidR="007866E7" w:rsidRPr="00417D3D" w:rsidRDefault="007866E7" w:rsidP="004918CC">
      <w:pPr>
        <w:jc w:val="both"/>
        <w:rPr>
          <w:rFonts w:ascii="Constantia" w:hAnsi="Constantia"/>
          <w:sz w:val="28"/>
          <w:szCs w:val="28"/>
        </w:rPr>
      </w:pPr>
      <w:r>
        <w:rPr>
          <w:rFonts w:ascii="Constantia" w:hAnsi="Constantia"/>
          <w:sz w:val="28"/>
          <w:szCs w:val="28"/>
        </w:rPr>
        <w:t>W tej grupie żadne atrybuty (poza „</w:t>
      </w:r>
      <w:proofErr w:type="spellStart"/>
      <w:r>
        <w:rPr>
          <w:rFonts w:ascii="Constantia" w:hAnsi="Constantia"/>
          <w:sz w:val="28"/>
          <w:szCs w:val="28"/>
        </w:rPr>
        <w:t>stripes</w:t>
      </w:r>
      <w:proofErr w:type="spellEnd"/>
      <w:r>
        <w:rPr>
          <w:rFonts w:ascii="Constantia" w:hAnsi="Constantia"/>
          <w:sz w:val="28"/>
          <w:szCs w:val="28"/>
        </w:rPr>
        <w:t>” i „</w:t>
      </w:r>
      <w:proofErr w:type="spellStart"/>
      <w:r>
        <w:rPr>
          <w:rFonts w:ascii="Constantia" w:hAnsi="Constantia"/>
          <w:sz w:val="28"/>
          <w:szCs w:val="28"/>
        </w:rPr>
        <w:t>mainhue</w:t>
      </w:r>
      <w:proofErr w:type="spellEnd"/>
      <w:r>
        <w:rPr>
          <w:rFonts w:ascii="Constantia" w:hAnsi="Constantia"/>
          <w:sz w:val="28"/>
          <w:szCs w:val="28"/>
        </w:rPr>
        <w:t>”) nie wyróżniają się pod względem wartości.</w:t>
      </w:r>
    </w:p>
    <w:p w14:paraId="4104C15B" w14:textId="47D03D40" w:rsidR="004918CC" w:rsidRDefault="004918CC" w:rsidP="004918CC">
      <w:pPr>
        <w:jc w:val="both"/>
        <w:rPr>
          <w:rFonts w:ascii="Constantia" w:hAnsi="Constantia"/>
          <w:b/>
          <w:bCs/>
          <w:sz w:val="28"/>
          <w:szCs w:val="28"/>
        </w:rPr>
      </w:pPr>
      <w:r>
        <w:rPr>
          <w:rFonts w:ascii="Constantia" w:hAnsi="Constantia"/>
          <w:b/>
          <w:bCs/>
          <w:sz w:val="28"/>
          <w:szCs w:val="28"/>
        </w:rPr>
        <w:t>Grupa nr 10:</w:t>
      </w:r>
    </w:p>
    <w:p w14:paraId="1ACA9512" w14:textId="4C491001" w:rsidR="00417D3D" w:rsidRDefault="00417D3D" w:rsidP="004918CC">
      <w:pPr>
        <w:jc w:val="both"/>
        <w:rPr>
          <w:rFonts w:ascii="Constantia" w:hAnsi="Constantia"/>
          <w:sz w:val="28"/>
          <w:szCs w:val="28"/>
        </w:rPr>
      </w:pPr>
    </w:p>
    <w:p w14:paraId="6DA240EC" w14:textId="77777777" w:rsidR="0027025A" w:rsidRDefault="007866E7" w:rsidP="007866E7">
      <w:pPr>
        <w:jc w:val="both"/>
        <w:rPr>
          <w:rFonts w:ascii="Constantia" w:hAnsi="Constantia"/>
          <w:sz w:val="28"/>
          <w:szCs w:val="28"/>
        </w:rPr>
      </w:pPr>
      <w:r>
        <w:rPr>
          <w:rFonts w:ascii="Constantia" w:hAnsi="Constantia"/>
          <w:sz w:val="28"/>
          <w:szCs w:val="28"/>
        </w:rPr>
        <w:t xml:space="preserve">Wszystkie państwa z tej grupy </w:t>
      </w:r>
      <w:r w:rsidRPr="007866E7">
        <w:rPr>
          <w:rFonts w:ascii="Constantia" w:hAnsi="Constantia"/>
          <w:sz w:val="28"/>
          <w:szCs w:val="28"/>
        </w:rPr>
        <w:t>znajdują się w strefie N</w:t>
      </w:r>
      <w:r>
        <w:rPr>
          <w:rFonts w:ascii="Constantia" w:hAnsi="Constantia"/>
          <w:sz w:val="28"/>
          <w:szCs w:val="28"/>
        </w:rPr>
        <w:t>E.</w:t>
      </w:r>
    </w:p>
    <w:p w14:paraId="5413FF36" w14:textId="4776EF09" w:rsidR="007866E7" w:rsidRPr="00417D3D" w:rsidRDefault="007866E7" w:rsidP="007866E7">
      <w:pPr>
        <w:jc w:val="both"/>
        <w:rPr>
          <w:rFonts w:ascii="Constantia" w:hAnsi="Constantia"/>
          <w:sz w:val="28"/>
          <w:szCs w:val="28"/>
        </w:rPr>
      </w:pPr>
      <w:r>
        <w:rPr>
          <w:rFonts w:ascii="Constantia" w:hAnsi="Constantia"/>
          <w:sz w:val="28"/>
          <w:szCs w:val="28"/>
        </w:rPr>
        <w:t>Takie wyniki mogą być skutkiem małej populacji w badanej grupie (</w:t>
      </w:r>
      <w:r w:rsidR="0027025A">
        <w:rPr>
          <w:rFonts w:ascii="Constantia" w:hAnsi="Constantia"/>
          <w:sz w:val="28"/>
          <w:szCs w:val="28"/>
        </w:rPr>
        <w:t>3</w:t>
      </w:r>
      <w:r>
        <w:rPr>
          <w:rFonts w:ascii="Constantia" w:hAnsi="Constantia"/>
          <w:sz w:val="28"/>
          <w:szCs w:val="28"/>
        </w:rPr>
        <w:t xml:space="preserve"> państwa).</w:t>
      </w:r>
    </w:p>
    <w:p w14:paraId="6E7A9F84" w14:textId="68C59EB1" w:rsidR="004918CC" w:rsidRDefault="004918CC" w:rsidP="004918CC">
      <w:pPr>
        <w:jc w:val="both"/>
        <w:rPr>
          <w:rFonts w:ascii="Constantia" w:hAnsi="Constantia"/>
          <w:b/>
          <w:bCs/>
          <w:sz w:val="28"/>
          <w:szCs w:val="28"/>
        </w:rPr>
      </w:pPr>
      <w:r>
        <w:rPr>
          <w:rFonts w:ascii="Constantia" w:hAnsi="Constantia"/>
          <w:b/>
          <w:bCs/>
          <w:sz w:val="28"/>
          <w:szCs w:val="28"/>
        </w:rPr>
        <w:t>Grupa nr 11:</w:t>
      </w:r>
    </w:p>
    <w:p w14:paraId="0065CD43" w14:textId="38BD018A" w:rsidR="00417D3D" w:rsidRDefault="00417D3D" w:rsidP="004918CC">
      <w:pPr>
        <w:jc w:val="both"/>
        <w:rPr>
          <w:rFonts w:ascii="Constantia" w:hAnsi="Constantia"/>
          <w:sz w:val="28"/>
          <w:szCs w:val="28"/>
        </w:rPr>
      </w:pPr>
    </w:p>
    <w:p w14:paraId="32B418B7" w14:textId="309AB9A6" w:rsidR="0027025A" w:rsidRDefault="0027025A" w:rsidP="004918CC">
      <w:pPr>
        <w:jc w:val="both"/>
        <w:rPr>
          <w:rFonts w:ascii="Constantia" w:hAnsi="Constantia"/>
          <w:sz w:val="28"/>
          <w:szCs w:val="28"/>
        </w:rPr>
      </w:pPr>
      <w:r>
        <w:rPr>
          <w:rFonts w:ascii="Constantia" w:hAnsi="Constantia"/>
          <w:sz w:val="28"/>
          <w:szCs w:val="28"/>
        </w:rPr>
        <w:t>63% państwa z tej grupy:</w:t>
      </w:r>
    </w:p>
    <w:p w14:paraId="45F0D9BC" w14:textId="2BF40BB3" w:rsidR="0027025A" w:rsidRDefault="0027025A" w:rsidP="0027025A">
      <w:pPr>
        <w:pStyle w:val="Akapitzlist"/>
        <w:numPr>
          <w:ilvl w:val="0"/>
          <w:numId w:val="9"/>
        </w:numPr>
        <w:jc w:val="both"/>
        <w:rPr>
          <w:rFonts w:ascii="Constantia" w:hAnsi="Constantia"/>
          <w:sz w:val="28"/>
          <w:szCs w:val="28"/>
        </w:rPr>
      </w:pPr>
      <w:r>
        <w:rPr>
          <w:rFonts w:ascii="Constantia" w:hAnsi="Constantia"/>
          <w:sz w:val="28"/>
          <w:szCs w:val="28"/>
        </w:rPr>
        <w:t xml:space="preserve">leżą </w:t>
      </w:r>
      <w:r w:rsidRPr="0027025A">
        <w:rPr>
          <w:rFonts w:ascii="Constantia" w:hAnsi="Constantia"/>
          <w:sz w:val="28"/>
          <w:szCs w:val="28"/>
        </w:rPr>
        <w:t>na tym samym kontynencie – Ameryka Północna</w:t>
      </w:r>
      <w:r>
        <w:rPr>
          <w:rFonts w:ascii="Constantia" w:hAnsi="Constantia"/>
          <w:sz w:val="28"/>
          <w:szCs w:val="28"/>
        </w:rPr>
        <w:t>,</w:t>
      </w:r>
    </w:p>
    <w:p w14:paraId="112A102C" w14:textId="14262253" w:rsidR="0027025A" w:rsidRDefault="0027025A" w:rsidP="0027025A">
      <w:pPr>
        <w:pStyle w:val="Akapitzlist"/>
        <w:numPr>
          <w:ilvl w:val="0"/>
          <w:numId w:val="9"/>
        </w:numPr>
        <w:jc w:val="both"/>
        <w:rPr>
          <w:rFonts w:ascii="Constantia" w:hAnsi="Constantia"/>
          <w:sz w:val="28"/>
          <w:szCs w:val="28"/>
        </w:rPr>
      </w:pPr>
      <w:r>
        <w:rPr>
          <w:rFonts w:ascii="Constantia" w:hAnsi="Constantia"/>
          <w:sz w:val="28"/>
          <w:szCs w:val="28"/>
        </w:rPr>
        <w:t>leżą w tej samej strefie – NW,</w:t>
      </w:r>
    </w:p>
    <w:p w14:paraId="15FF7743" w14:textId="19427B8B" w:rsidR="0027025A" w:rsidRDefault="0027025A" w:rsidP="0027025A">
      <w:pPr>
        <w:pStyle w:val="Akapitzlist"/>
        <w:numPr>
          <w:ilvl w:val="0"/>
          <w:numId w:val="9"/>
        </w:numPr>
        <w:jc w:val="both"/>
        <w:rPr>
          <w:rFonts w:ascii="Constantia" w:hAnsi="Constantia"/>
          <w:sz w:val="28"/>
          <w:szCs w:val="28"/>
        </w:rPr>
      </w:pPr>
      <w:r>
        <w:rPr>
          <w:rFonts w:ascii="Constantia" w:hAnsi="Constantia"/>
          <w:sz w:val="28"/>
          <w:szCs w:val="28"/>
        </w:rPr>
        <w:t>mają ten sam język – hiszpański,</w:t>
      </w:r>
    </w:p>
    <w:p w14:paraId="19CE231F" w14:textId="43F45FA9" w:rsidR="0027025A" w:rsidRPr="0027025A" w:rsidRDefault="0027025A" w:rsidP="0027025A">
      <w:pPr>
        <w:pStyle w:val="Akapitzlist"/>
        <w:numPr>
          <w:ilvl w:val="0"/>
          <w:numId w:val="9"/>
        </w:numPr>
        <w:jc w:val="both"/>
        <w:rPr>
          <w:rFonts w:ascii="Constantia" w:hAnsi="Constantia"/>
          <w:sz w:val="28"/>
          <w:szCs w:val="28"/>
        </w:rPr>
      </w:pPr>
      <w:r>
        <w:rPr>
          <w:rFonts w:ascii="Constantia" w:hAnsi="Constantia"/>
          <w:sz w:val="28"/>
          <w:szCs w:val="28"/>
        </w:rPr>
        <w:lastRenderedPageBreak/>
        <w:t>jako główną religię mają chrześcijaństwo (pozostałe państwa – odłamy chrześcijańskie).</w:t>
      </w:r>
    </w:p>
    <w:p w14:paraId="71467486" w14:textId="5C803876" w:rsidR="004918CC" w:rsidRDefault="004918CC" w:rsidP="004918CC">
      <w:pPr>
        <w:jc w:val="both"/>
        <w:rPr>
          <w:rFonts w:ascii="Constantia" w:hAnsi="Constantia"/>
          <w:b/>
          <w:bCs/>
          <w:sz w:val="28"/>
          <w:szCs w:val="28"/>
        </w:rPr>
      </w:pPr>
      <w:r>
        <w:rPr>
          <w:rFonts w:ascii="Constantia" w:hAnsi="Constantia"/>
          <w:b/>
          <w:bCs/>
          <w:sz w:val="28"/>
          <w:szCs w:val="28"/>
        </w:rPr>
        <w:t>Grupa nr 12:</w:t>
      </w:r>
    </w:p>
    <w:p w14:paraId="6B57575F" w14:textId="77777777" w:rsidR="00271AE6" w:rsidRDefault="00271AE6" w:rsidP="00271AE6">
      <w:pPr>
        <w:jc w:val="both"/>
        <w:rPr>
          <w:rFonts w:ascii="Constantia" w:hAnsi="Constantia"/>
          <w:sz w:val="28"/>
          <w:szCs w:val="28"/>
        </w:rPr>
      </w:pPr>
    </w:p>
    <w:p w14:paraId="3E02FEC1" w14:textId="10BFC4E9" w:rsidR="00417D3D" w:rsidRDefault="00271AE6" w:rsidP="004918CC">
      <w:pPr>
        <w:jc w:val="both"/>
        <w:rPr>
          <w:rFonts w:ascii="Constantia" w:hAnsi="Constantia"/>
          <w:sz w:val="28"/>
          <w:szCs w:val="28"/>
        </w:rPr>
      </w:pPr>
      <w:r>
        <w:rPr>
          <w:rFonts w:ascii="Constantia" w:hAnsi="Constantia"/>
          <w:sz w:val="28"/>
          <w:szCs w:val="28"/>
        </w:rPr>
        <w:t>Mimo tego, że państwa z tej grupy rozrzucone są po całym świecie, to i tak można zauważyć, że głównym (57%) językiem jest język angielski, a główną (68%) religią są odłamy chrześcijaństwa.</w:t>
      </w:r>
    </w:p>
    <w:p w14:paraId="36F13656" w14:textId="13F40BF5" w:rsidR="004918CC" w:rsidRDefault="004918CC" w:rsidP="004918CC">
      <w:pPr>
        <w:jc w:val="both"/>
        <w:rPr>
          <w:rFonts w:ascii="Constantia" w:hAnsi="Constantia"/>
          <w:b/>
          <w:bCs/>
          <w:sz w:val="28"/>
          <w:szCs w:val="28"/>
        </w:rPr>
      </w:pPr>
      <w:r>
        <w:rPr>
          <w:rFonts w:ascii="Constantia" w:hAnsi="Constantia"/>
          <w:b/>
          <w:bCs/>
          <w:sz w:val="28"/>
          <w:szCs w:val="28"/>
        </w:rPr>
        <w:t>Grupa nr 13:</w:t>
      </w:r>
    </w:p>
    <w:p w14:paraId="147B6151" w14:textId="27F1D99D" w:rsidR="00417D3D" w:rsidRDefault="00417D3D" w:rsidP="004918CC">
      <w:pPr>
        <w:jc w:val="both"/>
        <w:rPr>
          <w:rFonts w:ascii="Constantia" w:hAnsi="Constantia"/>
          <w:sz w:val="28"/>
          <w:szCs w:val="28"/>
        </w:rPr>
      </w:pPr>
    </w:p>
    <w:p w14:paraId="7CB9C384" w14:textId="77777777" w:rsidR="00010285" w:rsidRDefault="00010285" w:rsidP="00010285">
      <w:pPr>
        <w:jc w:val="both"/>
        <w:rPr>
          <w:rFonts w:ascii="Constantia" w:hAnsi="Constantia"/>
          <w:sz w:val="28"/>
          <w:szCs w:val="28"/>
        </w:rPr>
      </w:pPr>
      <w:r>
        <w:rPr>
          <w:rFonts w:ascii="Constantia" w:hAnsi="Constantia"/>
          <w:sz w:val="28"/>
          <w:szCs w:val="28"/>
        </w:rPr>
        <w:t>W tej grupie można zauważyć, że znacząca część (48%) państw leży w Afryce.</w:t>
      </w:r>
    </w:p>
    <w:p w14:paraId="04363401" w14:textId="606BD6A8" w:rsidR="00271AE6" w:rsidRPr="00417D3D" w:rsidRDefault="00010285" w:rsidP="004918CC">
      <w:pPr>
        <w:jc w:val="both"/>
        <w:rPr>
          <w:rFonts w:ascii="Constantia" w:hAnsi="Constantia"/>
          <w:sz w:val="28"/>
          <w:szCs w:val="28"/>
        </w:rPr>
      </w:pPr>
      <w:r>
        <w:rPr>
          <w:rFonts w:ascii="Constantia" w:hAnsi="Constantia"/>
          <w:sz w:val="28"/>
          <w:szCs w:val="28"/>
        </w:rPr>
        <w:t>Widać również, że 43% państw z tej grupy, jest krajami muzułmańskimi.</w:t>
      </w:r>
    </w:p>
    <w:p w14:paraId="5EBE4C3E" w14:textId="5C511373" w:rsidR="004918CC" w:rsidRDefault="004918CC" w:rsidP="004918CC">
      <w:pPr>
        <w:jc w:val="both"/>
        <w:rPr>
          <w:rFonts w:ascii="Constantia" w:hAnsi="Constantia"/>
          <w:b/>
          <w:bCs/>
          <w:sz w:val="28"/>
          <w:szCs w:val="28"/>
        </w:rPr>
      </w:pPr>
      <w:r>
        <w:rPr>
          <w:rFonts w:ascii="Constantia" w:hAnsi="Constantia"/>
          <w:b/>
          <w:bCs/>
          <w:sz w:val="28"/>
          <w:szCs w:val="28"/>
        </w:rPr>
        <w:t>Grupa nr 14:</w:t>
      </w:r>
    </w:p>
    <w:p w14:paraId="2D64175E" w14:textId="5E9701A0" w:rsidR="00417D3D" w:rsidRDefault="00417D3D" w:rsidP="004918CC">
      <w:pPr>
        <w:jc w:val="both"/>
        <w:rPr>
          <w:rFonts w:ascii="Constantia" w:hAnsi="Constantia"/>
          <w:sz w:val="28"/>
          <w:szCs w:val="28"/>
        </w:rPr>
      </w:pPr>
    </w:p>
    <w:p w14:paraId="62264AAA" w14:textId="33983A4E" w:rsidR="00010285" w:rsidRPr="00417D3D" w:rsidRDefault="00010285" w:rsidP="004918CC">
      <w:pPr>
        <w:jc w:val="both"/>
        <w:rPr>
          <w:rFonts w:ascii="Constantia" w:hAnsi="Constantia"/>
          <w:sz w:val="28"/>
          <w:szCs w:val="28"/>
        </w:rPr>
      </w:pPr>
      <w:r>
        <w:rPr>
          <w:rFonts w:ascii="Constantia" w:hAnsi="Constantia"/>
          <w:sz w:val="28"/>
          <w:szCs w:val="28"/>
        </w:rPr>
        <w:t>71% państw z tej grupy, leży w strefie NE</w:t>
      </w:r>
    </w:p>
    <w:p w14:paraId="457FDFE8" w14:textId="73E13CE6" w:rsidR="004918CC" w:rsidRDefault="004918CC" w:rsidP="004918CC">
      <w:pPr>
        <w:jc w:val="both"/>
        <w:rPr>
          <w:rFonts w:ascii="Constantia" w:hAnsi="Constantia"/>
          <w:b/>
          <w:bCs/>
          <w:sz w:val="28"/>
          <w:szCs w:val="28"/>
        </w:rPr>
      </w:pPr>
      <w:r>
        <w:rPr>
          <w:rFonts w:ascii="Constantia" w:hAnsi="Constantia"/>
          <w:b/>
          <w:bCs/>
          <w:sz w:val="28"/>
          <w:szCs w:val="28"/>
        </w:rPr>
        <w:t>Grupa nr 15:</w:t>
      </w:r>
    </w:p>
    <w:p w14:paraId="22EA35E6" w14:textId="72019DF8" w:rsidR="00417D3D" w:rsidRDefault="00417D3D" w:rsidP="004918CC">
      <w:pPr>
        <w:jc w:val="both"/>
        <w:rPr>
          <w:rFonts w:ascii="Constantia" w:hAnsi="Constantia"/>
          <w:sz w:val="28"/>
          <w:szCs w:val="28"/>
        </w:rPr>
      </w:pPr>
    </w:p>
    <w:p w14:paraId="431638EA" w14:textId="039BF721" w:rsidR="00010285" w:rsidRDefault="00010285" w:rsidP="004918CC">
      <w:pPr>
        <w:jc w:val="both"/>
        <w:rPr>
          <w:rFonts w:ascii="Constantia" w:hAnsi="Constantia"/>
          <w:sz w:val="28"/>
          <w:szCs w:val="28"/>
        </w:rPr>
      </w:pPr>
      <w:r>
        <w:rPr>
          <w:rFonts w:ascii="Constantia" w:hAnsi="Constantia"/>
          <w:sz w:val="28"/>
          <w:szCs w:val="28"/>
        </w:rPr>
        <w:t>Wszystkie państwa z tej grupy:</w:t>
      </w:r>
    </w:p>
    <w:p w14:paraId="116465C9" w14:textId="039DD5C4" w:rsidR="00010285" w:rsidRDefault="00010285" w:rsidP="00010285">
      <w:pPr>
        <w:pStyle w:val="Akapitzlist"/>
        <w:numPr>
          <w:ilvl w:val="0"/>
          <w:numId w:val="10"/>
        </w:numPr>
        <w:jc w:val="both"/>
        <w:rPr>
          <w:rFonts w:ascii="Constantia" w:hAnsi="Constantia"/>
          <w:sz w:val="28"/>
          <w:szCs w:val="28"/>
        </w:rPr>
      </w:pPr>
      <w:r>
        <w:rPr>
          <w:rFonts w:ascii="Constantia" w:hAnsi="Constantia"/>
          <w:sz w:val="28"/>
          <w:szCs w:val="28"/>
        </w:rPr>
        <w:t>leżą na tym samym kontynencie – Afryka</w:t>
      </w:r>
    </w:p>
    <w:p w14:paraId="05C54E67" w14:textId="7126D8FF" w:rsidR="00010285" w:rsidRDefault="00010285" w:rsidP="00010285">
      <w:pPr>
        <w:pStyle w:val="Akapitzlist"/>
        <w:numPr>
          <w:ilvl w:val="0"/>
          <w:numId w:val="10"/>
        </w:numPr>
        <w:jc w:val="both"/>
        <w:rPr>
          <w:rFonts w:ascii="Constantia" w:hAnsi="Constantia"/>
          <w:sz w:val="28"/>
          <w:szCs w:val="28"/>
        </w:rPr>
      </w:pPr>
      <w:r>
        <w:rPr>
          <w:rFonts w:ascii="Constantia" w:hAnsi="Constantia"/>
          <w:sz w:val="28"/>
          <w:szCs w:val="28"/>
        </w:rPr>
        <w:t>mają jedną religię –</w:t>
      </w:r>
      <w:r w:rsidR="00A9380D">
        <w:rPr>
          <w:rFonts w:ascii="Constantia" w:hAnsi="Constantia"/>
          <w:sz w:val="28"/>
          <w:szCs w:val="28"/>
        </w:rPr>
        <w:t xml:space="preserve"> religia miejscowa</w:t>
      </w:r>
    </w:p>
    <w:p w14:paraId="01887816" w14:textId="7A5FB1FC" w:rsidR="00010285" w:rsidRDefault="00010285" w:rsidP="00010285">
      <w:pPr>
        <w:pStyle w:val="Akapitzlist"/>
        <w:numPr>
          <w:ilvl w:val="0"/>
          <w:numId w:val="10"/>
        </w:numPr>
        <w:jc w:val="both"/>
        <w:rPr>
          <w:rFonts w:ascii="Constantia" w:hAnsi="Constantia"/>
          <w:sz w:val="28"/>
          <w:szCs w:val="28"/>
        </w:rPr>
      </w:pPr>
      <w:r>
        <w:rPr>
          <w:rFonts w:ascii="Constantia" w:hAnsi="Constantia"/>
          <w:sz w:val="28"/>
          <w:szCs w:val="28"/>
        </w:rPr>
        <w:t>przyjmują tą samą wartość jako język – inny</w:t>
      </w:r>
    </w:p>
    <w:p w14:paraId="6FFD0DA6" w14:textId="441AD294" w:rsidR="00010285" w:rsidRPr="00010285" w:rsidRDefault="00010285" w:rsidP="00010285">
      <w:pPr>
        <w:jc w:val="both"/>
        <w:rPr>
          <w:rFonts w:ascii="Constantia" w:hAnsi="Constantia"/>
          <w:sz w:val="28"/>
          <w:szCs w:val="28"/>
        </w:rPr>
      </w:pPr>
      <w:r w:rsidRPr="00010285">
        <w:rPr>
          <w:rFonts w:ascii="Constantia" w:hAnsi="Constantia"/>
          <w:sz w:val="28"/>
          <w:szCs w:val="28"/>
        </w:rPr>
        <w:t xml:space="preserve">Takie wyniki </w:t>
      </w:r>
      <w:r>
        <w:rPr>
          <w:rFonts w:ascii="Constantia" w:hAnsi="Constantia"/>
          <w:sz w:val="28"/>
          <w:szCs w:val="28"/>
        </w:rPr>
        <w:t>najprawdopodobniej są</w:t>
      </w:r>
      <w:r w:rsidRPr="00010285">
        <w:rPr>
          <w:rFonts w:ascii="Constantia" w:hAnsi="Constantia"/>
          <w:sz w:val="28"/>
          <w:szCs w:val="28"/>
        </w:rPr>
        <w:t xml:space="preserve"> skutkiem małej populacji w badanej grupie (</w:t>
      </w:r>
      <w:r>
        <w:rPr>
          <w:rFonts w:ascii="Constantia" w:hAnsi="Constantia"/>
          <w:sz w:val="28"/>
          <w:szCs w:val="28"/>
        </w:rPr>
        <w:t>2</w:t>
      </w:r>
      <w:r w:rsidRPr="00010285">
        <w:rPr>
          <w:rFonts w:ascii="Constantia" w:hAnsi="Constantia"/>
          <w:sz w:val="28"/>
          <w:szCs w:val="28"/>
        </w:rPr>
        <w:t xml:space="preserve"> państwa).</w:t>
      </w:r>
    </w:p>
    <w:p w14:paraId="55BDAB03" w14:textId="20C8EE59" w:rsidR="004918CC" w:rsidRDefault="004918CC" w:rsidP="004918CC">
      <w:pPr>
        <w:jc w:val="both"/>
        <w:rPr>
          <w:rFonts w:ascii="Constantia" w:hAnsi="Constantia"/>
          <w:b/>
          <w:bCs/>
          <w:sz w:val="28"/>
          <w:szCs w:val="28"/>
        </w:rPr>
      </w:pPr>
      <w:r>
        <w:rPr>
          <w:rFonts w:ascii="Constantia" w:hAnsi="Constantia"/>
          <w:b/>
          <w:bCs/>
          <w:sz w:val="28"/>
          <w:szCs w:val="28"/>
        </w:rPr>
        <w:t>Grup</w:t>
      </w:r>
      <w:r w:rsidR="00010285">
        <w:rPr>
          <w:rFonts w:ascii="Constantia" w:hAnsi="Constantia"/>
          <w:b/>
          <w:bCs/>
          <w:sz w:val="28"/>
          <w:szCs w:val="28"/>
        </w:rPr>
        <w:t>y</w:t>
      </w:r>
      <w:r>
        <w:rPr>
          <w:rFonts w:ascii="Constantia" w:hAnsi="Constantia"/>
          <w:b/>
          <w:bCs/>
          <w:sz w:val="28"/>
          <w:szCs w:val="28"/>
        </w:rPr>
        <w:t xml:space="preserve"> nr 16</w:t>
      </w:r>
      <w:r w:rsidR="00010285">
        <w:rPr>
          <w:rFonts w:ascii="Constantia" w:hAnsi="Constantia"/>
          <w:b/>
          <w:bCs/>
          <w:sz w:val="28"/>
          <w:szCs w:val="28"/>
        </w:rPr>
        <w:t>-22</w:t>
      </w:r>
      <w:r>
        <w:rPr>
          <w:rFonts w:ascii="Constantia" w:hAnsi="Constantia"/>
          <w:b/>
          <w:bCs/>
          <w:sz w:val="28"/>
          <w:szCs w:val="28"/>
        </w:rPr>
        <w:t>:</w:t>
      </w:r>
    </w:p>
    <w:p w14:paraId="576C8E45" w14:textId="394D2FDF" w:rsidR="00010285" w:rsidRDefault="00010285" w:rsidP="004918CC">
      <w:pPr>
        <w:jc w:val="both"/>
        <w:rPr>
          <w:rFonts w:ascii="Constantia" w:hAnsi="Constantia"/>
          <w:sz w:val="28"/>
          <w:szCs w:val="28"/>
        </w:rPr>
      </w:pPr>
      <w:r>
        <w:rPr>
          <w:rFonts w:ascii="Constantia" w:hAnsi="Constantia"/>
          <w:sz w:val="28"/>
          <w:szCs w:val="28"/>
        </w:rPr>
        <w:t>Te grupy zawierają po jedn</w:t>
      </w:r>
      <w:r w:rsidR="00A9380D">
        <w:rPr>
          <w:rFonts w:ascii="Constantia" w:hAnsi="Constantia"/>
          <w:sz w:val="28"/>
          <w:szCs w:val="28"/>
        </w:rPr>
        <w:t>ej</w:t>
      </w:r>
      <w:r>
        <w:rPr>
          <w:rFonts w:ascii="Constantia" w:hAnsi="Constantia"/>
          <w:sz w:val="28"/>
          <w:szCs w:val="28"/>
        </w:rPr>
        <w:t xml:space="preserve"> </w:t>
      </w:r>
      <w:r w:rsidR="00A9380D">
        <w:rPr>
          <w:rFonts w:ascii="Constantia" w:hAnsi="Constantia"/>
          <w:sz w:val="28"/>
          <w:szCs w:val="28"/>
        </w:rPr>
        <w:t>fladze</w:t>
      </w:r>
      <w:r>
        <w:rPr>
          <w:rFonts w:ascii="Constantia" w:hAnsi="Constantia"/>
          <w:sz w:val="28"/>
          <w:szCs w:val="28"/>
        </w:rPr>
        <w:t>, więc zostały przez nas przeanalizowane jako jedna grupa państw.</w:t>
      </w:r>
    </w:p>
    <w:p w14:paraId="27A356F8" w14:textId="029ADFAA" w:rsidR="009D0D56" w:rsidRPr="00417D3D" w:rsidRDefault="009D0D56" w:rsidP="009D0D56">
      <w:pPr>
        <w:jc w:val="both"/>
        <w:rPr>
          <w:rFonts w:ascii="Constantia" w:hAnsi="Constantia"/>
          <w:sz w:val="28"/>
          <w:szCs w:val="28"/>
        </w:rPr>
      </w:pPr>
      <w:r>
        <w:rPr>
          <w:rFonts w:ascii="Constantia" w:hAnsi="Constantia"/>
          <w:sz w:val="28"/>
          <w:szCs w:val="28"/>
        </w:rPr>
        <w:t>W tych grupach żadne atrybuty nie wyróżniają się pod względem wartości (najprawdopodobniej z powodu tego, że są to państwa których flagi nie pasowały do żadnej innej grupy).</w:t>
      </w:r>
    </w:p>
    <w:p w14:paraId="1CC38581" w14:textId="77777777" w:rsidR="004918CC" w:rsidRDefault="004918CC" w:rsidP="00560E3B">
      <w:pPr>
        <w:jc w:val="both"/>
        <w:rPr>
          <w:rFonts w:ascii="Constantia" w:hAnsi="Constantia"/>
          <w:sz w:val="28"/>
          <w:szCs w:val="28"/>
        </w:rPr>
      </w:pPr>
    </w:p>
    <w:p w14:paraId="1C7E83EC" w14:textId="77777777" w:rsidR="000236A0" w:rsidRDefault="000236A0" w:rsidP="00560E3B">
      <w:pPr>
        <w:jc w:val="both"/>
        <w:rPr>
          <w:rFonts w:ascii="Constantia" w:hAnsi="Constantia"/>
          <w:sz w:val="28"/>
          <w:szCs w:val="28"/>
        </w:rPr>
      </w:pPr>
      <w:r>
        <w:rPr>
          <w:rFonts w:ascii="Constantia" w:hAnsi="Constantia"/>
          <w:sz w:val="28"/>
          <w:szCs w:val="28"/>
        </w:rPr>
        <w:t>#TO DO:</w:t>
      </w:r>
    </w:p>
    <w:p w14:paraId="21AC2B14" w14:textId="261C087E" w:rsidR="00560E3B" w:rsidRPr="00560E3B" w:rsidRDefault="000236A0" w:rsidP="00560E3B">
      <w:pPr>
        <w:jc w:val="both"/>
        <w:rPr>
          <w:rFonts w:ascii="Constantia" w:hAnsi="Constantia"/>
          <w:sz w:val="28"/>
          <w:szCs w:val="28"/>
        </w:rPr>
      </w:pPr>
      <w:r>
        <w:rPr>
          <w:rFonts w:ascii="Constantia" w:hAnsi="Constantia"/>
          <w:sz w:val="28"/>
          <w:szCs w:val="28"/>
        </w:rPr>
        <w:t>5 FLAG DLA KAŻDEJ GRUPY(DO GRUPY NR 16)</w:t>
      </w:r>
    </w:p>
    <w:p w14:paraId="68A70FE1" w14:textId="0F48A3E2" w:rsidR="00CD4289" w:rsidRDefault="00CD4289" w:rsidP="00CD4289">
      <w:pPr>
        <w:keepNext/>
      </w:pPr>
      <w:r w:rsidRPr="00CD4289">
        <w:rPr>
          <w:rFonts w:ascii="Constantia" w:hAnsi="Constantia" w:cs="Calibri"/>
          <w:sz w:val="28"/>
          <w:szCs w:val="28"/>
        </w:rPr>
        <w:t xml:space="preserve"> </w:t>
      </w:r>
    </w:p>
    <w:p w14:paraId="2E00E2BF" w14:textId="77777777" w:rsidR="00CD4289" w:rsidRPr="00CD4289" w:rsidRDefault="00CD4289" w:rsidP="00CD4289"/>
    <w:p w14:paraId="03CEFC35" w14:textId="5A51CF91" w:rsidR="00A16B06" w:rsidRPr="00A16B06" w:rsidRDefault="00A16B06" w:rsidP="00A16B06">
      <w:pPr>
        <w:rPr>
          <w:rFonts w:ascii="Constantia" w:hAnsi="Constantia" w:cs="Calibri"/>
          <w:sz w:val="28"/>
          <w:szCs w:val="28"/>
        </w:rPr>
      </w:pPr>
    </w:p>
    <w:sectPr w:rsidR="00A16B06" w:rsidRPr="00A16B06">
      <w:headerReference w:type="default" r:id="rId38"/>
      <w:foot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36CCEE" w14:textId="77777777" w:rsidR="00E40BC4" w:rsidRDefault="00E40BC4" w:rsidP="008A62A9">
      <w:pPr>
        <w:spacing w:after="0" w:line="240" w:lineRule="auto"/>
      </w:pPr>
      <w:r>
        <w:separator/>
      </w:r>
    </w:p>
  </w:endnote>
  <w:endnote w:type="continuationSeparator" w:id="0">
    <w:p w14:paraId="0962969B" w14:textId="77777777" w:rsidR="00E40BC4" w:rsidRDefault="00E40BC4" w:rsidP="008A6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nstantia">
    <w:panose1 w:val="02030602050306030303"/>
    <w:charset w:val="EE"/>
    <w:family w:val="roman"/>
    <w:pitch w:val="variable"/>
    <w:sig w:usb0="A00002EF" w:usb1="4000204B" w:usb2="00000000" w:usb3="00000000" w:csb0="0000019F" w:csb1="00000000"/>
  </w:font>
  <w:font w:name="Dubai">
    <w:panose1 w:val="020B0503030403030204"/>
    <w:charset w:val="00"/>
    <w:family w:val="swiss"/>
    <w:pitch w:val="variable"/>
    <w:sig w:usb0="80002067" w:usb1="80000000" w:usb2="00000008" w:usb3="00000000" w:csb0="00000041"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C90918" w14:textId="77777777" w:rsidR="008A62A9" w:rsidRDefault="008A62A9">
    <w:pPr>
      <w:pStyle w:val="Stopka"/>
      <w:jc w:val="center"/>
      <w:rPr>
        <w:color w:val="4472C4" w:themeColor="accent1"/>
      </w:rPr>
    </w:pPr>
    <w:r>
      <w:rPr>
        <w:color w:val="4472C4" w:themeColor="accent1"/>
      </w:rPr>
      <w:t xml:space="preserve">Strona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z </w:t>
    </w:r>
    <w:r>
      <w:rPr>
        <w:color w:val="4472C4" w:themeColor="accent1"/>
      </w:rPr>
      <w:fldChar w:fldCharType="begin"/>
    </w:r>
    <w:r>
      <w:rPr>
        <w:color w:val="4472C4" w:themeColor="accent1"/>
      </w:rPr>
      <w:instrText>NUMPAGES \ * arabskie \ * MERGEFORMAT</w:instrText>
    </w:r>
    <w:r>
      <w:rPr>
        <w:color w:val="4472C4" w:themeColor="accent1"/>
      </w:rPr>
      <w:fldChar w:fldCharType="separate"/>
    </w:r>
    <w:r>
      <w:rPr>
        <w:color w:val="4472C4" w:themeColor="accent1"/>
      </w:rPr>
      <w:t>2</w:t>
    </w:r>
    <w:r>
      <w:rPr>
        <w:color w:val="4472C4" w:themeColor="accent1"/>
      </w:rPr>
      <w:fldChar w:fldCharType="end"/>
    </w:r>
  </w:p>
  <w:p w14:paraId="24ED6B38" w14:textId="77777777" w:rsidR="008A62A9" w:rsidRDefault="008A62A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6D47D1" w14:textId="77777777" w:rsidR="00E40BC4" w:rsidRDefault="00E40BC4" w:rsidP="008A62A9">
      <w:pPr>
        <w:spacing w:after="0" w:line="240" w:lineRule="auto"/>
      </w:pPr>
      <w:r>
        <w:separator/>
      </w:r>
    </w:p>
  </w:footnote>
  <w:footnote w:type="continuationSeparator" w:id="0">
    <w:p w14:paraId="205A6238" w14:textId="77777777" w:rsidR="00E40BC4" w:rsidRDefault="00E40BC4" w:rsidP="008A62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5E6BE8" w14:textId="4337B0E7" w:rsidR="008A62A9" w:rsidRPr="008B6AE9" w:rsidRDefault="008B6AE9">
    <w:pPr>
      <w:pStyle w:val="Nagwek"/>
      <w:rPr>
        <w:b/>
        <w:bCs/>
      </w:rPr>
    </w:pPr>
    <w:r>
      <w:tab/>
    </w:r>
    <w:r>
      <w:tab/>
    </w:r>
    <w:r w:rsidRPr="008B6AE9">
      <w:rPr>
        <w:b/>
        <w:bCs/>
      </w:rPr>
      <w:t>Wersja 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77CD6"/>
    <w:multiLevelType w:val="hybridMultilevel"/>
    <w:tmpl w:val="F9500A9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 w15:restartNumberingAfterBreak="0">
    <w:nsid w:val="17E029DF"/>
    <w:multiLevelType w:val="hybridMultilevel"/>
    <w:tmpl w:val="F4226E0A"/>
    <w:lvl w:ilvl="0" w:tplc="04150001">
      <w:start w:val="1"/>
      <w:numFmt w:val="bullet"/>
      <w:lvlText w:val=""/>
      <w:lvlJc w:val="left"/>
      <w:pPr>
        <w:ind w:left="1434" w:hanging="360"/>
      </w:pPr>
      <w:rPr>
        <w:rFonts w:ascii="Symbol" w:hAnsi="Symbol" w:hint="default"/>
      </w:rPr>
    </w:lvl>
    <w:lvl w:ilvl="1" w:tplc="04150003" w:tentative="1">
      <w:start w:val="1"/>
      <w:numFmt w:val="bullet"/>
      <w:lvlText w:val="o"/>
      <w:lvlJc w:val="left"/>
      <w:pPr>
        <w:ind w:left="2154" w:hanging="360"/>
      </w:pPr>
      <w:rPr>
        <w:rFonts w:ascii="Courier New" w:hAnsi="Courier New" w:cs="Courier New" w:hint="default"/>
      </w:rPr>
    </w:lvl>
    <w:lvl w:ilvl="2" w:tplc="04150005" w:tentative="1">
      <w:start w:val="1"/>
      <w:numFmt w:val="bullet"/>
      <w:lvlText w:val=""/>
      <w:lvlJc w:val="left"/>
      <w:pPr>
        <w:ind w:left="2874" w:hanging="360"/>
      </w:pPr>
      <w:rPr>
        <w:rFonts w:ascii="Wingdings" w:hAnsi="Wingdings" w:hint="default"/>
      </w:rPr>
    </w:lvl>
    <w:lvl w:ilvl="3" w:tplc="04150001" w:tentative="1">
      <w:start w:val="1"/>
      <w:numFmt w:val="bullet"/>
      <w:lvlText w:val=""/>
      <w:lvlJc w:val="left"/>
      <w:pPr>
        <w:ind w:left="3594" w:hanging="360"/>
      </w:pPr>
      <w:rPr>
        <w:rFonts w:ascii="Symbol" w:hAnsi="Symbol" w:hint="default"/>
      </w:rPr>
    </w:lvl>
    <w:lvl w:ilvl="4" w:tplc="04150003" w:tentative="1">
      <w:start w:val="1"/>
      <w:numFmt w:val="bullet"/>
      <w:lvlText w:val="o"/>
      <w:lvlJc w:val="left"/>
      <w:pPr>
        <w:ind w:left="4314" w:hanging="360"/>
      </w:pPr>
      <w:rPr>
        <w:rFonts w:ascii="Courier New" w:hAnsi="Courier New" w:cs="Courier New" w:hint="default"/>
      </w:rPr>
    </w:lvl>
    <w:lvl w:ilvl="5" w:tplc="04150005" w:tentative="1">
      <w:start w:val="1"/>
      <w:numFmt w:val="bullet"/>
      <w:lvlText w:val=""/>
      <w:lvlJc w:val="left"/>
      <w:pPr>
        <w:ind w:left="5034" w:hanging="360"/>
      </w:pPr>
      <w:rPr>
        <w:rFonts w:ascii="Wingdings" w:hAnsi="Wingdings" w:hint="default"/>
      </w:rPr>
    </w:lvl>
    <w:lvl w:ilvl="6" w:tplc="04150001" w:tentative="1">
      <w:start w:val="1"/>
      <w:numFmt w:val="bullet"/>
      <w:lvlText w:val=""/>
      <w:lvlJc w:val="left"/>
      <w:pPr>
        <w:ind w:left="5754" w:hanging="360"/>
      </w:pPr>
      <w:rPr>
        <w:rFonts w:ascii="Symbol" w:hAnsi="Symbol" w:hint="default"/>
      </w:rPr>
    </w:lvl>
    <w:lvl w:ilvl="7" w:tplc="04150003" w:tentative="1">
      <w:start w:val="1"/>
      <w:numFmt w:val="bullet"/>
      <w:lvlText w:val="o"/>
      <w:lvlJc w:val="left"/>
      <w:pPr>
        <w:ind w:left="6474" w:hanging="360"/>
      </w:pPr>
      <w:rPr>
        <w:rFonts w:ascii="Courier New" w:hAnsi="Courier New" w:cs="Courier New" w:hint="default"/>
      </w:rPr>
    </w:lvl>
    <w:lvl w:ilvl="8" w:tplc="04150005" w:tentative="1">
      <w:start w:val="1"/>
      <w:numFmt w:val="bullet"/>
      <w:lvlText w:val=""/>
      <w:lvlJc w:val="left"/>
      <w:pPr>
        <w:ind w:left="7194" w:hanging="360"/>
      </w:pPr>
      <w:rPr>
        <w:rFonts w:ascii="Wingdings" w:hAnsi="Wingdings" w:hint="default"/>
      </w:rPr>
    </w:lvl>
  </w:abstractNum>
  <w:abstractNum w:abstractNumId="2" w15:restartNumberingAfterBreak="0">
    <w:nsid w:val="37EA407E"/>
    <w:multiLevelType w:val="multilevel"/>
    <w:tmpl w:val="C0A4E3E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AB337CB"/>
    <w:multiLevelType w:val="hybridMultilevel"/>
    <w:tmpl w:val="677EEBEC"/>
    <w:lvl w:ilvl="0" w:tplc="04150001">
      <w:start w:val="1"/>
      <w:numFmt w:val="bullet"/>
      <w:lvlText w:val=""/>
      <w:lvlJc w:val="left"/>
      <w:pPr>
        <w:ind w:left="795" w:hanging="360"/>
      </w:pPr>
      <w:rPr>
        <w:rFonts w:ascii="Symbol" w:hAnsi="Symbol" w:hint="default"/>
      </w:rPr>
    </w:lvl>
    <w:lvl w:ilvl="1" w:tplc="04150003" w:tentative="1">
      <w:start w:val="1"/>
      <w:numFmt w:val="bullet"/>
      <w:lvlText w:val="o"/>
      <w:lvlJc w:val="left"/>
      <w:pPr>
        <w:ind w:left="1515" w:hanging="360"/>
      </w:pPr>
      <w:rPr>
        <w:rFonts w:ascii="Courier New" w:hAnsi="Courier New" w:cs="Courier New" w:hint="default"/>
      </w:rPr>
    </w:lvl>
    <w:lvl w:ilvl="2" w:tplc="04150005" w:tentative="1">
      <w:start w:val="1"/>
      <w:numFmt w:val="bullet"/>
      <w:lvlText w:val=""/>
      <w:lvlJc w:val="left"/>
      <w:pPr>
        <w:ind w:left="2235" w:hanging="360"/>
      </w:pPr>
      <w:rPr>
        <w:rFonts w:ascii="Wingdings" w:hAnsi="Wingdings" w:hint="default"/>
      </w:rPr>
    </w:lvl>
    <w:lvl w:ilvl="3" w:tplc="04150001" w:tentative="1">
      <w:start w:val="1"/>
      <w:numFmt w:val="bullet"/>
      <w:lvlText w:val=""/>
      <w:lvlJc w:val="left"/>
      <w:pPr>
        <w:ind w:left="2955" w:hanging="360"/>
      </w:pPr>
      <w:rPr>
        <w:rFonts w:ascii="Symbol" w:hAnsi="Symbol" w:hint="default"/>
      </w:rPr>
    </w:lvl>
    <w:lvl w:ilvl="4" w:tplc="04150003" w:tentative="1">
      <w:start w:val="1"/>
      <w:numFmt w:val="bullet"/>
      <w:lvlText w:val="o"/>
      <w:lvlJc w:val="left"/>
      <w:pPr>
        <w:ind w:left="3675" w:hanging="360"/>
      </w:pPr>
      <w:rPr>
        <w:rFonts w:ascii="Courier New" w:hAnsi="Courier New" w:cs="Courier New" w:hint="default"/>
      </w:rPr>
    </w:lvl>
    <w:lvl w:ilvl="5" w:tplc="04150005" w:tentative="1">
      <w:start w:val="1"/>
      <w:numFmt w:val="bullet"/>
      <w:lvlText w:val=""/>
      <w:lvlJc w:val="left"/>
      <w:pPr>
        <w:ind w:left="4395" w:hanging="360"/>
      </w:pPr>
      <w:rPr>
        <w:rFonts w:ascii="Wingdings" w:hAnsi="Wingdings" w:hint="default"/>
      </w:rPr>
    </w:lvl>
    <w:lvl w:ilvl="6" w:tplc="04150001" w:tentative="1">
      <w:start w:val="1"/>
      <w:numFmt w:val="bullet"/>
      <w:lvlText w:val=""/>
      <w:lvlJc w:val="left"/>
      <w:pPr>
        <w:ind w:left="5115" w:hanging="360"/>
      </w:pPr>
      <w:rPr>
        <w:rFonts w:ascii="Symbol" w:hAnsi="Symbol" w:hint="default"/>
      </w:rPr>
    </w:lvl>
    <w:lvl w:ilvl="7" w:tplc="04150003" w:tentative="1">
      <w:start w:val="1"/>
      <w:numFmt w:val="bullet"/>
      <w:lvlText w:val="o"/>
      <w:lvlJc w:val="left"/>
      <w:pPr>
        <w:ind w:left="5835" w:hanging="360"/>
      </w:pPr>
      <w:rPr>
        <w:rFonts w:ascii="Courier New" w:hAnsi="Courier New" w:cs="Courier New" w:hint="default"/>
      </w:rPr>
    </w:lvl>
    <w:lvl w:ilvl="8" w:tplc="04150005" w:tentative="1">
      <w:start w:val="1"/>
      <w:numFmt w:val="bullet"/>
      <w:lvlText w:val=""/>
      <w:lvlJc w:val="left"/>
      <w:pPr>
        <w:ind w:left="6555" w:hanging="360"/>
      </w:pPr>
      <w:rPr>
        <w:rFonts w:ascii="Wingdings" w:hAnsi="Wingdings" w:hint="default"/>
      </w:rPr>
    </w:lvl>
  </w:abstractNum>
  <w:abstractNum w:abstractNumId="4" w15:restartNumberingAfterBreak="0">
    <w:nsid w:val="42241F90"/>
    <w:multiLevelType w:val="hybridMultilevel"/>
    <w:tmpl w:val="2A9E6E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45576830"/>
    <w:multiLevelType w:val="hybridMultilevel"/>
    <w:tmpl w:val="95DA5D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F855442"/>
    <w:multiLevelType w:val="hybridMultilevel"/>
    <w:tmpl w:val="4C247010"/>
    <w:lvl w:ilvl="0" w:tplc="7B6A0A80">
      <w:numFmt w:val="bullet"/>
      <w:lvlText w:val=""/>
      <w:lvlJc w:val="left"/>
      <w:pPr>
        <w:ind w:left="720" w:hanging="360"/>
      </w:pPr>
      <w:rPr>
        <w:rFonts w:ascii="Symbol" w:eastAsiaTheme="minorHAnsi" w:hAnsi="Symbol" w:cs="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53A07A2B"/>
    <w:multiLevelType w:val="hybridMultilevel"/>
    <w:tmpl w:val="317EFE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60F84B45"/>
    <w:multiLevelType w:val="hybridMultilevel"/>
    <w:tmpl w:val="A8D0CE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69216C97"/>
    <w:multiLevelType w:val="hybridMultilevel"/>
    <w:tmpl w:val="760895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699847BD"/>
    <w:multiLevelType w:val="hybridMultilevel"/>
    <w:tmpl w:val="C10802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
  </w:num>
  <w:num w:numId="4">
    <w:abstractNumId w:val="10"/>
  </w:num>
  <w:num w:numId="5">
    <w:abstractNumId w:val="3"/>
  </w:num>
  <w:num w:numId="6">
    <w:abstractNumId w:val="8"/>
  </w:num>
  <w:num w:numId="7">
    <w:abstractNumId w:val="5"/>
  </w:num>
  <w:num w:numId="8">
    <w:abstractNumId w:val="0"/>
  </w:num>
  <w:num w:numId="9">
    <w:abstractNumId w:val="4"/>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2A9"/>
    <w:rsid w:val="00010285"/>
    <w:rsid w:val="000236A0"/>
    <w:rsid w:val="0003508F"/>
    <w:rsid w:val="00074BA4"/>
    <w:rsid w:val="00074F05"/>
    <w:rsid w:val="00091BEE"/>
    <w:rsid w:val="001213AC"/>
    <w:rsid w:val="00134962"/>
    <w:rsid w:val="001A31C5"/>
    <w:rsid w:val="002101FD"/>
    <w:rsid w:val="00220532"/>
    <w:rsid w:val="0027025A"/>
    <w:rsid w:val="00271AE6"/>
    <w:rsid w:val="00342460"/>
    <w:rsid w:val="00417D3D"/>
    <w:rsid w:val="00486328"/>
    <w:rsid w:val="004918CC"/>
    <w:rsid w:val="005060BF"/>
    <w:rsid w:val="005118EA"/>
    <w:rsid w:val="00551782"/>
    <w:rsid w:val="00560E3B"/>
    <w:rsid w:val="006823C4"/>
    <w:rsid w:val="006D304F"/>
    <w:rsid w:val="0070673D"/>
    <w:rsid w:val="0073736E"/>
    <w:rsid w:val="007539BB"/>
    <w:rsid w:val="00765E24"/>
    <w:rsid w:val="00776EC1"/>
    <w:rsid w:val="007866E7"/>
    <w:rsid w:val="007A0584"/>
    <w:rsid w:val="007C4CDF"/>
    <w:rsid w:val="007D1667"/>
    <w:rsid w:val="008A62A9"/>
    <w:rsid w:val="008B4782"/>
    <w:rsid w:val="008B6AE9"/>
    <w:rsid w:val="008F0A1C"/>
    <w:rsid w:val="009A6376"/>
    <w:rsid w:val="009B3798"/>
    <w:rsid w:val="009D0D56"/>
    <w:rsid w:val="00A16B06"/>
    <w:rsid w:val="00A9380D"/>
    <w:rsid w:val="00B56196"/>
    <w:rsid w:val="00B638D0"/>
    <w:rsid w:val="00C71495"/>
    <w:rsid w:val="00C94282"/>
    <w:rsid w:val="00CB1141"/>
    <w:rsid w:val="00CD4289"/>
    <w:rsid w:val="00CD638A"/>
    <w:rsid w:val="00D15500"/>
    <w:rsid w:val="00D439C2"/>
    <w:rsid w:val="00D47E51"/>
    <w:rsid w:val="00DA11A7"/>
    <w:rsid w:val="00DA3340"/>
    <w:rsid w:val="00DE51CE"/>
    <w:rsid w:val="00E40BC4"/>
    <w:rsid w:val="00E47440"/>
    <w:rsid w:val="00E6106F"/>
    <w:rsid w:val="00ED775A"/>
    <w:rsid w:val="00F74FA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87113"/>
  <w15:chartTrackingRefBased/>
  <w15:docId w15:val="{A5E8D0E5-2F28-4447-9100-B5ABFB93A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8A62A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A62A9"/>
  </w:style>
  <w:style w:type="paragraph" w:styleId="Stopka">
    <w:name w:val="footer"/>
    <w:basedOn w:val="Normalny"/>
    <w:link w:val="StopkaZnak"/>
    <w:uiPriority w:val="99"/>
    <w:unhideWhenUsed/>
    <w:rsid w:val="008A62A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A62A9"/>
  </w:style>
  <w:style w:type="paragraph" w:styleId="Akapitzlist">
    <w:name w:val="List Paragraph"/>
    <w:basedOn w:val="Normalny"/>
    <w:uiPriority w:val="34"/>
    <w:qFormat/>
    <w:rsid w:val="00220532"/>
    <w:pPr>
      <w:ind w:left="720"/>
      <w:contextualSpacing/>
    </w:pPr>
  </w:style>
  <w:style w:type="character" w:styleId="Hipercze">
    <w:name w:val="Hyperlink"/>
    <w:basedOn w:val="Domylnaczcionkaakapitu"/>
    <w:uiPriority w:val="99"/>
    <w:unhideWhenUsed/>
    <w:rsid w:val="00DA3340"/>
    <w:rPr>
      <w:color w:val="0563C1" w:themeColor="hyperlink"/>
      <w:u w:val="single"/>
    </w:rPr>
  </w:style>
  <w:style w:type="character" w:styleId="Nierozpoznanawzmianka">
    <w:name w:val="Unresolved Mention"/>
    <w:basedOn w:val="Domylnaczcionkaakapitu"/>
    <w:uiPriority w:val="99"/>
    <w:semiHidden/>
    <w:unhideWhenUsed/>
    <w:rsid w:val="00DA3340"/>
    <w:rPr>
      <w:color w:val="605E5C"/>
      <w:shd w:val="clear" w:color="auto" w:fill="E1DFDD"/>
    </w:rPr>
  </w:style>
  <w:style w:type="paragraph" w:styleId="Legenda">
    <w:name w:val="caption"/>
    <w:basedOn w:val="Normalny"/>
    <w:next w:val="Normalny"/>
    <w:uiPriority w:val="35"/>
    <w:unhideWhenUsed/>
    <w:qFormat/>
    <w:rsid w:val="00D1550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2339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archive.ics.uci.edu/ml/datasets/Flags"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554</TotalTime>
  <Pages>21</Pages>
  <Words>2592</Words>
  <Characters>15558</Characters>
  <Application>Microsoft Office Word</Application>
  <DocSecurity>0</DocSecurity>
  <Lines>129</Lines>
  <Paragraphs>36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Kacper Achramowicz</dc:creator>
  <cp:keywords/>
  <dc:description/>
  <cp:lastModifiedBy>Artur Pras</cp:lastModifiedBy>
  <cp:revision>15</cp:revision>
  <dcterms:created xsi:type="dcterms:W3CDTF">2021-01-29T22:56:00Z</dcterms:created>
  <dcterms:modified xsi:type="dcterms:W3CDTF">2021-01-31T12:31:00Z</dcterms:modified>
</cp:coreProperties>
</file>