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9526" w14:textId="1F3BB7F0" w:rsidR="009E0A00" w:rsidRPr="009E0A00" w:rsidRDefault="009E0A00">
      <w:pPr>
        <w:rPr>
          <w:b/>
          <w:bCs/>
          <w:sz w:val="28"/>
          <w:szCs w:val="28"/>
        </w:rPr>
      </w:pPr>
      <w:r w:rsidRPr="009E0A00">
        <w:rPr>
          <w:b/>
          <w:bCs/>
          <w:sz w:val="28"/>
          <w:szCs w:val="28"/>
        </w:rPr>
        <w:t>CORELATED SUB-QUERY</w:t>
      </w:r>
    </w:p>
    <w:p w14:paraId="510C455B" w14:textId="6AFB098D" w:rsidR="009E0A00" w:rsidRPr="009E0A00" w:rsidRDefault="009E0A00">
      <w:r>
        <w:t>Supplying data from the man query back into the subquery is called a correlated subquery.</w:t>
      </w:r>
    </w:p>
    <w:p w14:paraId="6791C281" w14:textId="20DDFAEC" w:rsidR="00BF7265" w:rsidRDefault="009E0A00">
      <w:r w:rsidRPr="009E0A00">
        <w:drawing>
          <wp:inline distT="0" distB="0" distL="0" distR="0" wp14:anchorId="25EFB2B4" wp14:editId="779595B6">
            <wp:extent cx="5943600" cy="31070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E99" w14:textId="55A163A2" w:rsidR="00670309" w:rsidRDefault="00670309"/>
    <w:p w14:paraId="2B782807" w14:textId="3BA456C8" w:rsidR="00670309" w:rsidRDefault="00670309"/>
    <w:p w14:paraId="2AA20003" w14:textId="2C8020FB" w:rsidR="00670309" w:rsidRDefault="00670309">
      <w:r w:rsidRPr="00670309">
        <w:drawing>
          <wp:inline distT="0" distB="0" distL="0" distR="0" wp14:anchorId="4A7E0078" wp14:editId="552B4A87">
            <wp:extent cx="5943600" cy="33172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2"/>
    <w:rsid w:val="00670309"/>
    <w:rsid w:val="00805029"/>
    <w:rsid w:val="009E0A00"/>
    <w:rsid w:val="00BF7265"/>
    <w:rsid w:val="00F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6A5"/>
  <w15:chartTrackingRefBased/>
  <w15:docId w15:val="{778CB163-9C5C-4F5C-90D0-38AD82F7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</cp:revision>
  <dcterms:created xsi:type="dcterms:W3CDTF">2022-04-01T11:03:00Z</dcterms:created>
  <dcterms:modified xsi:type="dcterms:W3CDTF">2022-04-01T11:06:00Z</dcterms:modified>
</cp:coreProperties>
</file>