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Suvadip Pramanik</w:t>
      </w:r>
    </w:p>
    <w:p>
      <w:pPr>
        <w:pStyle w:val="basicsLabel"/>
      </w:pPr>
      <w:r>
        <w:t xml:space="preserve">Ethical Hacker</w:t>
      </w:r>
    </w:p>
    <w:p>
      <w:pPr>
        <w:pStyle w:val="basicsContact"/>
      </w:pPr>
      <w:hyperlink w:history="1" r:id="rIdw3ruzeentg0hxbqkutacw">
        <w:r>
          <w:t xml:space="preserve">pramaniksuvadip10@gmail.com</w:t>
        </w:r>
      </w:hyperlink>
      <w:r>
        <w:t xml:space="preserve"> | </w:t>
      </w:r>
      <w:hyperlink w:history="1" r:id="rIdbdvzu2xftnz7o3hagk6fr">
        <w:r>
          <w:t xml:space="preserve">https://l1nk.dev/KJOsX</w:t>
        </w:r>
      </w:hyperlink>
    </w:p>
    <w:p>
      <w:pPr>
        <w:pStyle w:val="basicsContact"/>
      </w:pPr>
      <w:r>
        <w:t xml:space="preserve"> | (+91) 983-228-6841</w:t>
      </w:r>
    </w:p>
    <w:p>
      <w:pPr>
        <w:sectPr>
          <w:type w:val="continuous"/>
          <w:pgSz w:w="8.5in" w:h="11in" w:orient="portrait"/>
          <w:pgMar w:top="1440" w:right="1440" w:bottom="1440" w:left="1440" w:header="708" w:footer="708" w:gutter="0"/>
          <w:pgNumType/>
          <w:docGrid w:linePitch="360"/>
        </w:sectPr>
      </w:pPr>
    </w:p>
    <w:p>
      <w:r>
        <w:t xml:space="preserve">
</w:t>
      </w:r>
    </w:p>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Vellore Institute of Technology</w:t>
      </w:r>
      <w:r>
        <w:tab/>
      </w:r>
      <w:r>
        <w:t xml:space="preserve">Oct 2022 - Mar 2026</w:t>
      </w:r>
    </w:p>
    <w:p>
      <w:r>
        <w:rPr>
          <w:b/>
          <w:bCs/>
        </w:rPr>
        <w:t xml:space="preserve">Bachelor of Technology</w:t>
      </w:r>
      <w:r>
        <w:t xml:space="preserve"> </w:t>
      </w:r>
      <w:r>
        <w:t xml:space="preserve">Cybersecurity and Digital Forensics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Bengali (fluent), English (fluent), Hindi (fluent), Bengali (fluent)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Java, Javascript, MySQL, Kali Linux, HTML, Python</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Awards</w:t>
      </w:r>
    </w:p>
    <w:p>
      <w:r>
        <w:t xml:space="preserve">
</w:t>
      </w:r>
    </w:p>
    <w:p>
      <w:pPr>
        <w:tabs>
          <w:tab w:val="right" w:pos="9026"/>
        </w:tabs>
      </w:pPr>
      <w:r>
        <w:rPr>
          <w:b/>
          <w:bCs/>
        </w:rPr>
        <w:t xml:space="preserve">ranked among top 3800 in PicoCTF2025</w:t>
      </w:r>
      <w:r>
        <w:tab/>
      </w:r>
      <w:r>
        <w:t xml:space="preserve">Mar 2025</w:t>
      </w:r>
    </w:p>
    <w:p>
      <w:r>
        <w:t xml:space="preserve">PicoCTF</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CEHv13 (EC-Council)</w:t>
      </w:r>
      <w:r>
        <w:tab/>
      </w:r>
      <w:r/>
    </w:p>
    <w:p/>
    <w:p>
      <w:r>
        <w:t xml:space="preserve">
</w:t>
      </w:r>
    </w:p>
    <w:p>
      <w:pPr>
        <w:tabs>
          <w:tab w:val="right" w:pos="9026"/>
        </w:tabs>
      </w:pPr>
      <w:r>
        <w:rPr>
          <w:b/>
          <w:bCs/>
        </w:rPr>
        <w:t xml:space="preserve">currently pursuing the CEHv13ai course. Started December, 2024.</w:t>
      </w:r>
      <w:r>
        <w:tab/>
      </w:r>
      <w:r/>
    </w:p>
    <w:p/>
    <w:p>
      <w:r>
        <w:t xml:space="preserve">
</w:t>
      </w:r>
    </w:p>
    <w:p>
      <w:pPr>
        <w:tabs>
          <w:tab w:val="right" w:pos="9026"/>
        </w:tabs>
      </w:pPr>
      <w:hyperlink w:history="1" r:id="rIdfkif5tvfeaobd6c-6drkl">
        <w:r>
          <w:rPr>
            <w:b/>
            <w:bCs/>
          </w:rPr>
          <w:t xml:space="preserve">SQL Injection Attacks</w:t>
        </w:r>
      </w:hyperlink>
      <w:r>
        <w:tab/>
      </w:r>
      <w:r>
        <w:t xml:space="preserve">Dec 2025</w:t>
      </w:r>
    </w:p>
    <w:p>
      <w:r>
        <w:t xml:space="preserve">EC-COUNCIL</w:t>
      </w:r>
    </w:p>
    <w:p>
      <w:r>
        <w:t xml:space="preserve">
</w:t>
      </w:r>
    </w:p>
    <w:p>
      <w:pPr>
        <w:tabs>
          <w:tab w:val="right" w:pos="9026"/>
        </w:tabs>
      </w:pPr>
      <w:hyperlink w:history="1" r:id="rIdfignc5m9cpocw1io14caa">
        <w:r>
          <w:rPr>
            <w:b/>
            <w:bCs/>
          </w:rPr>
          <w:t xml:space="preserve">Hands-on Penetration Testing with Termux</w:t>
        </w:r>
      </w:hyperlink>
      <w:r>
        <w:tab/>
      </w:r>
      <w:r>
        <w:t xml:space="preserve">Jan 2025</w:t>
      </w:r>
    </w:p>
    <w:p>
      <w:r>
        <w:t xml:space="preserve">EC-COUNCIL</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Interests</w:t>
      </w:r>
    </w:p>
    <w:p>
      <w:r>
        <w:t xml:space="preserve">
</w:t>
      </w:r>
    </w:p>
    <w:p>
      <w:r>
        <w:t xml:space="preserve">CTF, Cybersecurity, Penetration testing, Graphics designing</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center"/>
    </w:pPr>
    <w:rPr>
      <w:i/>
      <w:iCs/>
    </w:rPr>
  </w:style>
  <w:style w:type="paragraph" w:styleId="basicsName">
    <w:name w:val="Name"/>
    <w:basedOn w:val="Heading1"/>
    <w:pPr>
      <w:jc w:val="center"/>
    </w:pPr>
  </w:style>
  <w:style w:type="paragraph" w:styleId="basicsLabel">
    <w:name w:val="Label"/>
    <w:basedOn w:val="Heading3"/>
    <w:pPr>
      <w:jc w:val="center"/>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3ruzeentg0hxbqkutacw" Type="http://schemas.openxmlformats.org/officeDocument/2006/relationships/hyperlink" Target="mailto:pramaniksuvadip10@gmail.com" TargetMode="External"/><Relationship Id="rIdbdvzu2xftnz7o3hagk6fr" Type="http://schemas.openxmlformats.org/officeDocument/2006/relationships/hyperlink" Target="https://l1nk.dev/KJOsX" TargetMode="External"/><Relationship Id="rIdfkif5tvfeaobd6c-6drkl" Type="http://schemas.openxmlformats.org/officeDocument/2006/relationships/hyperlink" Target="https://github.com/PS-003R32/CERT/blob/main/SQLi_EC-C.png" TargetMode="External"/><Relationship Id="rIdfignc5m9cpocw1io14caa" Type="http://schemas.openxmlformats.org/officeDocument/2006/relationships/hyperlink" Target="https://github.com/PS-003R32/CERT/blob/main/Termux-Pt_EC-C.png"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auto:Suvadip Pramanik - Ethical Hacker Resume_copy</dc:title>
  <dc:creator>Jobscan</dc:creator>
  <cp:lastModifiedBy>Un-named</cp:lastModifiedBy>
  <cp:revision>1</cp:revision>
  <dcterms:created xsi:type="dcterms:W3CDTF">2025-06-01T09:47:03.181Z</dcterms:created>
  <dcterms:modified xsi:type="dcterms:W3CDTF">2025-06-01T09:47:03.181Z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{"id":11964784,"name":"auto:Suvadip Pramanik - Ethical Hacker Resume_copy","data":{"schemaVersion":"v1.0.0","basics":{"name":"Suvadip Pramanik","label":"Ethical Hacker","image":"","email":"pramaniksuvadip10@gmail.com","phone":"(+91) 983-228-6841","url":"https://l1nk.dev/KJOsX","summary":"","location":{"address":"","postalCode":"","city":"","countryCode":"","region":""},"profiles":[]},"work":[{"name":"","location":"","description":"","position":"","url":"","startDate":"","endDate":"","summary":"","highlights":[],"uuid":"06a7ec20-cab8-4320-a74c-567c4db846b6"}],"education":[{"institution":"Vellore Institute of Technology","url":"","area":"Cybersecurity and Digital Forensics","studyType":"Bachelor of Technology","startDate":"2022-10-14","endDate":"2026-03-14","score":"","courses":[],"minors":[],"uuid":"3ba83dbf-073f-4dbb-bfe7-911881d94c7b"}],"certificates":[{"name":"CEHv13 (EC-Council)","date":"","issuer":"","url":"","uuid":"d2d38e96-028b-46f7-a545-f9dee14f871f"},{"name":"currently pursuing the CEHv13ai course. Started December, 2024.","date":"","issuer":"","url":"","uuid":"d76ca37e-898f-4dde-83b1-956365cfe580"},{"name":"SQL Injection Attacks","issuer":"EC-COUNCIL","date":"2025-12-31","url":"https://github.com/PS-003R32/CERT/blob/main/SQLi_EC-C.png","uuid":"9b6ed9ea-3297-4dda-9c4b-9bbf8e2d0a98"},{"name":"Hands-on Penetration Testing with Termux","issuer":"EC-COUNCIL","date":"2025-01-01","url":"https://github.com/PS-003R32/CERT/blob/main/Termux-Pt_EC-C.png","uuid":"6c8268f4-29b4-4bd8-b477-37dac2890774"}],"skills":[{"name":"Java","level":"","keywords":[],"uuid":"264fc807-4b37-41fd-8aff-45ca5044555a"},{"name":"Javascript","level":"","keywords":[],"uuid":"7d159e98-a658-4d88-8dc1-0e738038d5b5"},{"name":"MySQL","level":"","keywords":[],"uuid":"41d0cadf-8fff-4a37-8f48-c03983ed2057"},{"name":"Kali Linux","level":"","keywords":[],"uuid":"a93659f1-525b-438b-a79a-d3d867fde251"},{"name":"HTML","level":"","keywords":[],"uuid":"4587d977-6036-45f1-83a5-5660b1e7d344"},{"name":"Python","uuid":"8b7c6db3-1813-4282-bf7f-d92c26851d4a"}],"languages":[{"language":"Bengali","fluency":"fluent","uuid":"c6b31792-a9c7-49e3-a74a-0f6620cabf9b"},{"language":"English","fluency":"fluent","uuid":"fc3bb783-8e03-4b8d-b0db-a45e31012015"},{"language":"Hindi","fluency":"fluent","uuid":"0cd78d44-c514-433a-b0b2-89586bca6802"},{"language":"Bengali","fluency":"fluent","uuid":"0f376958-e8d4-4c9e-8b7f-0c31d39e88cd"}],"meta":{"canonical":"","version":"","lastModified":"2025-06-01T09:35:35+00:00","resumeParsingAccuracy":{"percentage":8,"evidence":["Ethical Hacking Learner\n\nCybersecurity enthusiast and programmer with a passion for protecting digital assets. Actively learning about cyber threats, ethical hacking, and secure coding. Always exploring new security trends and facts to stay ahead in the ﬁeld!","om\n\n9832286841\n\nEast Medinipur, India\n\nlinkedin.com/in/suvadip- pramanik-aaa72a250\n\ngithub.com/PS-003R32\n\nSKILLS","script","LANGUAGES","Professional Working Proﬁciency","Native or Bilingual Proﬁciency","Native or Bilingual Proﬁciency\n\nINTERESTS \n\nCTFs\n\nCybersecurity analysis\n\nSecurity updates &amp; facts\n\nGraphics Designing\n\nFootball\n\nVideo Games","B. Tech.",", Bhopal\n\n10/2022 - 04/2026, Bhopal, Madhyapradesh\n\nCSE (with specialization in cybersecurity and digital forensics )\n\nCERTIFICATES","(2024 - Present)","Hands-on Penetration testing on Termux (EC-Council) (2025) I got insightful information about termux to perform penetration testing using an android device.\n\nTop 100 Bugs","Ethical Hacking and Bug Bounty (EC-Council) (2025) Got to know about various threat vectors, bugs which helped a lot in knowing more facts and updates about security.\n\npfSense: Network Security and Firewall Management (EC-Council) (2025 - Present) currently pursuing this course which would help me to manage network security policies and more.\n\nIntroduction to Computers and Operating Systems and Security (Coursera) (12/2023) learned the basics of computer systems by Microsoft.\n\nIntroduction to Networking and Cloud Computing (Coursera) (2023) learned about networking in computer systems and cloud services by Microsoft.\n\nCybersecurity Threat Vectors and Mitigation (Coursera) (2023) this Microsoft course helped in knowing network threat vectors and best security practices\n\nPERSONAL PROJECTS \n\nRSA encryption/decryption program (2024)\n\nwritten in","programming language.\n\nPassword generator (2023)\n\nUsing",", CSS &amp;","script.\n\nDice roller and Temperature converter (2024)\n\ncreated these two basic web applications using html, JS.\n\nACHIEVEMENTS \n\nRanked among top 3800 in Pico CTF 2025 (03/2025) Solved CTF challenges from categories ranging from cryptography, web exploit, forensics.\n\nCybersecurity Job Simulation (by MasterCard) (01/2025) Analyzed security threats like phishing and identiﬁed high-risk areas at Mastercard, implementing targeted security training to strengthen awareness.\n\nAdvisors &amp; Consulting Services (by MasterCard) (01/2025) Developed and presented a strategic marketing plan based on data insights, eﬀectively communicating complex data to non-technical stakeholders through clear, engaging narratives and visualizations.\n\nCourses"]},"template":"modernstudent","font":"modernstudent"},"fileInfo":{"fileName":"SPv6r.pdf"},"sectionHeadings":{"work":[],"education":["EDUCATION \n",719]}},"isBase":false,"fromLinkedIn":false,"createdAt":"2025-06-01T09:35:35+00:00","updatedAt":"2025-06-01T09:35:35+00:00","state":"source","previewImage":null}</vt:lpwstr>
  </property>
</Properties>
</file>