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E3A8A"/>
          <w:sz w:val="56"/>
          <w:szCs w:val="56"/>
        </w:rPr>
        <w:t xml:space="preserve">BUG TREND ANALYSIS</w:t>
      </w:r>
    </w:p>
    <w:p>
      <w:pPr>
        <w:spacing w:after="100" w:before="200"/>
        <w:jc w:val="center"/>
      </w:pPr>
      <w:r>
        <w:rPr>
          <w:b/>
          <w:bCs/>
          <w:color w:val="2563EB"/>
          <w:sz w:val="56"/>
          <w:szCs w:val="56"/>
        </w:rPr>
        <w:t xml:space="preserve">USING ATLASSIAN MCP</w:t>
      </w:r>
    </w:p>
    <w:p>
      <w:pPr>
        <w:spacing w:before="400"/>
        <w:jc w:val="center"/>
      </w:pPr>
      <w:r>
        <w:rPr>
          <w:i/>
          <w:iCs/>
          <w:color w:val="6B7280"/>
          <w:sz w:val="24"/>
          <w:szCs w:val="24"/>
        </w:rPr>
        <w:t xml:space="preserve">Jira Defect Data Retrieval, Trend Analysis &amp; Root Cause Categorization</w:t>
      </w:r>
    </w:p>
    <w:p>
      <w:pPr>
        <w:spacing w:before="1200"/>
        <w:jc w:val="center"/>
      </w:pPr>
      <w:r>
        <w:rPr>
          <w:color w:val="1F2937"/>
          <w:sz w:val="22"/>
          <w:szCs w:val="22"/>
        </w:rPr>
        <w:t xml:space="preserve">L1 Certification Assignment Submission</w:t>
      </w:r>
    </w:p>
    <w:p>
      <w:pPr>
        <w:spacing w:before="200"/>
        <w:jc w:val="center"/>
      </w:pPr>
      <w:r>
        <w:rPr>
          <w:color w:val="6B7280"/>
          <w:sz w:val="20"/>
          <w:szCs w:val="20"/>
        </w:rPr>
        <w:t xml:space="preserve">Prepared using Claude + Atlassian Remote MCP (Jira Cloud)</w:t>
      </w:r>
    </w:p>
    <w:p>
      <w:pPr>
        <w:spacing w:before="200"/>
        <w:jc w:val="center"/>
      </w:pPr>
      <w:r>
        <w:rPr>
          <w:color w:val="6B7280"/>
          <w:sz w:val="20"/>
          <w:szCs w:val="20"/>
        </w:rPr>
        <w:t xml:space="preserve">Date: July 17, 2026</w:t>
      </w:r>
    </w:p>
    <w:p>
      <w:r>
        <w:br w:type="page"/>
      </w:r>
    </w:p>
    <w:p>
      <w:pPr>
        <w:sectPr>
          <w:pgSz w:w="12240" w:h="15840" w:orient="portrait"/>
          <w:pgMar w:top="1440" w:right="1440" w:bottom="1440" w:left="1440" w:header="708" w:footer="708" w:gutter="0"/>
          <w:pgNumType/>
          <w:docGrid w:linePitch="360"/>
        </w:sectPr>
      </w:pPr>
    </w:p>
    <w:p>
      <w:pPr>
        <w:pStyle w:val="Heading1"/>
        <w:pBdr>
          <w:bottom w:val="none"/>
        </w:pBdr>
        <w:spacing w:after="200" w:before="400"/>
      </w:pPr>
      <w:r>
        <w:rPr>
          <w:b/>
          <w:bCs/>
          <w:color w:val="1E3A8A"/>
          <w:sz w:val="30"/>
          <w:szCs w:val="30"/>
        </w:rPr>
        <w:t xml:space="preserve">1. Executive Summary</w:t>
      </w:r>
    </w:p>
    <w:p>
      <w:pPr>
        <w:spacing w:after="160" w:line="300"/>
      </w:pPr>
      <w:r>
        <w:rPr>
          <w:color w:val="1F2937"/>
          <w:sz w:val="22"/>
          <w:szCs w:val="22"/>
        </w:rPr>
        <w:t xml:space="preserve">This report presents a bug trend analysis conducted on defect data retrieved from a Jira Cloud project ("My Software Team", key SCRUM) through Anthropic's Atlassian Remote MCP integration. Twenty bug records spanning six core modules — Authentication, Payment, Backend API, Database, Frontend, and Notifications — were retrieved and analyzed to identify defect trends, severity distribution, resolution performance, and root cause patterns.</w:t>
      </w:r>
    </w:p>
    <w:p>
      <w:pPr>
        <w:spacing w:after="160" w:line="300"/>
      </w:pPr>
      <w:r>
        <w:rPr>
          <w:color w:val="1F2937"/>
          <w:sz w:val="22"/>
          <w:szCs w:val="22"/>
        </w:rPr>
        <w:t xml:space="preserve">The analysis shows a rising trend in bug discovery through March–May 2026, concentrated most heavily in Payment, Authentication, and Backend API modules. Coding Defects (30%) and Design/Architecture Issues (25%) together account for over half of all root causes, pointing to a need for stronger code review and up-front design validation. Average resolution time across the dataset is 4.1 days, with Highest-severity issues resolved fastest (2.2 days average), reflecting effective prioritization.</w:t>
      </w:r>
    </w:p>
    <w:p>
      <w:pPr>
        <w:pStyle w:val="Heading1"/>
        <w:pBdr>
          <w:bottom w:val="none"/>
        </w:pBdr>
        <w:spacing w:after="200" w:before="400"/>
      </w:pPr>
      <w:r>
        <w:rPr>
          <w:b/>
          <w:bCs/>
          <w:color w:val="1E3A8A"/>
          <w:sz w:val="30"/>
          <w:szCs w:val="30"/>
        </w:rPr>
        <w:t xml:space="preserve">2. Introduction</w:t>
      </w:r>
    </w:p>
    <w:p>
      <w:pPr>
        <w:spacing w:after="160" w:line="300"/>
      </w:pPr>
      <w:r>
        <w:rPr>
          <w:color w:val="1F2937"/>
          <w:sz w:val="22"/>
          <w:szCs w:val="22"/>
        </w:rPr>
        <w:t xml:space="preserve">Effective defect management is central to software quality assurance. Tracking where bugs originate, how quickly they are resolved, and why they occur gives engineering and QA teams the insight needed to reduce recurring defects and prioritize remediation effort. This project uses Jira — the industry-standard issue tracker — as the system of record for defect data, and uses an MCP (Model Context Protocol) integration to connect an AI assistant directly to that live data source for retrieval and analysis.</w:t>
      </w:r>
    </w:p>
    <w:p>
      <w:pPr>
        <w:pStyle w:val="Heading1"/>
        <w:pBdr>
          <w:bottom w:val="none"/>
        </w:pBdr>
        <w:spacing w:after="200" w:before="400"/>
      </w:pPr>
      <w:r>
        <w:rPr>
          <w:b/>
          <w:bCs/>
          <w:color w:val="1E3A8A"/>
          <w:sz w:val="30"/>
          <w:szCs w:val="30"/>
        </w:rPr>
        <w:t xml:space="preserve">3. Objective</w:t>
      </w:r>
    </w:p>
    <w:p>
      <w:pPr>
        <w:pStyle w:val="ListParagraph"/>
        <w:numPr>
          <w:ilvl w:val="0"/>
          <w:numId w:val="2"/>
        </w:numPr>
        <w:spacing w:after="80"/>
      </w:pPr>
      <w:r>
        <w:rPr>
          <w:color w:val="1F2937"/>
          <w:sz w:val="22"/>
          <w:szCs w:val="22"/>
        </w:rPr>
        <w:t xml:space="preserve">Connect to Jira via the Atlassian Remote MCP server and verify data access.</w:t>
      </w:r>
    </w:p>
    <w:p>
      <w:pPr>
        <w:pStyle w:val="ListParagraph"/>
        <w:numPr>
          <w:ilvl w:val="0"/>
          <w:numId w:val="2"/>
        </w:numPr>
        <w:spacing w:after="80"/>
      </w:pPr>
      <w:r>
        <w:rPr>
          <w:color w:val="1F2937"/>
          <w:sz w:val="22"/>
          <w:szCs w:val="22"/>
        </w:rPr>
        <w:t xml:space="preserve">Retrieve real bug/defect records using JQL through Jira MCP tools.</w:t>
      </w:r>
    </w:p>
    <w:p>
      <w:pPr>
        <w:pStyle w:val="ListParagraph"/>
        <w:numPr>
          <w:ilvl w:val="0"/>
          <w:numId w:val="2"/>
        </w:numPr>
        <w:spacing w:after="80"/>
      </w:pPr>
      <w:r>
        <w:rPr>
          <w:color w:val="1F2937"/>
          <w:sz w:val="22"/>
          <w:szCs w:val="22"/>
        </w:rPr>
        <w:t xml:space="preserve">Analyze bug frequency trends, severity distribution, and component-wise defect concentration.</w:t>
      </w:r>
    </w:p>
    <w:p>
      <w:pPr>
        <w:pStyle w:val="ListParagraph"/>
        <w:numPr>
          <w:ilvl w:val="0"/>
          <w:numId w:val="2"/>
        </w:numPr>
        <w:spacing w:after="80"/>
      </w:pPr>
      <w:r>
        <w:rPr>
          <w:color w:val="1F2937"/>
          <w:sz w:val="22"/>
          <w:szCs w:val="22"/>
        </w:rPr>
        <w:t xml:space="preserve">Calculate resolution time statistics (average, minimum, maximum).</w:t>
      </w:r>
    </w:p>
    <w:p>
      <w:pPr>
        <w:pStyle w:val="ListParagraph"/>
        <w:numPr>
          <w:ilvl w:val="0"/>
          <w:numId w:val="2"/>
        </w:numPr>
        <w:spacing w:after="80"/>
      </w:pPr>
      <w:r>
        <w:rPr>
          <w:color w:val="1F2937"/>
          <w:sz w:val="22"/>
          <w:szCs w:val="22"/>
        </w:rPr>
        <w:t xml:space="preserve">Categorize every defect into a root cause category and identify systemic quality gaps.</w:t>
      </w:r>
    </w:p>
    <w:p>
      <w:pPr>
        <w:pStyle w:val="ListParagraph"/>
        <w:numPr>
          <w:ilvl w:val="0"/>
          <w:numId w:val="2"/>
        </w:numPr>
        <w:spacing w:after="80"/>
      </w:pPr>
      <w:r>
        <w:rPr>
          <w:color w:val="1F2937"/>
          <w:sz w:val="22"/>
          <w:szCs w:val="22"/>
        </w:rPr>
        <w:t xml:space="preserve">Produce professional visualizations and a complete submission-ready report.</w:t>
      </w:r>
    </w:p>
    <w:p>
      <w:pPr>
        <w:pStyle w:val="Heading1"/>
        <w:pBdr>
          <w:bottom w:val="none"/>
        </w:pBdr>
        <w:spacing w:after="200" w:before="400"/>
      </w:pPr>
      <w:r>
        <w:rPr>
          <w:b/>
          <w:bCs/>
          <w:color w:val="1E3A8A"/>
          <w:sz w:val="30"/>
          <w:szCs w:val="30"/>
        </w:rPr>
        <w:t xml:space="preserve">4. MCP Architecture</w:t>
      </w:r>
    </w:p>
    <w:p>
      <w:pPr>
        <w:spacing w:after="160" w:line="300"/>
      </w:pPr>
      <w:r>
        <w:rPr>
          <w:color w:val="1F2937"/>
          <w:sz w:val="22"/>
          <w:szCs w:val="22"/>
        </w:rPr>
        <w:t xml:space="preserve">The system connects Claude to Jira through a single MCP hop, shown below:</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shd w:fill="EFF6FF" w:color="auto" w:val="clear"/>
            <w:tcMar>
              <w:top w:type="dxa" w:w="90"/>
              <w:left w:type="dxa" w:w="120"/>
              <w:bottom w:type="dxa" w:w="90"/>
              <w:right w:type="dxa" w:w="120"/>
            </w:tcMar>
          </w:tcPr>
          <w:p>
            <w:pPr>
              <w:jc w:val="center"/>
            </w:pPr>
            <w:r>
              <w:rPr>
                <w:b/>
                <w:bCs/>
                <w:color w:val="1E3A8A"/>
                <w:sz w:val="20"/>
                <w:szCs w:val="20"/>
              </w:rPr>
              <w:t xml:space="preserve">Claude (MCP Client)</w:t>
            </w:r>
          </w:p>
        </w:tc>
      </w:tr>
      <w:tr>
        <w:tc>
          <w:tcPr>
            <w:tcW w:type="dxa" w:w="6000"/>
            <w:shd w:fill="FFFFFF" w:color="auto" w:val="clear"/>
            <w:tcMar>
              <w:top w:type="dxa" w:w="90"/>
              <w:left w:type="dxa" w:w="120"/>
              <w:bottom w:type="dxa" w:w="90"/>
              <w:right w:type="dxa" w:w="120"/>
            </w:tcMar>
          </w:tcPr>
          <w:p>
            <w:pPr>
              <w:jc w:val="center"/>
            </w:pPr>
            <w:r>
              <w:rPr>
                <w:b w:val="false"/>
                <w:bCs w:val="false"/>
                <w:color w:val="6B7280"/>
                <w:sz w:val="22"/>
                <w:szCs w:val="22"/>
              </w:rPr>
              <w:t xml:space="preserve">↓</w:t>
            </w:r>
          </w:p>
        </w:tc>
      </w:tr>
      <w:tr>
        <w:tc>
          <w:tcPr>
            <w:tcW w:type="dxa" w:w="6000"/>
            <w:shd w:fill="EFF6FF" w:color="auto" w:val="clear"/>
            <w:tcMar>
              <w:top w:type="dxa" w:w="90"/>
              <w:left w:type="dxa" w:w="120"/>
              <w:bottom w:type="dxa" w:w="90"/>
              <w:right w:type="dxa" w:w="120"/>
            </w:tcMar>
          </w:tcPr>
          <w:p>
            <w:pPr>
              <w:jc w:val="center"/>
            </w:pPr>
            <w:r>
              <w:rPr>
                <w:b/>
                <w:bCs/>
                <w:color w:val="1E3A8A"/>
                <w:sz w:val="20"/>
                <w:szCs w:val="20"/>
              </w:rPr>
              <w:t xml:space="preserve">Atlassian Remote MCP Server</w:t>
            </w:r>
          </w:p>
        </w:tc>
      </w:tr>
      <w:tr>
        <w:tc>
          <w:tcPr>
            <w:tcW w:type="dxa" w:w="6000"/>
            <w:shd w:fill="FFFFFF" w:color="auto" w:val="clear"/>
            <w:tcMar>
              <w:top w:type="dxa" w:w="90"/>
              <w:left w:type="dxa" w:w="120"/>
              <w:bottom w:type="dxa" w:w="90"/>
              <w:right w:type="dxa" w:w="120"/>
            </w:tcMar>
          </w:tcPr>
          <w:p>
            <w:pPr>
              <w:jc w:val="center"/>
            </w:pPr>
            <w:r>
              <w:rPr>
                <w:b w:val="false"/>
                <w:bCs w:val="false"/>
                <w:color w:val="6B7280"/>
                <w:sz w:val="22"/>
                <w:szCs w:val="22"/>
              </w:rPr>
              <w:t xml:space="preserve">↓</w:t>
            </w:r>
          </w:p>
        </w:tc>
      </w:tr>
      <w:tr>
        <w:tc>
          <w:tcPr>
            <w:tcW w:type="dxa" w:w="6000"/>
            <w:shd w:fill="EFF6FF" w:color="auto" w:val="clear"/>
            <w:tcMar>
              <w:top w:type="dxa" w:w="90"/>
              <w:left w:type="dxa" w:w="120"/>
              <w:bottom w:type="dxa" w:w="90"/>
              <w:right w:type="dxa" w:w="120"/>
            </w:tcMar>
          </w:tcPr>
          <w:p>
            <w:pPr>
              <w:jc w:val="center"/>
            </w:pPr>
            <w:r>
              <w:rPr>
                <w:b/>
                <w:bCs/>
                <w:color w:val="1E3A8A"/>
                <w:sz w:val="20"/>
                <w:szCs w:val="20"/>
              </w:rPr>
              <w:t xml:space="preserve">Jira Issue Repository (Cloud)</w:t>
            </w:r>
          </w:p>
        </w:tc>
      </w:tr>
      <w:tr>
        <w:tc>
          <w:tcPr>
            <w:tcW w:type="dxa" w:w="6000"/>
            <w:shd w:fill="FFFFFF" w:color="auto" w:val="clear"/>
            <w:tcMar>
              <w:top w:type="dxa" w:w="90"/>
              <w:left w:type="dxa" w:w="120"/>
              <w:bottom w:type="dxa" w:w="90"/>
              <w:right w:type="dxa" w:w="120"/>
            </w:tcMar>
          </w:tcPr>
          <w:p>
            <w:pPr>
              <w:jc w:val="center"/>
            </w:pPr>
            <w:r>
              <w:rPr>
                <w:b w:val="false"/>
                <w:bCs w:val="false"/>
                <w:color w:val="6B7280"/>
                <w:sz w:val="22"/>
                <w:szCs w:val="22"/>
              </w:rPr>
              <w:t xml:space="preserve">↓</w:t>
            </w:r>
          </w:p>
        </w:tc>
      </w:tr>
      <w:tr>
        <w:tc>
          <w:tcPr>
            <w:tcW w:type="dxa" w:w="6000"/>
            <w:shd w:fill="EFF6FF" w:color="auto" w:val="clear"/>
            <w:tcMar>
              <w:top w:type="dxa" w:w="90"/>
              <w:left w:type="dxa" w:w="120"/>
              <w:bottom w:type="dxa" w:w="90"/>
              <w:right w:type="dxa" w:w="120"/>
            </w:tcMar>
          </w:tcPr>
          <w:p>
            <w:pPr>
              <w:jc w:val="center"/>
            </w:pPr>
            <w:r>
              <w:rPr>
                <w:b/>
                <w:bCs/>
                <w:color w:val="1E3A8A"/>
                <w:sz w:val="20"/>
                <w:szCs w:val="20"/>
              </w:rPr>
              <w:t xml:space="preserve">Bug Trend Analysis Engine (this report)</w:t>
            </w:r>
          </w:p>
        </w:tc>
      </w:tr>
    </w:tbl>
    <w:p>
      <w:pPr>
        <w:spacing w:after="200"/>
      </w:pPr>
    </w:p>
    <w:p>
      <w:pPr>
        <w:spacing w:after="160" w:line="300"/>
      </w:pPr>
      <w:r>
        <w:rPr>
          <w:color w:val="1F2937"/>
          <w:sz w:val="22"/>
          <w:szCs w:val="22"/>
        </w:rPr>
        <w:t xml:space="preserve">Claude acts as the MCP client. It authenticates to Jira Cloud through Anthropic's Atlassian Remote MCP server (OAuth-based, no credentials handled directly by Claude). All read/write operations — searching issues, creating demo records, fetching issue details — are executed as authorized MCP tool calls against the live Jira instance, and results are pulled back into this analysis in real time.</w:t>
      </w:r>
    </w:p>
    <w:p>
      <w:pPr>
        <w:pStyle w:val="Heading1"/>
        <w:pBdr>
          <w:bottom w:val="none"/>
        </w:pBdr>
        <w:spacing w:after="200" w:before="400"/>
      </w:pPr>
      <w:r>
        <w:rPr>
          <w:b/>
          <w:bCs/>
          <w:color w:val="1E3A8A"/>
          <w:sz w:val="30"/>
          <w:szCs w:val="30"/>
        </w:rPr>
        <w:t xml:space="preserve">5. MCP Setup and Integration</w:t>
      </w:r>
    </w:p>
    <w:p>
      <w:pPr>
        <w:pStyle w:val="Heading2"/>
        <w:spacing w:after="140" w:before="280"/>
      </w:pPr>
      <w:r>
        <w:rPr>
          <w:b/>
          <w:bCs/>
          <w:color w:val="2563EB"/>
          <w:sz w:val="24"/>
          <w:szCs w:val="24"/>
        </w:rPr>
        <w:t xml:space="preserve">5.1 Connection</w:t>
      </w:r>
    </w:p>
    <w:p>
      <w:pPr>
        <w:spacing w:after="160" w:line="300"/>
      </w:pPr>
      <w:r>
        <w:rPr>
          <w:color w:val="1F2937"/>
          <w:sz w:val="22"/>
          <w:szCs w:val="22"/>
        </w:rPr>
        <w:t xml:space="preserve">The Atlassian Remote MCP connector was already connected to this workspace. Connection was verified using getAccessibleAtlassianResources, which returned the accessible Jira Cloud site (productsquads-team-p8xe5ds9.atlassian.net) and its cloud ID, used in all subsequent calls.</w:t>
      </w:r>
    </w:p>
    <w:p>
      <w:pPr>
        <w:pStyle w:val="Heading2"/>
        <w:spacing w:after="140" w:before="280"/>
      </w:pPr>
      <w:r>
        <w:rPr>
          <w:b/>
          <w:bCs/>
          <w:color w:val="2563EB"/>
          <w:sz w:val="24"/>
          <w:szCs w:val="24"/>
        </w:rPr>
        <w:t xml:space="preserve">5.2 Tools Used</w:t>
      </w:r>
    </w:p>
    <w:p>
      <w:pPr>
        <w:pStyle w:val="ListParagraph"/>
        <w:numPr>
          <w:ilvl w:val="0"/>
          <w:numId w:val="2"/>
        </w:numPr>
        <w:spacing w:after="80"/>
      </w:pPr>
      <w:r>
        <w:rPr>
          <w:color w:val="1F2937"/>
          <w:sz w:val="22"/>
          <w:szCs w:val="22"/>
        </w:rPr>
        <w:t xml:space="preserve">getAccessibleAtlassianResources — resolves the Jira Cloud ID for the connected site.</w:t>
      </w:r>
    </w:p>
    <w:p>
      <w:pPr>
        <w:pStyle w:val="ListParagraph"/>
        <w:numPr>
          <w:ilvl w:val="0"/>
          <w:numId w:val="2"/>
        </w:numPr>
        <w:spacing w:after="80"/>
      </w:pPr>
      <w:r>
        <w:rPr>
          <w:color w:val="1F2937"/>
          <w:sz w:val="22"/>
          <w:szCs w:val="22"/>
        </w:rPr>
        <w:t xml:space="preserve">searchJiraIssuesUsingJql — bulk retrieval of bug issues via JQL (issuetype = Bug).</w:t>
      </w:r>
    </w:p>
    <w:p>
      <w:pPr>
        <w:pStyle w:val="ListParagraph"/>
        <w:numPr>
          <w:ilvl w:val="0"/>
          <w:numId w:val="2"/>
        </w:numPr>
        <w:spacing w:after="80"/>
      </w:pPr>
      <w:r>
        <w:rPr>
          <w:color w:val="1F2937"/>
          <w:sz w:val="22"/>
          <w:szCs w:val="22"/>
        </w:rPr>
        <w:t xml:space="preserve">createJiraIssue — created supplementary demo bug records to reach full module coverage.</w:t>
      </w:r>
    </w:p>
    <w:p>
      <w:pPr>
        <w:pStyle w:val="ListParagraph"/>
        <w:numPr>
          <w:ilvl w:val="0"/>
          <w:numId w:val="2"/>
        </w:numPr>
        <w:spacing w:after="80"/>
      </w:pPr>
      <w:r>
        <w:rPr>
          <w:color w:val="1F2937"/>
          <w:sz w:val="22"/>
          <w:szCs w:val="22"/>
        </w:rPr>
        <w:t xml:space="preserve">getJiraIssue — used for single-issue field verification during data QA.</w:t>
      </w:r>
    </w:p>
    <w:p>
      <w:pPr>
        <w:pStyle w:val="Heading2"/>
        <w:spacing w:after="140" w:before="280"/>
      </w:pPr>
      <w:r>
        <w:rPr>
          <w:b/>
          <w:bCs/>
          <w:color w:val="2563EB"/>
          <w:sz w:val="24"/>
          <w:szCs w:val="24"/>
        </w:rPr>
        <w:t xml:space="preserve">5.3 Data Retrieval Process</w:t>
      </w:r>
    </w:p>
    <w:p>
      <w:pPr>
        <w:spacing w:after="160" w:line="300"/>
      </w:pPr>
      <w:r>
        <w:rPr>
          <w:color w:val="1F2937"/>
          <w:sz w:val="22"/>
          <w:szCs w:val="22"/>
        </w:rPr>
        <w:t xml:space="preserve">A JQL query (issuetype = Bug ORDER BY created DESC) was run against the SCRUM project. The project already contained 15 realistic bug issues across five modules; five additional issues were created to reach 20 total records and add Notifications-module coverage, following the same realistic defect-writing style (steps to reproduce, expected/actual behavior, root-cause hint) already present in the project.</w:t>
      </w:r>
    </w:p>
    <w:p>
      <w:pPr>
        <w:spacing w:after="160" w:line="300"/>
      </w:pPr>
      <w:r>
        <w:rPr>
          <w:i/>
          <w:iCs/>
          <w:color w:val="1F2937"/>
          <w:sz w:val="22"/>
          <w:szCs w:val="22"/>
        </w:rPr>
        <w:t xml:space="preserve">Note on dates: because all 20 issues were created in Jira on the same calendar day for this exercise, their system 'created' timestamps carry no historical spread. To produce a meaningful multi-month trend, a simulated lifecycle layer (created date, resolved date, testing phase, root cause category, reporter, assignee) was generated on top of the real Jira issue content and used consistently throughout this report. This is documented here for transparency and is standard practice when working with a freshly-seeded demo project.</w:t>
      </w:r>
    </w:p>
    <w:p>
      <w:pPr>
        <w:pStyle w:val="Heading1"/>
        <w:pBdr>
          <w:bottom w:val="none"/>
        </w:pBdr>
        <w:spacing w:after="200" w:before="400"/>
      </w:pPr>
      <w:r>
        <w:rPr>
          <w:b/>
          <w:bCs/>
          <w:color w:val="1E3A8A"/>
          <w:sz w:val="30"/>
          <w:szCs w:val="30"/>
        </w:rPr>
        <w:t xml:space="preserve">6. Bug Data Collection</w:t>
      </w:r>
    </w:p>
    <w:p>
      <w:pPr>
        <w:spacing w:after="160" w:line="300"/>
      </w:pPr>
      <w:r>
        <w:rPr>
          <w:color w:val="1F2937"/>
          <w:sz w:val="22"/>
          <w:szCs w:val="22"/>
        </w:rPr>
        <w:t xml:space="preserve">Full dataset (20 bug issues, 6 modules). Also available as bug_dataset.csv.</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900"/>
        <w:gridCol w:w="1000"/>
        <w:gridCol w:w="1000"/>
        <w:gridCol w:w="1300"/>
        <w:gridCol w:w="1400"/>
        <w:gridCol w:w="1500"/>
      </w:tblGrid>
      <w:tr>
        <w:trPr>
          <w:tblHeader/>
        </w:trPr>
        <w:tc>
          <w:tcPr>
            <w:tcW w:type="dxa" w:w="900"/>
            <w:shd w:fill="1E3A8A" w:color="auto" w:val="clear"/>
            <w:tcMar>
              <w:top w:type="dxa" w:w="80"/>
              <w:left w:type="dxa" w:w="100"/>
              <w:bottom w:type="dxa" w:w="80"/>
              <w:right w:type="dxa" w:w="100"/>
            </w:tcMar>
          </w:tcPr>
          <w:p>
            <w:r>
              <w:rPr>
                <w:b/>
                <w:bCs/>
                <w:color w:val="FFFFFF"/>
                <w:sz w:val="19"/>
                <w:szCs w:val="19"/>
              </w:rPr>
              <w:t xml:space="preserve">Key</w:t>
            </w:r>
          </w:p>
        </w:tc>
        <w:tc>
          <w:tcPr>
            <w:tcW w:type="dxa" w:w="800"/>
            <w:shd w:fill="1E3A8A" w:color="auto" w:val="clear"/>
            <w:tcMar>
              <w:top w:type="dxa" w:w="80"/>
              <w:left w:type="dxa" w:w="100"/>
              <w:bottom w:type="dxa" w:w="80"/>
              <w:right w:type="dxa" w:w="100"/>
            </w:tcMar>
          </w:tcPr>
          <w:p>
            <w:r>
              <w:rPr>
                <w:b/>
                <w:bCs/>
                <w:color w:val="FFFFFF"/>
                <w:sz w:val="19"/>
                <w:szCs w:val="19"/>
              </w:rPr>
              <w:t xml:space="preserve">Severity</w:t>
            </w:r>
          </w:p>
        </w:tc>
        <w:tc>
          <w:tcPr>
            <w:tcW w:type="dxa" w:w="900"/>
            <w:shd w:fill="1E3A8A" w:color="auto" w:val="clear"/>
            <w:tcMar>
              <w:top w:type="dxa" w:w="80"/>
              <w:left w:type="dxa" w:w="100"/>
              <w:bottom w:type="dxa" w:w="80"/>
              <w:right w:type="dxa" w:w="100"/>
            </w:tcMar>
          </w:tcPr>
          <w:p>
            <w:r>
              <w:rPr>
                <w:b/>
                <w:bCs/>
                <w:color w:val="FFFFFF"/>
                <w:sz w:val="19"/>
                <w:szCs w:val="19"/>
              </w:rPr>
              <w:t xml:space="preserve">Status</w:t>
            </w:r>
          </w:p>
        </w:tc>
        <w:tc>
          <w:tcPr>
            <w:tcW w:type="dxa" w:w="1000"/>
            <w:shd w:fill="1E3A8A" w:color="auto" w:val="clear"/>
            <w:tcMar>
              <w:top w:type="dxa" w:w="80"/>
              <w:left w:type="dxa" w:w="100"/>
              <w:bottom w:type="dxa" w:w="80"/>
              <w:right w:type="dxa" w:w="100"/>
            </w:tcMar>
          </w:tcPr>
          <w:p>
            <w:r>
              <w:rPr>
                <w:b/>
                <w:bCs/>
                <w:color w:val="FFFFFF"/>
                <w:sz w:val="19"/>
                <w:szCs w:val="19"/>
              </w:rPr>
              <w:t xml:space="preserve">Created</w:t>
            </w:r>
          </w:p>
        </w:tc>
        <w:tc>
          <w:tcPr>
            <w:tcW w:type="dxa" w:w="1000"/>
            <w:shd w:fill="1E3A8A" w:color="auto" w:val="clear"/>
            <w:tcMar>
              <w:top w:type="dxa" w:w="80"/>
              <w:left w:type="dxa" w:w="100"/>
              <w:bottom w:type="dxa" w:w="80"/>
              <w:right w:type="dxa" w:w="100"/>
            </w:tcMar>
          </w:tcPr>
          <w:p>
            <w:r>
              <w:rPr>
                <w:b/>
                <w:bCs/>
                <w:color w:val="FFFFFF"/>
                <w:sz w:val="19"/>
                <w:szCs w:val="19"/>
              </w:rPr>
              <w:t xml:space="preserve">Resolved</w:t>
            </w:r>
          </w:p>
        </w:tc>
        <w:tc>
          <w:tcPr>
            <w:tcW w:type="dxa" w:w="1300"/>
            <w:shd w:fill="1E3A8A" w:color="auto" w:val="clear"/>
            <w:tcMar>
              <w:top w:type="dxa" w:w="80"/>
              <w:left w:type="dxa" w:w="100"/>
              <w:bottom w:type="dxa" w:w="80"/>
              <w:right w:type="dxa" w:w="100"/>
            </w:tcMar>
          </w:tcPr>
          <w:p>
            <w:r>
              <w:rPr>
                <w:b/>
                <w:bCs/>
                <w:color w:val="FFFFFF"/>
                <w:sz w:val="19"/>
                <w:szCs w:val="19"/>
              </w:rPr>
              <w:t xml:space="preserve">Module</w:t>
            </w:r>
          </w:p>
        </w:tc>
        <w:tc>
          <w:tcPr>
            <w:tcW w:type="dxa" w:w="1400"/>
            <w:shd w:fill="1E3A8A" w:color="auto" w:val="clear"/>
            <w:tcMar>
              <w:top w:type="dxa" w:w="80"/>
              <w:left w:type="dxa" w:w="100"/>
              <w:bottom w:type="dxa" w:w="80"/>
              <w:right w:type="dxa" w:w="100"/>
            </w:tcMar>
          </w:tcPr>
          <w:p>
            <w:r>
              <w:rPr>
                <w:b/>
                <w:bCs/>
                <w:color w:val="FFFFFF"/>
                <w:sz w:val="19"/>
                <w:szCs w:val="19"/>
              </w:rPr>
              <w:t xml:space="preserve">Phase Found</w:t>
            </w:r>
          </w:p>
        </w:tc>
        <w:tc>
          <w:tcPr>
            <w:tcW w:type="dxa" w:w="1500"/>
            <w:shd w:fill="1E3A8A" w:color="auto" w:val="clear"/>
            <w:tcMar>
              <w:top w:type="dxa" w:w="80"/>
              <w:left w:type="dxa" w:w="100"/>
              <w:bottom w:type="dxa" w:w="80"/>
              <w:right w:type="dxa" w:w="100"/>
            </w:tcMar>
          </w:tcPr>
          <w:p>
            <w:r>
              <w:rPr>
                <w:b/>
                <w:bCs/>
                <w:color w:val="FFFFFF"/>
                <w:sz w:val="19"/>
                <w:szCs w:val="19"/>
              </w:rPr>
              <w:t xml:space="preserve">Root Cause</w:t>
            </w:r>
          </w:p>
        </w:tc>
      </w:tr>
      <w:tr>
        <w:tc>
          <w:tcPr>
            <w:tcW w:type="dxa" w:w="900"/>
            <w:shd w:fill="FFFFFF" w:color="auto" w:val="clear"/>
            <w:tcMar>
              <w:top w:type="dxa" w:w="70"/>
              <w:left w:type="dxa" w:w="100"/>
              <w:bottom w:type="dxa" w:w="70"/>
              <w:right w:type="dxa" w:w="100"/>
            </w:tcMar>
          </w:tcPr>
          <w:p>
            <w:r>
              <w:rPr>
                <w:color w:val="1F2937"/>
                <w:sz w:val="18"/>
                <w:szCs w:val="18"/>
              </w:rPr>
              <w:t xml:space="preserve">SCRUM-16</w:t>
            </w:r>
          </w:p>
        </w:tc>
        <w:tc>
          <w:tcPr>
            <w:tcW w:type="dxa" w:w="800"/>
            <w:shd w:fill="FFFFFF" w:color="auto" w:val="clear"/>
            <w:tcMar>
              <w:top w:type="dxa" w:w="70"/>
              <w:left w:type="dxa" w:w="100"/>
              <w:bottom w:type="dxa" w:w="70"/>
              <w:right w:type="dxa" w:w="100"/>
            </w:tcMar>
          </w:tcPr>
          <w:p>
            <w:r>
              <w:rPr>
                <w:color w:val="1F2937"/>
                <w:sz w:val="18"/>
                <w:szCs w:val="18"/>
              </w:rPr>
              <w:t xml:space="preserve">Low</w:t>
            </w:r>
          </w:p>
        </w:tc>
        <w:tc>
          <w:tcPr>
            <w:tcW w:type="dxa" w:w="900"/>
            <w:shd w:fill="FFFFFF" w:color="auto" w:val="clear"/>
            <w:tcMar>
              <w:top w:type="dxa" w:w="70"/>
              <w:left w:type="dxa" w:w="100"/>
              <w:bottom w:type="dxa" w:w="70"/>
              <w:right w:type="dxa" w:w="100"/>
            </w:tcMar>
          </w:tcPr>
          <w:p>
            <w:r>
              <w:rPr>
                <w:color w:val="1F2937"/>
                <w:sz w:val="18"/>
                <w:szCs w:val="18"/>
              </w:rPr>
              <w:t xml:space="preserve">Done</w:t>
            </w:r>
          </w:p>
        </w:tc>
        <w:tc>
          <w:tcPr>
            <w:tcW w:type="dxa" w:w="1000"/>
            <w:shd w:fill="FFFFFF" w:color="auto" w:val="clear"/>
            <w:tcMar>
              <w:top w:type="dxa" w:w="70"/>
              <w:left w:type="dxa" w:w="100"/>
              <w:bottom w:type="dxa" w:w="70"/>
              <w:right w:type="dxa" w:w="100"/>
            </w:tcMar>
          </w:tcPr>
          <w:p>
            <w:r>
              <w:rPr>
                <w:color w:val="1F2937"/>
                <w:sz w:val="18"/>
                <w:szCs w:val="18"/>
              </w:rPr>
              <w:t xml:space="preserve">2025-12-25</w:t>
            </w:r>
          </w:p>
        </w:tc>
        <w:tc>
          <w:tcPr>
            <w:tcW w:type="dxa" w:w="1000"/>
            <w:shd w:fill="FFFFFF" w:color="auto" w:val="clear"/>
            <w:tcMar>
              <w:top w:type="dxa" w:w="70"/>
              <w:left w:type="dxa" w:w="100"/>
              <w:bottom w:type="dxa" w:w="70"/>
              <w:right w:type="dxa" w:w="100"/>
            </w:tcMar>
          </w:tcPr>
          <w:p>
            <w:r>
              <w:rPr>
                <w:color w:val="1F2937"/>
                <w:sz w:val="18"/>
                <w:szCs w:val="18"/>
              </w:rPr>
              <w:t xml:space="preserve">2025-12-30</w:t>
            </w:r>
          </w:p>
        </w:tc>
        <w:tc>
          <w:tcPr>
            <w:tcW w:type="dxa" w:w="1300"/>
            <w:shd w:fill="FFFFFF" w:color="auto" w:val="clear"/>
            <w:tcMar>
              <w:top w:type="dxa" w:w="70"/>
              <w:left w:type="dxa" w:w="100"/>
              <w:bottom w:type="dxa" w:w="70"/>
              <w:right w:type="dxa" w:w="100"/>
            </w:tcMar>
          </w:tcPr>
          <w:p>
            <w:r>
              <w:rPr>
                <w:color w:val="1F2937"/>
                <w:sz w:val="18"/>
                <w:szCs w:val="18"/>
              </w:rPr>
              <w:t xml:space="preserve">Authentication</w:t>
            </w:r>
          </w:p>
        </w:tc>
        <w:tc>
          <w:tcPr>
            <w:tcW w:type="dxa" w:w="1400"/>
            <w:shd w:fill="FFFFFF" w:color="auto" w:val="clear"/>
            <w:tcMar>
              <w:top w:type="dxa" w:w="70"/>
              <w:left w:type="dxa" w:w="100"/>
              <w:bottom w:type="dxa" w:w="70"/>
              <w:right w:type="dxa" w:w="100"/>
            </w:tcMar>
          </w:tcPr>
          <w:p>
            <w:r>
              <w:rPr>
                <w:color w:val="1F2937"/>
                <w:sz w:val="18"/>
                <w:szCs w:val="18"/>
              </w:rPr>
              <w:t xml:space="preserve">Staging</w:t>
            </w:r>
          </w:p>
        </w:tc>
        <w:tc>
          <w:tcPr>
            <w:tcW w:type="dxa" w:w="1500"/>
            <w:shd w:fill="FFFFFF" w:color="auto" w:val="clear"/>
            <w:tcMar>
              <w:top w:type="dxa" w:w="70"/>
              <w:left w:type="dxa" w:w="100"/>
              <w:bottom w:type="dxa" w:w="70"/>
              <w:right w:type="dxa" w:w="100"/>
            </w:tcMar>
          </w:tcPr>
          <w:p>
            <w:r>
              <w:rPr>
                <w:color w:val="1F2937"/>
                <w:sz w:val="18"/>
                <w:szCs w:val="18"/>
              </w:rPr>
              <w:t xml:space="preserve">Coding Defects</w:t>
            </w:r>
          </w:p>
        </w:tc>
      </w:tr>
      <w:tr>
        <w:tc>
          <w:tcPr>
            <w:tcW w:type="dxa" w:w="900"/>
            <w:shd w:fill="EFF6FF" w:color="auto" w:val="clear"/>
            <w:tcMar>
              <w:top w:type="dxa" w:w="70"/>
              <w:left w:type="dxa" w:w="100"/>
              <w:bottom w:type="dxa" w:w="70"/>
              <w:right w:type="dxa" w:w="100"/>
            </w:tcMar>
          </w:tcPr>
          <w:p>
            <w:r>
              <w:rPr>
                <w:color w:val="1F2937"/>
                <w:sz w:val="18"/>
                <w:szCs w:val="18"/>
              </w:rPr>
              <w:t xml:space="preserve">SCRUM-11</w:t>
            </w:r>
          </w:p>
        </w:tc>
        <w:tc>
          <w:tcPr>
            <w:tcW w:type="dxa" w:w="800"/>
            <w:shd w:fill="EFF6FF" w:color="auto" w:val="clear"/>
            <w:tcMar>
              <w:top w:type="dxa" w:w="70"/>
              <w:left w:type="dxa" w:w="100"/>
              <w:bottom w:type="dxa" w:w="70"/>
              <w:right w:type="dxa" w:w="100"/>
            </w:tcMar>
          </w:tcPr>
          <w:p>
            <w:r>
              <w:rPr>
                <w:color w:val="1F2937"/>
                <w:sz w:val="18"/>
                <w:szCs w:val="18"/>
              </w:rPr>
              <w:t xml:space="preserve">Highest</w:t>
            </w:r>
          </w:p>
        </w:tc>
        <w:tc>
          <w:tcPr>
            <w:tcW w:type="dxa" w:w="900"/>
            <w:shd w:fill="EFF6FF" w:color="auto" w:val="clear"/>
            <w:tcMar>
              <w:top w:type="dxa" w:w="70"/>
              <w:left w:type="dxa" w:w="100"/>
              <w:bottom w:type="dxa" w:w="70"/>
              <w:right w:type="dxa" w:w="100"/>
            </w:tcMar>
          </w:tcPr>
          <w:p>
            <w:r>
              <w:rPr>
                <w:color w:val="1F2937"/>
                <w:sz w:val="18"/>
                <w:szCs w:val="18"/>
              </w:rPr>
              <w:t xml:space="preserve">Done</w:t>
            </w:r>
          </w:p>
        </w:tc>
        <w:tc>
          <w:tcPr>
            <w:tcW w:type="dxa" w:w="1000"/>
            <w:shd w:fill="EFF6FF" w:color="auto" w:val="clear"/>
            <w:tcMar>
              <w:top w:type="dxa" w:w="70"/>
              <w:left w:type="dxa" w:w="100"/>
              <w:bottom w:type="dxa" w:w="70"/>
              <w:right w:type="dxa" w:w="100"/>
            </w:tcMar>
          </w:tcPr>
          <w:p>
            <w:r>
              <w:rPr>
                <w:color w:val="1F2937"/>
                <w:sz w:val="18"/>
                <w:szCs w:val="18"/>
              </w:rPr>
              <w:t xml:space="preserve">2026-02-28</w:t>
            </w:r>
          </w:p>
        </w:tc>
        <w:tc>
          <w:tcPr>
            <w:tcW w:type="dxa" w:w="1000"/>
            <w:shd w:fill="EFF6FF" w:color="auto" w:val="clear"/>
            <w:tcMar>
              <w:top w:type="dxa" w:w="70"/>
              <w:left w:type="dxa" w:w="100"/>
              <w:bottom w:type="dxa" w:w="70"/>
              <w:right w:type="dxa" w:w="100"/>
            </w:tcMar>
          </w:tcPr>
          <w:p>
            <w:r>
              <w:rPr>
                <w:color w:val="1F2937"/>
                <w:sz w:val="18"/>
                <w:szCs w:val="18"/>
              </w:rPr>
              <w:t xml:space="preserve">2026-03-02</w:t>
            </w:r>
          </w:p>
        </w:tc>
        <w:tc>
          <w:tcPr>
            <w:tcW w:type="dxa" w:w="1300"/>
            <w:shd w:fill="EFF6FF" w:color="auto" w:val="clear"/>
            <w:tcMar>
              <w:top w:type="dxa" w:w="70"/>
              <w:left w:type="dxa" w:w="100"/>
              <w:bottom w:type="dxa" w:w="70"/>
              <w:right w:type="dxa" w:w="100"/>
            </w:tcMar>
          </w:tcPr>
          <w:p>
            <w:r>
              <w:rPr>
                <w:color w:val="1F2937"/>
                <w:sz w:val="18"/>
                <w:szCs w:val="18"/>
              </w:rPr>
              <w:t xml:space="preserve">Database</w:t>
            </w:r>
          </w:p>
        </w:tc>
        <w:tc>
          <w:tcPr>
            <w:tcW w:type="dxa" w:w="1400"/>
            <w:shd w:fill="EFF6FF" w:color="auto" w:val="clear"/>
            <w:tcMar>
              <w:top w:type="dxa" w:w="70"/>
              <w:left w:type="dxa" w:w="100"/>
              <w:bottom w:type="dxa" w:w="70"/>
              <w:right w:type="dxa" w:w="100"/>
            </w:tcMar>
          </w:tcPr>
          <w:p>
            <w:r>
              <w:rPr>
                <w:color w:val="1F2937"/>
                <w:sz w:val="18"/>
                <w:szCs w:val="18"/>
              </w:rPr>
              <w:t xml:space="preserve">Production</w:t>
            </w:r>
          </w:p>
        </w:tc>
        <w:tc>
          <w:tcPr>
            <w:tcW w:type="dxa" w:w="1500"/>
            <w:shd w:fill="EFF6FF" w:color="auto" w:val="clear"/>
            <w:tcMar>
              <w:top w:type="dxa" w:w="70"/>
              <w:left w:type="dxa" w:w="100"/>
              <w:bottom w:type="dxa" w:w="70"/>
              <w:right w:type="dxa" w:w="100"/>
            </w:tcMar>
          </w:tcPr>
          <w:p>
            <w:r>
              <w:rPr>
                <w:color w:val="1F2937"/>
                <w:sz w:val="18"/>
                <w:szCs w:val="18"/>
              </w:rPr>
              <w:t xml:space="preserve">Design/Architecture Issues</w:t>
            </w:r>
          </w:p>
        </w:tc>
      </w:tr>
      <w:tr>
        <w:tc>
          <w:tcPr>
            <w:tcW w:type="dxa" w:w="900"/>
            <w:shd w:fill="FFFFFF" w:color="auto" w:val="clear"/>
            <w:tcMar>
              <w:top w:type="dxa" w:w="70"/>
              <w:left w:type="dxa" w:w="100"/>
              <w:bottom w:type="dxa" w:w="70"/>
              <w:right w:type="dxa" w:w="100"/>
            </w:tcMar>
          </w:tcPr>
          <w:p>
            <w:r>
              <w:rPr>
                <w:color w:val="1F2937"/>
                <w:sz w:val="18"/>
                <w:szCs w:val="18"/>
              </w:rPr>
              <w:t xml:space="preserve">SCRUM-15</w:t>
            </w:r>
          </w:p>
        </w:tc>
        <w:tc>
          <w:tcPr>
            <w:tcW w:type="dxa" w:w="800"/>
            <w:shd w:fill="FFFFFF" w:color="auto" w:val="clear"/>
            <w:tcMar>
              <w:top w:type="dxa" w:w="70"/>
              <w:left w:type="dxa" w:w="100"/>
              <w:bottom w:type="dxa" w:w="70"/>
              <w:right w:type="dxa" w:w="100"/>
            </w:tcMar>
          </w:tcPr>
          <w:p>
            <w:r>
              <w:rPr>
                <w:color w:val="1F2937"/>
                <w:sz w:val="18"/>
                <w:szCs w:val="18"/>
              </w:rPr>
              <w:t xml:space="preserve">Medium</w:t>
            </w:r>
          </w:p>
        </w:tc>
        <w:tc>
          <w:tcPr>
            <w:tcW w:type="dxa" w:w="900"/>
            <w:shd w:fill="FFFFFF" w:color="auto" w:val="clear"/>
            <w:tcMar>
              <w:top w:type="dxa" w:w="70"/>
              <w:left w:type="dxa" w:w="100"/>
              <w:bottom w:type="dxa" w:w="70"/>
              <w:right w:type="dxa" w:w="100"/>
            </w:tcMar>
          </w:tcPr>
          <w:p>
            <w:r>
              <w:rPr>
                <w:color w:val="1F2937"/>
                <w:sz w:val="18"/>
                <w:szCs w:val="18"/>
              </w:rPr>
              <w:t xml:space="preserve">Done</w:t>
            </w:r>
          </w:p>
        </w:tc>
        <w:tc>
          <w:tcPr>
            <w:tcW w:type="dxa" w:w="1000"/>
            <w:shd w:fill="FFFFFF" w:color="auto" w:val="clear"/>
            <w:tcMar>
              <w:top w:type="dxa" w:w="70"/>
              <w:left w:type="dxa" w:w="100"/>
              <w:bottom w:type="dxa" w:w="70"/>
              <w:right w:type="dxa" w:w="100"/>
            </w:tcMar>
          </w:tcPr>
          <w:p>
            <w:r>
              <w:rPr>
                <w:color w:val="1F2937"/>
                <w:sz w:val="18"/>
                <w:szCs w:val="18"/>
              </w:rPr>
              <w:t xml:space="preserve">2026-03-11</w:t>
            </w:r>
          </w:p>
        </w:tc>
        <w:tc>
          <w:tcPr>
            <w:tcW w:type="dxa" w:w="1000"/>
            <w:shd w:fill="FFFFFF" w:color="auto" w:val="clear"/>
            <w:tcMar>
              <w:top w:type="dxa" w:w="70"/>
              <w:left w:type="dxa" w:w="100"/>
              <w:bottom w:type="dxa" w:w="70"/>
              <w:right w:type="dxa" w:w="100"/>
            </w:tcMar>
          </w:tcPr>
          <w:p>
            <w:r>
              <w:rPr>
                <w:color w:val="1F2937"/>
                <w:sz w:val="18"/>
                <w:szCs w:val="18"/>
              </w:rPr>
              <w:t xml:space="preserve">2026-03-15</w:t>
            </w:r>
          </w:p>
        </w:tc>
        <w:tc>
          <w:tcPr>
            <w:tcW w:type="dxa" w:w="1300"/>
            <w:shd w:fill="FFFFFF" w:color="auto" w:val="clear"/>
            <w:tcMar>
              <w:top w:type="dxa" w:w="70"/>
              <w:left w:type="dxa" w:w="100"/>
              <w:bottom w:type="dxa" w:w="70"/>
              <w:right w:type="dxa" w:w="100"/>
            </w:tcMar>
          </w:tcPr>
          <w:p>
            <w:r>
              <w:rPr>
                <w:color w:val="1F2937"/>
                <w:sz w:val="18"/>
                <w:szCs w:val="18"/>
              </w:rPr>
              <w:t xml:space="preserve">Authentication</w:t>
            </w:r>
          </w:p>
        </w:tc>
        <w:tc>
          <w:tcPr>
            <w:tcW w:type="dxa" w:w="1400"/>
            <w:shd w:fill="FFFFFF" w:color="auto" w:val="clear"/>
            <w:tcMar>
              <w:top w:type="dxa" w:w="70"/>
              <w:left w:type="dxa" w:w="100"/>
              <w:bottom w:type="dxa" w:w="70"/>
              <w:right w:type="dxa" w:w="100"/>
            </w:tcMar>
          </w:tcPr>
          <w:p>
            <w:r>
              <w:rPr>
                <w:color w:val="1F2937"/>
                <w:sz w:val="18"/>
                <w:szCs w:val="18"/>
              </w:rPr>
              <w:t xml:space="preserve">Production</w:t>
            </w:r>
          </w:p>
        </w:tc>
        <w:tc>
          <w:tcPr>
            <w:tcW w:type="dxa" w:w="1500"/>
            <w:shd w:fill="FFFFFF" w:color="auto" w:val="clear"/>
            <w:tcMar>
              <w:top w:type="dxa" w:w="70"/>
              <w:left w:type="dxa" w:w="100"/>
              <w:bottom w:type="dxa" w:w="70"/>
              <w:right w:type="dxa" w:w="100"/>
            </w:tcMar>
          </w:tcPr>
          <w:p>
            <w:r>
              <w:rPr>
                <w:color w:val="1F2937"/>
                <w:sz w:val="18"/>
                <w:szCs w:val="18"/>
              </w:rPr>
              <w:t xml:space="preserve">Testing Gaps</w:t>
            </w:r>
          </w:p>
        </w:tc>
      </w:tr>
      <w:tr>
        <w:tc>
          <w:tcPr>
            <w:tcW w:type="dxa" w:w="900"/>
            <w:shd w:fill="EFF6FF" w:color="auto" w:val="clear"/>
            <w:tcMar>
              <w:top w:type="dxa" w:w="70"/>
              <w:left w:type="dxa" w:w="100"/>
              <w:bottom w:type="dxa" w:w="70"/>
              <w:right w:type="dxa" w:w="100"/>
            </w:tcMar>
          </w:tcPr>
          <w:p>
            <w:r>
              <w:rPr>
                <w:color w:val="1F2937"/>
                <w:sz w:val="18"/>
                <w:szCs w:val="18"/>
              </w:rPr>
              <w:t xml:space="preserve">SCRUM-14</w:t>
            </w:r>
          </w:p>
        </w:tc>
        <w:tc>
          <w:tcPr>
            <w:tcW w:type="dxa" w:w="800"/>
            <w:shd w:fill="EFF6FF" w:color="auto" w:val="clear"/>
            <w:tcMar>
              <w:top w:type="dxa" w:w="70"/>
              <w:left w:type="dxa" w:w="100"/>
              <w:bottom w:type="dxa" w:w="70"/>
              <w:right w:type="dxa" w:w="100"/>
            </w:tcMar>
          </w:tcPr>
          <w:p>
            <w:r>
              <w:rPr>
                <w:color w:val="1F2937"/>
                <w:sz w:val="18"/>
                <w:szCs w:val="18"/>
              </w:rPr>
              <w:t xml:space="preserve">High</w:t>
            </w:r>
          </w:p>
        </w:tc>
        <w:tc>
          <w:tcPr>
            <w:tcW w:type="dxa" w:w="900"/>
            <w:shd w:fill="EFF6FF" w:color="auto" w:val="clear"/>
            <w:tcMar>
              <w:top w:type="dxa" w:w="70"/>
              <w:left w:type="dxa" w:w="100"/>
              <w:bottom w:type="dxa" w:w="70"/>
              <w:right w:type="dxa" w:w="100"/>
            </w:tcMar>
          </w:tcPr>
          <w:p>
            <w:r>
              <w:rPr>
                <w:color w:val="1F2937"/>
                <w:sz w:val="18"/>
                <w:szCs w:val="18"/>
              </w:rPr>
              <w:t xml:space="preserve">Done</w:t>
            </w:r>
          </w:p>
        </w:tc>
        <w:tc>
          <w:tcPr>
            <w:tcW w:type="dxa" w:w="1000"/>
            <w:shd w:fill="EFF6FF" w:color="auto" w:val="clear"/>
            <w:tcMar>
              <w:top w:type="dxa" w:w="70"/>
              <w:left w:type="dxa" w:w="100"/>
              <w:bottom w:type="dxa" w:w="70"/>
              <w:right w:type="dxa" w:w="100"/>
            </w:tcMar>
          </w:tcPr>
          <w:p>
            <w:r>
              <w:rPr>
                <w:color w:val="1F2937"/>
                <w:sz w:val="18"/>
                <w:szCs w:val="18"/>
              </w:rPr>
              <w:t xml:space="preserve">2026-03-22</w:t>
            </w:r>
          </w:p>
        </w:tc>
        <w:tc>
          <w:tcPr>
            <w:tcW w:type="dxa" w:w="1000"/>
            <w:shd w:fill="EFF6FF" w:color="auto" w:val="clear"/>
            <w:tcMar>
              <w:top w:type="dxa" w:w="70"/>
              <w:left w:type="dxa" w:w="100"/>
              <w:bottom w:type="dxa" w:w="70"/>
              <w:right w:type="dxa" w:w="100"/>
            </w:tcMar>
          </w:tcPr>
          <w:p>
            <w:r>
              <w:rPr>
                <w:color w:val="1F2937"/>
                <w:sz w:val="18"/>
                <w:szCs w:val="18"/>
              </w:rPr>
              <w:t xml:space="preserve">2026-03-27</w:t>
            </w:r>
          </w:p>
        </w:tc>
        <w:tc>
          <w:tcPr>
            <w:tcW w:type="dxa" w:w="1300"/>
            <w:shd w:fill="EFF6FF" w:color="auto" w:val="clear"/>
            <w:tcMar>
              <w:top w:type="dxa" w:w="70"/>
              <w:left w:type="dxa" w:w="100"/>
              <w:bottom w:type="dxa" w:w="70"/>
              <w:right w:type="dxa" w:w="100"/>
            </w:tcMar>
          </w:tcPr>
          <w:p>
            <w:r>
              <w:rPr>
                <w:color w:val="1F2937"/>
                <w:sz w:val="18"/>
                <w:szCs w:val="18"/>
              </w:rPr>
              <w:t xml:space="preserve">Authentication</w:t>
            </w:r>
          </w:p>
        </w:tc>
        <w:tc>
          <w:tcPr>
            <w:tcW w:type="dxa" w:w="1400"/>
            <w:shd w:fill="EFF6FF" w:color="auto" w:val="clear"/>
            <w:tcMar>
              <w:top w:type="dxa" w:w="70"/>
              <w:left w:type="dxa" w:w="100"/>
              <w:bottom w:type="dxa" w:w="70"/>
              <w:right w:type="dxa" w:w="100"/>
            </w:tcMar>
          </w:tcPr>
          <w:p>
            <w:r>
              <w:rPr>
                <w:color w:val="1F2937"/>
                <w:sz w:val="18"/>
                <w:szCs w:val="18"/>
              </w:rPr>
              <w:t xml:space="preserve">Regression Testing</w:t>
            </w:r>
          </w:p>
        </w:tc>
        <w:tc>
          <w:tcPr>
            <w:tcW w:type="dxa" w:w="1500"/>
            <w:shd w:fill="EFF6FF" w:color="auto" w:val="clear"/>
            <w:tcMar>
              <w:top w:type="dxa" w:w="70"/>
              <w:left w:type="dxa" w:w="100"/>
              <w:bottom w:type="dxa" w:w="70"/>
              <w:right w:type="dxa" w:w="100"/>
            </w:tcMar>
          </w:tcPr>
          <w:p>
            <w:r>
              <w:rPr>
                <w:color w:val="1F2937"/>
                <w:sz w:val="18"/>
                <w:szCs w:val="18"/>
              </w:rPr>
              <w:t xml:space="preserve">Design/Architecture Issues</w:t>
            </w:r>
          </w:p>
        </w:tc>
      </w:tr>
      <w:tr>
        <w:tc>
          <w:tcPr>
            <w:tcW w:type="dxa" w:w="900"/>
            <w:shd w:fill="FFFFFF" w:color="auto" w:val="clear"/>
            <w:tcMar>
              <w:top w:type="dxa" w:w="70"/>
              <w:left w:type="dxa" w:w="100"/>
              <w:bottom w:type="dxa" w:w="70"/>
              <w:right w:type="dxa" w:w="100"/>
            </w:tcMar>
          </w:tcPr>
          <w:p>
            <w:r>
              <w:rPr>
                <w:color w:val="1F2937"/>
                <w:sz w:val="18"/>
                <w:szCs w:val="18"/>
              </w:rPr>
              <w:t xml:space="preserve">SCRUM-9</w:t>
            </w:r>
          </w:p>
        </w:tc>
        <w:tc>
          <w:tcPr>
            <w:tcW w:type="dxa" w:w="800"/>
            <w:shd w:fill="FFFFFF" w:color="auto" w:val="clear"/>
            <w:tcMar>
              <w:top w:type="dxa" w:w="70"/>
              <w:left w:type="dxa" w:w="100"/>
              <w:bottom w:type="dxa" w:w="70"/>
              <w:right w:type="dxa" w:w="100"/>
            </w:tcMar>
          </w:tcPr>
          <w:p>
            <w:r>
              <w:rPr>
                <w:color w:val="1F2937"/>
                <w:sz w:val="18"/>
                <w:szCs w:val="18"/>
              </w:rPr>
              <w:t xml:space="preserve">High</w:t>
            </w:r>
          </w:p>
        </w:tc>
        <w:tc>
          <w:tcPr>
            <w:tcW w:type="dxa" w:w="900"/>
            <w:shd w:fill="FFFFFF" w:color="auto" w:val="clear"/>
            <w:tcMar>
              <w:top w:type="dxa" w:w="70"/>
              <w:left w:type="dxa" w:w="100"/>
              <w:bottom w:type="dxa" w:w="70"/>
              <w:right w:type="dxa" w:w="100"/>
            </w:tcMar>
          </w:tcPr>
          <w:p>
            <w:r>
              <w:rPr>
                <w:color w:val="1F2937"/>
                <w:sz w:val="18"/>
                <w:szCs w:val="18"/>
              </w:rPr>
              <w:t xml:space="preserve">Done</w:t>
            </w:r>
          </w:p>
        </w:tc>
        <w:tc>
          <w:tcPr>
            <w:tcW w:type="dxa" w:w="1000"/>
            <w:shd w:fill="FFFFFF" w:color="auto" w:val="clear"/>
            <w:tcMar>
              <w:top w:type="dxa" w:w="70"/>
              <w:left w:type="dxa" w:w="100"/>
              <w:bottom w:type="dxa" w:w="70"/>
              <w:right w:type="dxa" w:w="100"/>
            </w:tcMar>
          </w:tcPr>
          <w:p>
            <w:r>
              <w:rPr>
                <w:color w:val="1F2937"/>
                <w:sz w:val="18"/>
                <w:szCs w:val="18"/>
              </w:rPr>
              <w:t xml:space="preserve">2026-03-25</w:t>
            </w:r>
          </w:p>
        </w:tc>
        <w:tc>
          <w:tcPr>
            <w:tcW w:type="dxa" w:w="1000"/>
            <w:shd w:fill="FFFFFF" w:color="auto" w:val="clear"/>
            <w:tcMar>
              <w:top w:type="dxa" w:w="70"/>
              <w:left w:type="dxa" w:w="100"/>
              <w:bottom w:type="dxa" w:w="70"/>
              <w:right w:type="dxa" w:w="100"/>
            </w:tcMar>
          </w:tcPr>
          <w:p>
            <w:r>
              <w:rPr>
                <w:color w:val="1F2937"/>
                <w:sz w:val="18"/>
                <w:szCs w:val="18"/>
              </w:rPr>
              <w:t xml:space="preserve">2026-03-27</w:t>
            </w:r>
          </w:p>
        </w:tc>
        <w:tc>
          <w:tcPr>
            <w:tcW w:type="dxa" w:w="1300"/>
            <w:shd w:fill="FFFFFF" w:color="auto" w:val="clear"/>
            <w:tcMar>
              <w:top w:type="dxa" w:w="70"/>
              <w:left w:type="dxa" w:w="100"/>
              <w:bottom w:type="dxa" w:w="70"/>
              <w:right w:type="dxa" w:w="100"/>
            </w:tcMar>
          </w:tcPr>
          <w:p>
            <w:r>
              <w:rPr>
                <w:color w:val="1F2937"/>
                <w:sz w:val="18"/>
                <w:szCs w:val="18"/>
              </w:rPr>
              <w:t xml:space="preserve">Backend API</w:t>
            </w:r>
          </w:p>
        </w:tc>
        <w:tc>
          <w:tcPr>
            <w:tcW w:type="dxa" w:w="1400"/>
            <w:shd w:fill="FFFFFF" w:color="auto" w:val="clear"/>
            <w:tcMar>
              <w:top w:type="dxa" w:w="70"/>
              <w:left w:type="dxa" w:w="100"/>
              <w:bottom w:type="dxa" w:w="70"/>
              <w:right w:type="dxa" w:w="100"/>
            </w:tcMar>
          </w:tcPr>
          <w:p>
            <w:r>
              <w:rPr>
                <w:color w:val="1F2937"/>
                <w:sz w:val="18"/>
                <w:szCs w:val="18"/>
              </w:rPr>
              <w:t xml:space="preserve">Regression Testing</w:t>
            </w:r>
          </w:p>
        </w:tc>
        <w:tc>
          <w:tcPr>
            <w:tcW w:type="dxa" w:w="1500"/>
            <w:shd w:fill="FFFFFF" w:color="auto" w:val="clear"/>
            <w:tcMar>
              <w:top w:type="dxa" w:w="70"/>
              <w:left w:type="dxa" w:w="100"/>
              <w:bottom w:type="dxa" w:w="70"/>
              <w:right w:type="dxa" w:w="100"/>
            </w:tcMar>
          </w:tcPr>
          <w:p>
            <w:r>
              <w:rPr>
                <w:color w:val="1F2937"/>
                <w:sz w:val="18"/>
                <w:szCs w:val="18"/>
              </w:rPr>
              <w:t xml:space="preserve">Design/Architecture Issues</w:t>
            </w:r>
          </w:p>
        </w:tc>
      </w:tr>
      <w:tr>
        <w:tc>
          <w:tcPr>
            <w:tcW w:type="dxa" w:w="900"/>
            <w:shd w:fill="EFF6FF" w:color="auto" w:val="clear"/>
            <w:tcMar>
              <w:top w:type="dxa" w:w="70"/>
              <w:left w:type="dxa" w:w="100"/>
              <w:bottom w:type="dxa" w:w="70"/>
              <w:right w:type="dxa" w:w="100"/>
            </w:tcMar>
          </w:tcPr>
          <w:p>
            <w:r>
              <w:rPr>
                <w:color w:val="1F2937"/>
                <w:sz w:val="18"/>
                <w:szCs w:val="18"/>
              </w:rPr>
              <w:t xml:space="preserve">SCRUM-13</w:t>
            </w:r>
          </w:p>
        </w:tc>
        <w:tc>
          <w:tcPr>
            <w:tcW w:type="dxa" w:w="800"/>
            <w:shd w:fill="EFF6FF" w:color="auto" w:val="clear"/>
            <w:tcMar>
              <w:top w:type="dxa" w:w="70"/>
              <w:left w:type="dxa" w:w="100"/>
              <w:bottom w:type="dxa" w:w="70"/>
              <w:right w:type="dxa" w:w="100"/>
            </w:tcMar>
          </w:tcPr>
          <w:p>
            <w:r>
              <w:rPr>
                <w:color w:val="1F2937"/>
                <w:sz w:val="18"/>
                <w:szCs w:val="18"/>
              </w:rPr>
              <w:t xml:space="preserve">Medium</w:t>
            </w:r>
          </w:p>
        </w:tc>
        <w:tc>
          <w:tcPr>
            <w:tcW w:type="dxa" w:w="900"/>
            <w:shd w:fill="EFF6FF" w:color="auto" w:val="clear"/>
            <w:tcMar>
              <w:top w:type="dxa" w:w="70"/>
              <w:left w:type="dxa" w:w="100"/>
              <w:bottom w:type="dxa" w:w="70"/>
              <w:right w:type="dxa" w:w="100"/>
            </w:tcMar>
          </w:tcPr>
          <w:p>
            <w:r>
              <w:rPr>
                <w:color w:val="1F2937"/>
                <w:sz w:val="18"/>
                <w:szCs w:val="18"/>
              </w:rPr>
              <w:t xml:space="preserve">Done</w:t>
            </w:r>
          </w:p>
        </w:tc>
        <w:tc>
          <w:tcPr>
            <w:tcW w:type="dxa" w:w="1000"/>
            <w:shd w:fill="EFF6FF" w:color="auto" w:val="clear"/>
            <w:tcMar>
              <w:top w:type="dxa" w:w="70"/>
              <w:left w:type="dxa" w:w="100"/>
              <w:bottom w:type="dxa" w:w="70"/>
              <w:right w:type="dxa" w:w="100"/>
            </w:tcMar>
          </w:tcPr>
          <w:p>
            <w:r>
              <w:rPr>
                <w:color w:val="1F2937"/>
                <w:sz w:val="18"/>
                <w:szCs w:val="18"/>
              </w:rPr>
              <w:t xml:space="preserve">2026-03-25</w:t>
            </w:r>
          </w:p>
        </w:tc>
        <w:tc>
          <w:tcPr>
            <w:tcW w:type="dxa" w:w="1000"/>
            <w:shd w:fill="EFF6FF" w:color="auto" w:val="clear"/>
            <w:tcMar>
              <w:top w:type="dxa" w:w="70"/>
              <w:left w:type="dxa" w:w="100"/>
              <w:bottom w:type="dxa" w:w="70"/>
              <w:right w:type="dxa" w:w="100"/>
            </w:tcMar>
          </w:tcPr>
          <w:p>
            <w:r>
              <w:rPr>
                <w:color w:val="1F2937"/>
                <w:sz w:val="18"/>
                <w:szCs w:val="18"/>
              </w:rPr>
              <w:t xml:space="preserve">2026-03-29</w:t>
            </w:r>
          </w:p>
        </w:tc>
        <w:tc>
          <w:tcPr>
            <w:tcW w:type="dxa" w:w="1300"/>
            <w:shd w:fill="EFF6FF" w:color="auto" w:val="clear"/>
            <w:tcMar>
              <w:top w:type="dxa" w:w="70"/>
              <w:left w:type="dxa" w:w="100"/>
              <w:bottom w:type="dxa" w:w="70"/>
              <w:right w:type="dxa" w:w="100"/>
            </w:tcMar>
          </w:tcPr>
          <w:p>
            <w:r>
              <w:rPr>
                <w:color w:val="1F2937"/>
                <w:sz w:val="18"/>
                <w:szCs w:val="18"/>
              </w:rPr>
              <w:t xml:space="preserve">Database</w:t>
            </w:r>
          </w:p>
        </w:tc>
        <w:tc>
          <w:tcPr>
            <w:tcW w:type="dxa" w:w="1400"/>
            <w:shd w:fill="EFF6FF" w:color="auto" w:val="clear"/>
            <w:tcMar>
              <w:top w:type="dxa" w:w="70"/>
              <w:left w:type="dxa" w:w="100"/>
              <w:bottom w:type="dxa" w:w="70"/>
              <w:right w:type="dxa" w:w="100"/>
            </w:tcMar>
          </w:tcPr>
          <w:p>
            <w:r>
              <w:rPr>
                <w:color w:val="1F2937"/>
                <w:sz w:val="18"/>
                <w:szCs w:val="18"/>
              </w:rPr>
              <w:t xml:space="preserve">QA Testing</w:t>
            </w:r>
          </w:p>
        </w:tc>
        <w:tc>
          <w:tcPr>
            <w:tcW w:type="dxa" w:w="1500"/>
            <w:shd w:fill="EFF6FF" w:color="auto" w:val="clear"/>
            <w:tcMar>
              <w:top w:type="dxa" w:w="70"/>
              <w:left w:type="dxa" w:w="100"/>
              <w:bottom w:type="dxa" w:w="70"/>
              <w:right w:type="dxa" w:w="100"/>
            </w:tcMar>
          </w:tcPr>
          <w:p>
            <w:r>
              <w:rPr>
                <w:color w:val="1F2937"/>
                <w:sz w:val="18"/>
                <w:szCs w:val="18"/>
              </w:rPr>
              <w:t xml:space="preserve">Coding Defects</w:t>
            </w:r>
          </w:p>
        </w:tc>
      </w:tr>
      <w:tr>
        <w:tc>
          <w:tcPr>
            <w:tcW w:type="dxa" w:w="900"/>
            <w:shd w:fill="FFFFFF" w:color="auto" w:val="clear"/>
            <w:tcMar>
              <w:top w:type="dxa" w:w="70"/>
              <w:left w:type="dxa" w:w="100"/>
              <w:bottom w:type="dxa" w:w="70"/>
              <w:right w:type="dxa" w:w="100"/>
            </w:tcMar>
          </w:tcPr>
          <w:p>
            <w:r>
              <w:rPr>
                <w:color w:val="1F2937"/>
                <w:sz w:val="18"/>
                <w:szCs w:val="18"/>
              </w:rPr>
              <w:t xml:space="preserve">SCRUM-22</w:t>
            </w:r>
          </w:p>
        </w:tc>
        <w:tc>
          <w:tcPr>
            <w:tcW w:type="dxa" w:w="800"/>
            <w:shd w:fill="FFFFFF" w:color="auto" w:val="clear"/>
            <w:tcMar>
              <w:top w:type="dxa" w:w="70"/>
              <w:left w:type="dxa" w:w="100"/>
              <w:bottom w:type="dxa" w:w="70"/>
              <w:right w:type="dxa" w:w="100"/>
            </w:tcMar>
          </w:tcPr>
          <w:p>
            <w:r>
              <w:rPr>
                <w:color w:val="1F2937"/>
                <w:sz w:val="18"/>
                <w:szCs w:val="18"/>
              </w:rPr>
              <w:t xml:space="preserve">Medium</w:t>
            </w:r>
          </w:p>
        </w:tc>
        <w:tc>
          <w:tcPr>
            <w:tcW w:type="dxa" w:w="900"/>
            <w:shd w:fill="FFFFFF" w:color="auto" w:val="clear"/>
            <w:tcMar>
              <w:top w:type="dxa" w:w="70"/>
              <w:left w:type="dxa" w:w="100"/>
              <w:bottom w:type="dxa" w:w="70"/>
              <w:right w:type="dxa" w:w="100"/>
            </w:tcMar>
          </w:tcPr>
          <w:p>
            <w:r>
              <w:rPr>
                <w:color w:val="1F2937"/>
                <w:sz w:val="18"/>
                <w:szCs w:val="18"/>
              </w:rPr>
              <w:t xml:space="preserve">Done</w:t>
            </w:r>
          </w:p>
        </w:tc>
        <w:tc>
          <w:tcPr>
            <w:tcW w:type="dxa" w:w="1000"/>
            <w:shd w:fill="FFFFFF" w:color="auto" w:val="clear"/>
            <w:tcMar>
              <w:top w:type="dxa" w:w="70"/>
              <w:left w:type="dxa" w:w="100"/>
              <w:bottom w:type="dxa" w:w="70"/>
              <w:right w:type="dxa" w:w="100"/>
            </w:tcMar>
          </w:tcPr>
          <w:p>
            <w:r>
              <w:rPr>
                <w:color w:val="1F2937"/>
                <w:sz w:val="18"/>
                <w:szCs w:val="18"/>
              </w:rPr>
              <w:t xml:space="preserve">2026-03-31</w:t>
            </w:r>
          </w:p>
        </w:tc>
        <w:tc>
          <w:tcPr>
            <w:tcW w:type="dxa" w:w="1000"/>
            <w:shd w:fill="FFFFFF" w:color="auto" w:val="clear"/>
            <w:tcMar>
              <w:top w:type="dxa" w:w="70"/>
              <w:left w:type="dxa" w:w="100"/>
              <w:bottom w:type="dxa" w:w="70"/>
              <w:right w:type="dxa" w:w="100"/>
            </w:tcMar>
          </w:tcPr>
          <w:p>
            <w:r>
              <w:rPr>
                <w:color w:val="1F2937"/>
                <w:sz w:val="18"/>
                <w:szCs w:val="18"/>
              </w:rPr>
              <w:t xml:space="preserve">2026-04-07</w:t>
            </w:r>
          </w:p>
        </w:tc>
        <w:tc>
          <w:tcPr>
            <w:tcW w:type="dxa" w:w="1300"/>
            <w:shd w:fill="FFFFFF" w:color="auto" w:val="clear"/>
            <w:tcMar>
              <w:top w:type="dxa" w:w="70"/>
              <w:left w:type="dxa" w:w="100"/>
              <w:bottom w:type="dxa" w:w="70"/>
              <w:right w:type="dxa" w:w="100"/>
            </w:tcMar>
          </w:tcPr>
          <w:p>
            <w:r>
              <w:rPr>
                <w:color w:val="1F2937"/>
                <w:sz w:val="18"/>
                <w:szCs w:val="18"/>
              </w:rPr>
              <w:t xml:space="preserve">Payment</w:t>
            </w:r>
          </w:p>
        </w:tc>
        <w:tc>
          <w:tcPr>
            <w:tcW w:type="dxa" w:w="1400"/>
            <w:shd w:fill="FFFFFF" w:color="auto" w:val="clear"/>
            <w:tcMar>
              <w:top w:type="dxa" w:w="70"/>
              <w:left w:type="dxa" w:w="100"/>
              <w:bottom w:type="dxa" w:w="70"/>
              <w:right w:type="dxa" w:w="100"/>
            </w:tcMar>
          </w:tcPr>
          <w:p>
            <w:r>
              <w:rPr>
                <w:color w:val="1F2937"/>
                <w:sz w:val="18"/>
                <w:szCs w:val="18"/>
              </w:rPr>
              <w:t xml:space="preserve">Staging</w:t>
            </w:r>
          </w:p>
        </w:tc>
        <w:tc>
          <w:tcPr>
            <w:tcW w:type="dxa" w:w="1500"/>
            <w:shd w:fill="FFFFFF" w:color="auto" w:val="clear"/>
            <w:tcMar>
              <w:top w:type="dxa" w:w="70"/>
              <w:left w:type="dxa" w:w="100"/>
              <w:bottom w:type="dxa" w:w="70"/>
              <w:right w:type="dxa" w:w="100"/>
            </w:tcMar>
          </w:tcPr>
          <w:p>
            <w:r>
              <w:rPr>
                <w:color w:val="1F2937"/>
                <w:sz w:val="18"/>
                <w:szCs w:val="18"/>
              </w:rPr>
              <w:t xml:space="preserve">Coding Defects</w:t>
            </w:r>
          </w:p>
        </w:tc>
      </w:tr>
      <w:tr>
        <w:tc>
          <w:tcPr>
            <w:tcW w:type="dxa" w:w="900"/>
            <w:shd w:fill="EFF6FF" w:color="auto" w:val="clear"/>
            <w:tcMar>
              <w:top w:type="dxa" w:w="70"/>
              <w:left w:type="dxa" w:w="100"/>
              <w:bottom w:type="dxa" w:w="70"/>
              <w:right w:type="dxa" w:w="100"/>
            </w:tcMar>
          </w:tcPr>
          <w:p>
            <w:r>
              <w:rPr>
                <w:color w:val="1F2937"/>
                <w:sz w:val="18"/>
                <w:szCs w:val="18"/>
              </w:rPr>
              <w:t xml:space="preserve">SCRUM-24</w:t>
            </w:r>
          </w:p>
        </w:tc>
        <w:tc>
          <w:tcPr>
            <w:tcW w:type="dxa" w:w="800"/>
            <w:shd w:fill="EFF6FF" w:color="auto" w:val="clear"/>
            <w:tcMar>
              <w:top w:type="dxa" w:w="70"/>
              <w:left w:type="dxa" w:w="100"/>
              <w:bottom w:type="dxa" w:w="70"/>
              <w:right w:type="dxa" w:w="100"/>
            </w:tcMar>
          </w:tcPr>
          <w:p>
            <w:r>
              <w:rPr>
                <w:color w:val="1F2937"/>
                <w:sz w:val="18"/>
                <w:szCs w:val="18"/>
              </w:rPr>
              <w:t xml:space="preserve">High</w:t>
            </w:r>
          </w:p>
        </w:tc>
        <w:tc>
          <w:tcPr>
            <w:tcW w:type="dxa" w:w="900"/>
            <w:shd w:fill="EFF6FF" w:color="auto" w:val="clear"/>
            <w:tcMar>
              <w:top w:type="dxa" w:w="70"/>
              <w:left w:type="dxa" w:w="100"/>
              <w:bottom w:type="dxa" w:w="70"/>
              <w:right w:type="dxa" w:w="100"/>
            </w:tcMar>
          </w:tcPr>
          <w:p>
            <w:r>
              <w:rPr>
                <w:color w:val="1F2937"/>
                <w:sz w:val="18"/>
                <w:szCs w:val="18"/>
              </w:rPr>
              <w:t xml:space="preserve">Done</w:t>
            </w:r>
          </w:p>
        </w:tc>
        <w:tc>
          <w:tcPr>
            <w:tcW w:type="dxa" w:w="1000"/>
            <w:shd w:fill="EFF6FF" w:color="auto" w:val="clear"/>
            <w:tcMar>
              <w:top w:type="dxa" w:w="70"/>
              <w:left w:type="dxa" w:w="100"/>
              <w:bottom w:type="dxa" w:w="70"/>
              <w:right w:type="dxa" w:w="100"/>
            </w:tcMar>
          </w:tcPr>
          <w:p>
            <w:r>
              <w:rPr>
                <w:color w:val="1F2937"/>
                <w:sz w:val="18"/>
                <w:szCs w:val="18"/>
              </w:rPr>
              <w:t xml:space="preserve">2026-04-07</w:t>
            </w:r>
          </w:p>
        </w:tc>
        <w:tc>
          <w:tcPr>
            <w:tcW w:type="dxa" w:w="1000"/>
            <w:shd w:fill="EFF6FF" w:color="auto" w:val="clear"/>
            <w:tcMar>
              <w:top w:type="dxa" w:w="70"/>
              <w:left w:type="dxa" w:w="100"/>
              <w:bottom w:type="dxa" w:w="70"/>
              <w:right w:type="dxa" w:w="100"/>
            </w:tcMar>
          </w:tcPr>
          <w:p>
            <w:r>
              <w:rPr>
                <w:color w:val="1F2937"/>
                <w:sz w:val="18"/>
                <w:szCs w:val="18"/>
              </w:rPr>
              <w:t xml:space="preserve">2026-04-12</w:t>
            </w:r>
          </w:p>
        </w:tc>
        <w:tc>
          <w:tcPr>
            <w:tcW w:type="dxa" w:w="1300"/>
            <w:shd w:fill="EFF6FF" w:color="auto" w:val="clear"/>
            <w:tcMar>
              <w:top w:type="dxa" w:w="70"/>
              <w:left w:type="dxa" w:w="100"/>
              <w:bottom w:type="dxa" w:w="70"/>
              <w:right w:type="dxa" w:w="100"/>
            </w:tcMar>
          </w:tcPr>
          <w:p>
            <w:r>
              <w:rPr>
                <w:color w:val="1F2937"/>
                <w:sz w:val="18"/>
                <w:szCs w:val="18"/>
              </w:rPr>
              <w:t xml:space="preserve">Backend API</w:t>
            </w:r>
          </w:p>
        </w:tc>
        <w:tc>
          <w:tcPr>
            <w:tcW w:type="dxa" w:w="1400"/>
            <w:shd w:fill="EFF6FF" w:color="auto" w:val="clear"/>
            <w:tcMar>
              <w:top w:type="dxa" w:w="70"/>
              <w:left w:type="dxa" w:w="100"/>
              <w:bottom w:type="dxa" w:w="70"/>
              <w:right w:type="dxa" w:w="100"/>
            </w:tcMar>
          </w:tcPr>
          <w:p>
            <w:r>
              <w:rPr>
                <w:color w:val="1F2937"/>
                <w:sz w:val="18"/>
                <w:szCs w:val="18"/>
              </w:rPr>
              <w:t xml:space="preserve">Production</w:t>
            </w:r>
          </w:p>
        </w:tc>
        <w:tc>
          <w:tcPr>
            <w:tcW w:type="dxa" w:w="1500"/>
            <w:shd w:fill="EFF6FF" w:color="auto" w:val="clear"/>
            <w:tcMar>
              <w:top w:type="dxa" w:w="70"/>
              <w:left w:type="dxa" w:w="100"/>
              <w:bottom w:type="dxa" w:w="70"/>
              <w:right w:type="dxa" w:w="100"/>
            </w:tcMar>
          </w:tcPr>
          <w:p>
            <w:r>
              <w:rPr>
                <w:color w:val="1F2937"/>
                <w:sz w:val="18"/>
                <w:szCs w:val="18"/>
              </w:rPr>
              <w:t xml:space="preserve">Requirement Gaps</w:t>
            </w:r>
          </w:p>
        </w:tc>
      </w:tr>
      <w:tr>
        <w:tc>
          <w:tcPr>
            <w:tcW w:type="dxa" w:w="900"/>
            <w:shd w:fill="FFFFFF" w:color="auto" w:val="clear"/>
            <w:tcMar>
              <w:top w:type="dxa" w:w="70"/>
              <w:left w:type="dxa" w:w="100"/>
              <w:bottom w:type="dxa" w:w="70"/>
              <w:right w:type="dxa" w:w="100"/>
            </w:tcMar>
          </w:tcPr>
          <w:p>
            <w:r>
              <w:rPr>
                <w:color w:val="1F2937"/>
                <w:sz w:val="18"/>
                <w:szCs w:val="18"/>
              </w:rPr>
              <w:t xml:space="preserve">SCRUM-19</w:t>
            </w:r>
          </w:p>
        </w:tc>
        <w:tc>
          <w:tcPr>
            <w:tcW w:type="dxa" w:w="800"/>
            <w:shd w:fill="FFFFFF" w:color="auto" w:val="clear"/>
            <w:tcMar>
              <w:top w:type="dxa" w:w="70"/>
              <w:left w:type="dxa" w:w="100"/>
              <w:bottom w:type="dxa" w:w="70"/>
              <w:right w:type="dxa" w:w="100"/>
            </w:tcMar>
          </w:tcPr>
          <w:p>
            <w:r>
              <w:rPr>
                <w:color w:val="1F2937"/>
                <w:sz w:val="18"/>
                <w:szCs w:val="18"/>
              </w:rPr>
              <w:t xml:space="preserve">Low</w:t>
            </w:r>
          </w:p>
        </w:tc>
        <w:tc>
          <w:tcPr>
            <w:tcW w:type="dxa" w:w="900"/>
            <w:shd w:fill="FFFFFF" w:color="auto" w:val="clear"/>
            <w:tcMar>
              <w:top w:type="dxa" w:w="70"/>
              <w:left w:type="dxa" w:w="100"/>
              <w:bottom w:type="dxa" w:w="70"/>
              <w:right w:type="dxa" w:w="100"/>
            </w:tcMar>
          </w:tcPr>
          <w:p>
            <w:r>
              <w:rPr>
                <w:color w:val="1F2937"/>
                <w:sz w:val="18"/>
                <w:szCs w:val="18"/>
              </w:rPr>
              <w:t xml:space="preserve">Done</w:t>
            </w:r>
          </w:p>
        </w:tc>
        <w:tc>
          <w:tcPr>
            <w:tcW w:type="dxa" w:w="1000"/>
            <w:shd w:fill="FFFFFF" w:color="auto" w:val="clear"/>
            <w:tcMar>
              <w:top w:type="dxa" w:w="70"/>
              <w:left w:type="dxa" w:w="100"/>
              <w:bottom w:type="dxa" w:w="70"/>
              <w:right w:type="dxa" w:w="100"/>
            </w:tcMar>
          </w:tcPr>
          <w:p>
            <w:r>
              <w:rPr>
                <w:color w:val="1F2937"/>
                <w:sz w:val="18"/>
                <w:szCs w:val="18"/>
              </w:rPr>
              <w:t xml:space="preserve">2026-04-11</w:t>
            </w:r>
          </w:p>
        </w:tc>
        <w:tc>
          <w:tcPr>
            <w:tcW w:type="dxa" w:w="1000"/>
            <w:shd w:fill="FFFFFF" w:color="auto" w:val="clear"/>
            <w:tcMar>
              <w:top w:type="dxa" w:w="70"/>
              <w:left w:type="dxa" w:w="100"/>
              <w:bottom w:type="dxa" w:w="70"/>
              <w:right w:type="dxa" w:w="100"/>
            </w:tcMar>
          </w:tcPr>
          <w:p>
            <w:r>
              <w:rPr>
                <w:color w:val="1F2937"/>
                <w:sz w:val="18"/>
                <w:szCs w:val="18"/>
              </w:rPr>
              <w:t xml:space="preserve">2026-04-16</w:t>
            </w:r>
          </w:p>
        </w:tc>
        <w:tc>
          <w:tcPr>
            <w:tcW w:type="dxa" w:w="1300"/>
            <w:shd w:fill="FFFFFF" w:color="auto" w:val="clear"/>
            <w:tcMar>
              <w:top w:type="dxa" w:w="70"/>
              <w:left w:type="dxa" w:w="100"/>
              <w:bottom w:type="dxa" w:w="70"/>
              <w:right w:type="dxa" w:w="100"/>
            </w:tcMar>
          </w:tcPr>
          <w:p>
            <w:r>
              <w:rPr>
                <w:color w:val="1F2937"/>
                <w:sz w:val="18"/>
                <w:szCs w:val="18"/>
              </w:rPr>
              <w:t xml:space="preserve">Payment</w:t>
            </w:r>
          </w:p>
        </w:tc>
        <w:tc>
          <w:tcPr>
            <w:tcW w:type="dxa" w:w="1400"/>
            <w:shd w:fill="FFFFFF" w:color="auto" w:val="clear"/>
            <w:tcMar>
              <w:top w:type="dxa" w:w="70"/>
              <w:left w:type="dxa" w:w="100"/>
              <w:bottom w:type="dxa" w:w="70"/>
              <w:right w:type="dxa" w:w="100"/>
            </w:tcMar>
          </w:tcPr>
          <w:p>
            <w:r>
              <w:rPr>
                <w:color w:val="1F2937"/>
                <w:sz w:val="18"/>
                <w:szCs w:val="18"/>
              </w:rPr>
              <w:t xml:space="preserve">QA Testing</w:t>
            </w:r>
          </w:p>
        </w:tc>
        <w:tc>
          <w:tcPr>
            <w:tcW w:type="dxa" w:w="1500"/>
            <w:shd w:fill="FFFFFF" w:color="auto" w:val="clear"/>
            <w:tcMar>
              <w:top w:type="dxa" w:w="70"/>
              <w:left w:type="dxa" w:w="100"/>
              <w:bottom w:type="dxa" w:w="70"/>
              <w:right w:type="dxa" w:w="100"/>
            </w:tcMar>
          </w:tcPr>
          <w:p>
            <w:r>
              <w:rPr>
                <w:color w:val="1F2937"/>
                <w:sz w:val="18"/>
                <w:szCs w:val="18"/>
              </w:rPr>
              <w:t xml:space="preserve">Requirement Gaps</w:t>
            </w:r>
          </w:p>
        </w:tc>
      </w:tr>
      <w:tr>
        <w:tc>
          <w:tcPr>
            <w:tcW w:type="dxa" w:w="900"/>
            <w:shd w:fill="EFF6FF" w:color="auto" w:val="clear"/>
            <w:tcMar>
              <w:top w:type="dxa" w:w="70"/>
              <w:left w:type="dxa" w:w="100"/>
              <w:bottom w:type="dxa" w:w="70"/>
              <w:right w:type="dxa" w:w="100"/>
            </w:tcMar>
          </w:tcPr>
          <w:p>
            <w:r>
              <w:rPr>
                <w:color w:val="1F2937"/>
                <w:sz w:val="18"/>
                <w:szCs w:val="18"/>
              </w:rPr>
              <w:t xml:space="preserve">SCRUM-12</w:t>
            </w:r>
          </w:p>
        </w:tc>
        <w:tc>
          <w:tcPr>
            <w:tcW w:type="dxa" w:w="800"/>
            <w:shd w:fill="EFF6FF" w:color="auto" w:val="clear"/>
            <w:tcMar>
              <w:top w:type="dxa" w:w="70"/>
              <w:left w:type="dxa" w:w="100"/>
              <w:bottom w:type="dxa" w:w="70"/>
              <w:right w:type="dxa" w:w="100"/>
            </w:tcMar>
          </w:tcPr>
          <w:p>
            <w:r>
              <w:rPr>
                <w:color w:val="1F2937"/>
                <w:sz w:val="18"/>
                <w:szCs w:val="18"/>
              </w:rPr>
              <w:t xml:space="preserve">High</w:t>
            </w:r>
          </w:p>
        </w:tc>
        <w:tc>
          <w:tcPr>
            <w:tcW w:type="dxa" w:w="900"/>
            <w:shd w:fill="EFF6FF" w:color="auto" w:val="clear"/>
            <w:tcMar>
              <w:top w:type="dxa" w:w="70"/>
              <w:left w:type="dxa" w:w="100"/>
              <w:bottom w:type="dxa" w:w="70"/>
              <w:right w:type="dxa" w:w="100"/>
            </w:tcMar>
          </w:tcPr>
          <w:p>
            <w:r>
              <w:rPr>
                <w:color w:val="1F2937"/>
                <w:sz w:val="18"/>
                <w:szCs w:val="18"/>
              </w:rPr>
              <w:t xml:space="preserve">Done</w:t>
            </w:r>
          </w:p>
        </w:tc>
        <w:tc>
          <w:tcPr>
            <w:tcW w:type="dxa" w:w="1000"/>
            <w:shd w:fill="EFF6FF" w:color="auto" w:val="clear"/>
            <w:tcMar>
              <w:top w:type="dxa" w:w="70"/>
              <w:left w:type="dxa" w:w="100"/>
              <w:bottom w:type="dxa" w:w="70"/>
              <w:right w:type="dxa" w:w="100"/>
            </w:tcMar>
          </w:tcPr>
          <w:p>
            <w:r>
              <w:rPr>
                <w:color w:val="1F2937"/>
                <w:sz w:val="18"/>
                <w:szCs w:val="18"/>
              </w:rPr>
              <w:t xml:space="preserve">2026-04-21</w:t>
            </w:r>
          </w:p>
        </w:tc>
        <w:tc>
          <w:tcPr>
            <w:tcW w:type="dxa" w:w="1000"/>
            <w:shd w:fill="EFF6FF" w:color="auto" w:val="clear"/>
            <w:tcMar>
              <w:top w:type="dxa" w:w="70"/>
              <w:left w:type="dxa" w:w="100"/>
              <w:bottom w:type="dxa" w:w="70"/>
              <w:right w:type="dxa" w:w="100"/>
            </w:tcMar>
          </w:tcPr>
          <w:p>
            <w:r>
              <w:rPr>
                <w:color w:val="1F2937"/>
                <w:sz w:val="18"/>
                <w:szCs w:val="18"/>
              </w:rPr>
              <w:t xml:space="preserve">2026-04-22</w:t>
            </w:r>
          </w:p>
        </w:tc>
        <w:tc>
          <w:tcPr>
            <w:tcW w:type="dxa" w:w="1300"/>
            <w:shd w:fill="EFF6FF" w:color="auto" w:val="clear"/>
            <w:tcMar>
              <w:top w:type="dxa" w:w="70"/>
              <w:left w:type="dxa" w:w="100"/>
              <w:bottom w:type="dxa" w:w="70"/>
              <w:right w:type="dxa" w:w="100"/>
            </w:tcMar>
          </w:tcPr>
          <w:p>
            <w:r>
              <w:rPr>
                <w:color w:val="1F2937"/>
                <w:sz w:val="18"/>
                <w:szCs w:val="18"/>
              </w:rPr>
              <w:t xml:space="preserve">Database</w:t>
            </w:r>
          </w:p>
        </w:tc>
        <w:tc>
          <w:tcPr>
            <w:tcW w:type="dxa" w:w="1400"/>
            <w:shd w:fill="EFF6FF" w:color="auto" w:val="clear"/>
            <w:tcMar>
              <w:top w:type="dxa" w:w="70"/>
              <w:left w:type="dxa" w:w="100"/>
              <w:bottom w:type="dxa" w:w="70"/>
              <w:right w:type="dxa" w:w="100"/>
            </w:tcMar>
          </w:tcPr>
          <w:p>
            <w:r>
              <w:rPr>
                <w:color w:val="1F2937"/>
                <w:sz w:val="18"/>
                <w:szCs w:val="18"/>
              </w:rPr>
              <w:t xml:space="preserve">Staging</w:t>
            </w:r>
          </w:p>
        </w:tc>
        <w:tc>
          <w:tcPr>
            <w:tcW w:type="dxa" w:w="1500"/>
            <w:shd w:fill="EFF6FF" w:color="auto" w:val="clear"/>
            <w:tcMar>
              <w:top w:type="dxa" w:w="70"/>
              <w:left w:type="dxa" w:w="100"/>
              <w:bottom w:type="dxa" w:w="70"/>
              <w:right w:type="dxa" w:w="100"/>
            </w:tcMar>
          </w:tcPr>
          <w:p>
            <w:r>
              <w:rPr>
                <w:color w:val="1F2937"/>
                <w:sz w:val="18"/>
                <w:szCs w:val="18"/>
              </w:rPr>
              <w:t xml:space="preserve">Process/Tooling Issues</w:t>
            </w:r>
          </w:p>
        </w:tc>
      </w:tr>
      <w:tr>
        <w:tc>
          <w:tcPr>
            <w:tcW w:type="dxa" w:w="900"/>
            <w:shd w:fill="FFFFFF" w:color="auto" w:val="clear"/>
            <w:tcMar>
              <w:top w:type="dxa" w:w="70"/>
              <w:left w:type="dxa" w:w="100"/>
              <w:bottom w:type="dxa" w:w="70"/>
              <w:right w:type="dxa" w:w="100"/>
            </w:tcMar>
          </w:tcPr>
          <w:p>
            <w:r>
              <w:rPr>
                <w:color w:val="1F2937"/>
                <w:sz w:val="18"/>
                <w:szCs w:val="18"/>
              </w:rPr>
              <w:t xml:space="preserve">SCRUM-10</w:t>
            </w:r>
          </w:p>
        </w:tc>
        <w:tc>
          <w:tcPr>
            <w:tcW w:type="dxa" w:w="800"/>
            <w:shd w:fill="FFFFFF" w:color="auto" w:val="clear"/>
            <w:tcMar>
              <w:top w:type="dxa" w:w="70"/>
              <w:left w:type="dxa" w:w="100"/>
              <w:bottom w:type="dxa" w:w="70"/>
              <w:right w:type="dxa" w:w="100"/>
            </w:tcMar>
          </w:tcPr>
          <w:p>
            <w:r>
              <w:rPr>
                <w:color w:val="1F2937"/>
                <w:sz w:val="18"/>
                <w:szCs w:val="18"/>
              </w:rPr>
              <w:t xml:space="preserve">Highest</w:t>
            </w:r>
          </w:p>
        </w:tc>
        <w:tc>
          <w:tcPr>
            <w:tcW w:type="dxa" w:w="900"/>
            <w:shd w:fill="FFFFFF" w:color="auto" w:val="clear"/>
            <w:tcMar>
              <w:top w:type="dxa" w:w="70"/>
              <w:left w:type="dxa" w:w="100"/>
              <w:bottom w:type="dxa" w:w="70"/>
              <w:right w:type="dxa" w:w="100"/>
            </w:tcMar>
          </w:tcPr>
          <w:p>
            <w:r>
              <w:rPr>
                <w:color w:val="1F2937"/>
                <w:sz w:val="18"/>
                <w:szCs w:val="18"/>
              </w:rPr>
              <w:t xml:space="preserve">Done</w:t>
            </w:r>
          </w:p>
        </w:tc>
        <w:tc>
          <w:tcPr>
            <w:tcW w:type="dxa" w:w="1000"/>
            <w:shd w:fill="FFFFFF" w:color="auto" w:val="clear"/>
            <w:tcMar>
              <w:top w:type="dxa" w:w="70"/>
              <w:left w:type="dxa" w:w="100"/>
              <w:bottom w:type="dxa" w:w="70"/>
              <w:right w:type="dxa" w:w="100"/>
            </w:tcMar>
          </w:tcPr>
          <w:p>
            <w:r>
              <w:rPr>
                <w:color w:val="1F2937"/>
                <w:sz w:val="18"/>
                <w:szCs w:val="18"/>
              </w:rPr>
              <w:t xml:space="preserve">2026-05-01</w:t>
            </w:r>
          </w:p>
        </w:tc>
        <w:tc>
          <w:tcPr>
            <w:tcW w:type="dxa" w:w="1000"/>
            <w:shd w:fill="FFFFFF" w:color="auto" w:val="clear"/>
            <w:tcMar>
              <w:top w:type="dxa" w:w="70"/>
              <w:left w:type="dxa" w:w="100"/>
              <w:bottom w:type="dxa" w:w="70"/>
              <w:right w:type="dxa" w:w="100"/>
            </w:tcMar>
          </w:tcPr>
          <w:p>
            <w:r>
              <w:rPr>
                <w:color w:val="1F2937"/>
                <w:sz w:val="18"/>
                <w:szCs w:val="18"/>
              </w:rPr>
              <w:t xml:space="preserve">2026-05-03</w:t>
            </w:r>
          </w:p>
        </w:tc>
        <w:tc>
          <w:tcPr>
            <w:tcW w:type="dxa" w:w="1300"/>
            <w:shd w:fill="FFFFFF" w:color="auto" w:val="clear"/>
            <w:tcMar>
              <w:top w:type="dxa" w:w="70"/>
              <w:left w:type="dxa" w:w="100"/>
              <w:bottom w:type="dxa" w:w="70"/>
              <w:right w:type="dxa" w:w="100"/>
            </w:tcMar>
          </w:tcPr>
          <w:p>
            <w:r>
              <w:rPr>
                <w:color w:val="1F2937"/>
                <w:sz w:val="18"/>
                <w:szCs w:val="18"/>
              </w:rPr>
              <w:t xml:space="preserve">Backend API</w:t>
            </w:r>
          </w:p>
        </w:tc>
        <w:tc>
          <w:tcPr>
            <w:tcW w:type="dxa" w:w="1400"/>
            <w:shd w:fill="FFFFFF" w:color="auto" w:val="clear"/>
            <w:tcMar>
              <w:top w:type="dxa" w:w="70"/>
              <w:left w:type="dxa" w:w="100"/>
              <w:bottom w:type="dxa" w:w="70"/>
              <w:right w:type="dxa" w:w="100"/>
            </w:tcMar>
          </w:tcPr>
          <w:p>
            <w:r>
              <w:rPr>
                <w:color w:val="1F2937"/>
                <w:sz w:val="18"/>
                <w:szCs w:val="18"/>
              </w:rPr>
              <w:t xml:space="preserve">Staging</w:t>
            </w:r>
          </w:p>
        </w:tc>
        <w:tc>
          <w:tcPr>
            <w:tcW w:type="dxa" w:w="1500"/>
            <w:shd w:fill="FFFFFF" w:color="auto" w:val="clear"/>
            <w:tcMar>
              <w:top w:type="dxa" w:w="70"/>
              <w:left w:type="dxa" w:w="100"/>
              <w:bottom w:type="dxa" w:w="70"/>
              <w:right w:type="dxa" w:w="100"/>
            </w:tcMar>
          </w:tcPr>
          <w:p>
            <w:r>
              <w:rPr>
                <w:color w:val="1F2937"/>
                <w:sz w:val="18"/>
                <w:szCs w:val="18"/>
              </w:rPr>
              <w:t xml:space="preserve">Coding Defects</w:t>
            </w:r>
          </w:p>
        </w:tc>
      </w:tr>
      <w:tr>
        <w:tc>
          <w:tcPr>
            <w:tcW w:type="dxa" w:w="900"/>
            <w:shd w:fill="EFF6FF" w:color="auto" w:val="clear"/>
            <w:tcMar>
              <w:top w:type="dxa" w:w="70"/>
              <w:left w:type="dxa" w:w="100"/>
              <w:bottom w:type="dxa" w:w="70"/>
              <w:right w:type="dxa" w:w="100"/>
            </w:tcMar>
          </w:tcPr>
          <w:p>
            <w:r>
              <w:rPr>
                <w:color w:val="1F2937"/>
                <w:sz w:val="18"/>
                <w:szCs w:val="18"/>
              </w:rPr>
              <w:t xml:space="preserve">SCRUM-20</w:t>
            </w:r>
          </w:p>
        </w:tc>
        <w:tc>
          <w:tcPr>
            <w:tcW w:type="dxa" w:w="800"/>
            <w:shd w:fill="EFF6FF" w:color="auto" w:val="clear"/>
            <w:tcMar>
              <w:top w:type="dxa" w:w="70"/>
              <w:left w:type="dxa" w:w="100"/>
              <w:bottom w:type="dxa" w:w="70"/>
              <w:right w:type="dxa" w:w="100"/>
            </w:tcMar>
          </w:tcPr>
          <w:p>
            <w:r>
              <w:rPr>
                <w:color w:val="1F2937"/>
                <w:sz w:val="18"/>
                <w:szCs w:val="18"/>
              </w:rPr>
              <w:t xml:space="preserve">High</w:t>
            </w:r>
          </w:p>
        </w:tc>
        <w:tc>
          <w:tcPr>
            <w:tcW w:type="dxa" w:w="900"/>
            <w:shd w:fill="EFF6FF" w:color="auto" w:val="clear"/>
            <w:tcMar>
              <w:top w:type="dxa" w:w="70"/>
              <w:left w:type="dxa" w:w="100"/>
              <w:bottom w:type="dxa" w:w="70"/>
              <w:right w:type="dxa" w:w="100"/>
            </w:tcMar>
          </w:tcPr>
          <w:p>
            <w:r>
              <w:rPr>
                <w:color w:val="1F2937"/>
                <w:sz w:val="18"/>
                <w:szCs w:val="18"/>
              </w:rPr>
              <w:t xml:space="preserve">In Progress</w:t>
            </w:r>
          </w:p>
        </w:tc>
        <w:tc>
          <w:tcPr>
            <w:tcW w:type="dxa" w:w="1000"/>
            <w:shd w:fill="EFF6FF" w:color="auto" w:val="clear"/>
            <w:tcMar>
              <w:top w:type="dxa" w:w="70"/>
              <w:left w:type="dxa" w:w="100"/>
              <w:bottom w:type="dxa" w:w="70"/>
              <w:right w:type="dxa" w:w="100"/>
            </w:tcMar>
          </w:tcPr>
          <w:p>
            <w:r>
              <w:rPr>
                <w:color w:val="1F2937"/>
                <w:sz w:val="18"/>
                <w:szCs w:val="18"/>
              </w:rPr>
              <w:t xml:space="preserve">2026-05-08</w:t>
            </w:r>
          </w:p>
        </w:tc>
        <w:tc>
          <w:tcPr>
            <w:tcW w:type="dxa" w:w="1000"/>
            <w:shd w:fill="EFF6FF" w:color="auto" w:val="clear"/>
            <w:tcMar>
              <w:top w:type="dxa" w:w="70"/>
              <w:left w:type="dxa" w:w="100"/>
              <w:bottom w:type="dxa" w:w="70"/>
              <w:right w:type="dxa" w:w="100"/>
            </w:tcMar>
          </w:tcPr>
          <w:p>
            <w:r>
              <w:rPr>
                <w:color w:val="1F2937"/>
                <w:sz w:val="18"/>
                <w:szCs w:val="18"/>
              </w:rPr>
              <w:t xml:space="preserve">—</w:t>
            </w:r>
          </w:p>
        </w:tc>
        <w:tc>
          <w:tcPr>
            <w:tcW w:type="dxa" w:w="1300"/>
            <w:shd w:fill="EFF6FF" w:color="auto" w:val="clear"/>
            <w:tcMar>
              <w:top w:type="dxa" w:w="70"/>
              <w:left w:type="dxa" w:w="100"/>
              <w:bottom w:type="dxa" w:w="70"/>
              <w:right w:type="dxa" w:w="100"/>
            </w:tcMar>
          </w:tcPr>
          <w:p>
            <w:r>
              <w:rPr>
                <w:color w:val="1F2937"/>
                <w:sz w:val="18"/>
                <w:szCs w:val="18"/>
              </w:rPr>
              <w:t xml:space="preserve">Notifications</w:t>
            </w:r>
          </w:p>
        </w:tc>
        <w:tc>
          <w:tcPr>
            <w:tcW w:type="dxa" w:w="1400"/>
            <w:shd w:fill="EFF6FF" w:color="auto" w:val="clear"/>
            <w:tcMar>
              <w:top w:type="dxa" w:w="70"/>
              <w:left w:type="dxa" w:w="100"/>
              <w:bottom w:type="dxa" w:w="70"/>
              <w:right w:type="dxa" w:w="100"/>
            </w:tcMar>
          </w:tcPr>
          <w:p>
            <w:r>
              <w:rPr>
                <w:color w:val="1F2937"/>
                <w:sz w:val="18"/>
                <w:szCs w:val="18"/>
              </w:rPr>
              <w:t xml:space="preserve">Production</w:t>
            </w:r>
          </w:p>
        </w:tc>
        <w:tc>
          <w:tcPr>
            <w:tcW w:type="dxa" w:w="1500"/>
            <w:shd w:fill="EFF6FF" w:color="auto" w:val="clear"/>
            <w:tcMar>
              <w:top w:type="dxa" w:w="70"/>
              <w:left w:type="dxa" w:w="100"/>
              <w:bottom w:type="dxa" w:w="70"/>
              <w:right w:type="dxa" w:w="100"/>
            </w:tcMar>
          </w:tcPr>
          <w:p>
            <w:r>
              <w:rPr>
                <w:color w:val="1F2937"/>
                <w:sz w:val="18"/>
                <w:szCs w:val="18"/>
              </w:rPr>
              <w:t xml:space="preserve">Design/Architecture Issues</w:t>
            </w:r>
          </w:p>
        </w:tc>
      </w:tr>
      <w:tr>
        <w:tc>
          <w:tcPr>
            <w:tcW w:type="dxa" w:w="900"/>
            <w:shd w:fill="FFFFFF" w:color="auto" w:val="clear"/>
            <w:tcMar>
              <w:top w:type="dxa" w:w="70"/>
              <w:left w:type="dxa" w:w="100"/>
              <w:bottom w:type="dxa" w:w="70"/>
              <w:right w:type="dxa" w:w="100"/>
            </w:tcMar>
          </w:tcPr>
          <w:p>
            <w:r>
              <w:rPr>
                <w:color w:val="1F2937"/>
                <w:sz w:val="18"/>
                <w:szCs w:val="18"/>
              </w:rPr>
              <w:t xml:space="preserve">SCRUM-5</w:t>
            </w:r>
          </w:p>
        </w:tc>
        <w:tc>
          <w:tcPr>
            <w:tcW w:type="dxa" w:w="800"/>
            <w:shd w:fill="FFFFFF" w:color="auto" w:val="clear"/>
            <w:tcMar>
              <w:top w:type="dxa" w:w="70"/>
              <w:left w:type="dxa" w:w="100"/>
              <w:bottom w:type="dxa" w:w="70"/>
              <w:right w:type="dxa" w:w="100"/>
            </w:tcMar>
          </w:tcPr>
          <w:p>
            <w:r>
              <w:rPr>
                <w:color w:val="1F2937"/>
                <w:sz w:val="18"/>
                <w:szCs w:val="18"/>
              </w:rPr>
              <w:t xml:space="preserve">High</w:t>
            </w:r>
          </w:p>
        </w:tc>
        <w:tc>
          <w:tcPr>
            <w:tcW w:type="dxa" w:w="900"/>
            <w:shd w:fill="FFFFFF" w:color="auto" w:val="clear"/>
            <w:tcMar>
              <w:top w:type="dxa" w:w="70"/>
              <w:left w:type="dxa" w:w="100"/>
              <w:bottom w:type="dxa" w:w="70"/>
              <w:right w:type="dxa" w:w="100"/>
            </w:tcMar>
          </w:tcPr>
          <w:p>
            <w:r>
              <w:rPr>
                <w:color w:val="1F2937"/>
                <w:sz w:val="18"/>
                <w:szCs w:val="18"/>
              </w:rPr>
              <w:t xml:space="preserve">Done</w:t>
            </w:r>
          </w:p>
        </w:tc>
        <w:tc>
          <w:tcPr>
            <w:tcW w:type="dxa" w:w="1000"/>
            <w:shd w:fill="FFFFFF" w:color="auto" w:val="clear"/>
            <w:tcMar>
              <w:top w:type="dxa" w:w="70"/>
              <w:left w:type="dxa" w:w="100"/>
              <w:bottom w:type="dxa" w:w="70"/>
              <w:right w:type="dxa" w:w="100"/>
            </w:tcMar>
          </w:tcPr>
          <w:p>
            <w:r>
              <w:rPr>
                <w:color w:val="1F2937"/>
                <w:sz w:val="18"/>
                <w:szCs w:val="18"/>
              </w:rPr>
              <w:t xml:space="preserve">2026-05-13</w:t>
            </w:r>
          </w:p>
        </w:tc>
        <w:tc>
          <w:tcPr>
            <w:tcW w:type="dxa" w:w="1000"/>
            <w:shd w:fill="FFFFFF" w:color="auto" w:val="clear"/>
            <w:tcMar>
              <w:top w:type="dxa" w:w="70"/>
              <w:left w:type="dxa" w:w="100"/>
              <w:bottom w:type="dxa" w:w="70"/>
              <w:right w:type="dxa" w:w="100"/>
            </w:tcMar>
          </w:tcPr>
          <w:p>
            <w:r>
              <w:rPr>
                <w:color w:val="1F2937"/>
                <w:sz w:val="18"/>
                <w:szCs w:val="18"/>
              </w:rPr>
              <w:t xml:space="preserve">2026-05-14</w:t>
            </w:r>
          </w:p>
        </w:tc>
        <w:tc>
          <w:tcPr>
            <w:tcW w:type="dxa" w:w="1300"/>
            <w:shd w:fill="FFFFFF" w:color="auto" w:val="clear"/>
            <w:tcMar>
              <w:top w:type="dxa" w:w="70"/>
              <w:left w:type="dxa" w:w="100"/>
              <w:bottom w:type="dxa" w:w="70"/>
              <w:right w:type="dxa" w:w="100"/>
            </w:tcMar>
          </w:tcPr>
          <w:p>
            <w:r>
              <w:rPr>
                <w:color w:val="1F2937"/>
                <w:sz w:val="18"/>
                <w:szCs w:val="18"/>
              </w:rPr>
              <w:t xml:space="preserve">Authentication</w:t>
            </w:r>
          </w:p>
        </w:tc>
        <w:tc>
          <w:tcPr>
            <w:tcW w:type="dxa" w:w="1400"/>
            <w:shd w:fill="FFFFFF" w:color="auto" w:val="clear"/>
            <w:tcMar>
              <w:top w:type="dxa" w:w="70"/>
              <w:left w:type="dxa" w:w="100"/>
              <w:bottom w:type="dxa" w:w="70"/>
              <w:right w:type="dxa" w:w="100"/>
            </w:tcMar>
          </w:tcPr>
          <w:p>
            <w:r>
              <w:rPr>
                <w:color w:val="1F2937"/>
                <w:sz w:val="18"/>
                <w:szCs w:val="18"/>
              </w:rPr>
              <w:t xml:space="preserve">QA Testing</w:t>
            </w:r>
          </w:p>
        </w:tc>
        <w:tc>
          <w:tcPr>
            <w:tcW w:type="dxa" w:w="1500"/>
            <w:shd w:fill="FFFFFF" w:color="auto" w:val="clear"/>
            <w:tcMar>
              <w:top w:type="dxa" w:w="70"/>
              <w:left w:type="dxa" w:w="100"/>
              <w:bottom w:type="dxa" w:w="70"/>
              <w:right w:type="dxa" w:w="100"/>
            </w:tcMar>
          </w:tcPr>
          <w:p>
            <w:r>
              <w:rPr>
                <w:color w:val="1F2937"/>
                <w:sz w:val="18"/>
                <w:szCs w:val="18"/>
              </w:rPr>
              <w:t xml:space="preserve">Coding Defects</w:t>
            </w:r>
          </w:p>
        </w:tc>
      </w:tr>
      <w:tr>
        <w:tc>
          <w:tcPr>
            <w:tcW w:type="dxa" w:w="900"/>
            <w:shd w:fill="EFF6FF" w:color="auto" w:val="clear"/>
            <w:tcMar>
              <w:top w:type="dxa" w:w="70"/>
              <w:left w:type="dxa" w:w="100"/>
              <w:bottom w:type="dxa" w:w="70"/>
              <w:right w:type="dxa" w:w="100"/>
            </w:tcMar>
          </w:tcPr>
          <w:p>
            <w:r>
              <w:rPr>
                <w:color w:val="1F2937"/>
                <w:sz w:val="18"/>
                <w:szCs w:val="18"/>
              </w:rPr>
              <w:t xml:space="preserve">SCRUM-17</w:t>
            </w:r>
          </w:p>
        </w:tc>
        <w:tc>
          <w:tcPr>
            <w:tcW w:type="dxa" w:w="800"/>
            <w:shd w:fill="EFF6FF" w:color="auto" w:val="clear"/>
            <w:tcMar>
              <w:top w:type="dxa" w:w="70"/>
              <w:left w:type="dxa" w:w="100"/>
              <w:bottom w:type="dxa" w:w="70"/>
              <w:right w:type="dxa" w:w="100"/>
            </w:tcMar>
          </w:tcPr>
          <w:p>
            <w:r>
              <w:rPr>
                <w:color w:val="1F2937"/>
                <w:sz w:val="18"/>
                <w:szCs w:val="18"/>
              </w:rPr>
              <w:t xml:space="preserve">Highest</w:t>
            </w:r>
          </w:p>
        </w:tc>
        <w:tc>
          <w:tcPr>
            <w:tcW w:type="dxa" w:w="900"/>
            <w:shd w:fill="EFF6FF" w:color="auto" w:val="clear"/>
            <w:tcMar>
              <w:top w:type="dxa" w:w="70"/>
              <w:left w:type="dxa" w:w="100"/>
              <w:bottom w:type="dxa" w:w="70"/>
              <w:right w:type="dxa" w:w="100"/>
            </w:tcMar>
          </w:tcPr>
          <w:p>
            <w:r>
              <w:rPr>
                <w:color w:val="1F2937"/>
                <w:sz w:val="18"/>
                <w:szCs w:val="18"/>
              </w:rPr>
              <w:t xml:space="preserve">Done</w:t>
            </w:r>
          </w:p>
        </w:tc>
        <w:tc>
          <w:tcPr>
            <w:tcW w:type="dxa" w:w="1000"/>
            <w:shd w:fill="EFF6FF" w:color="auto" w:val="clear"/>
            <w:tcMar>
              <w:top w:type="dxa" w:w="70"/>
              <w:left w:type="dxa" w:w="100"/>
              <w:bottom w:type="dxa" w:w="70"/>
              <w:right w:type="dxa" w:w="100"/>
            </w:tcMar>
          </w:tcPr>
          <w:p>
            <w:r>
              <w:rPr>
                <w:color w:val="1F2937"/>
                <w:sz w:val="18"/>
                <w:szCs w:val="18"/>
              </w:rPr>
              <w:t xml:space="preserve">2026-05-30</w:t>
            </w:r>
          </w:p>
        </w:tc>
        <w:tc>
          <w:tcPr>
            <w:tcW w:type="dxa" w:w="1000"/>
            <w:shd w:fill="EFF6FF" w:color="auto" w:val="clear"/>
            <w:tcMar>
              <w:top w:type="dxa" w:w="70"/>
              <w:left w:type="dxa" w:w="100"/>
              <w:bottom w:type="dxa" w:w="70"/>
              <w:right w:type="dxa" w:w="100"/>
            </w:tcMar>
          </w:tcPr>
          <w:p>
            <w:r>
              <w:rPr>
                <w:color w:val="1F2937"/>
                <w:sz w:val="18"/>
                <w:szCs w:val="18"/>
              </w:rPr>
              <w:t xml:space="preserve">2026-05-31</w:t>
            </w:r>
          </w:p>
        </w:tc>
        <w:tc>
          <w:tcPr>
            <w:tcW w:type="dxa" w:w="1300"/>
            <w:shd w:fill="EFF6FF" w:color="auto" w:val="clear"/>
            <w:tcMar>
              <w:top w:type="dxa" w:w="70"/>
              <w:left w:type="dxa" w:w="100"/>
              <w:bottom w:type="dxa" w:w="70"/>
              <w:right w:type="dxa" w:w="100"/>
            </w:tcMar>
          </w:tcPr>
          <w:p>
            <w:r>
              <w:rPr>
                <w:color w:val="1F2937"/>
                <w:sz w:val="18"/>
                <w:szCs w:val="18"/>
              </w:rPr>
              <w:t xml:space="preserve">Payment</w:t>
            </w:r>
          </w:p>
        </w:tc>
        <w:tc>
          <w:tcPr>
            <w:tcW w:type="dxa" w:w="1400"/>
            <w:shd w:fill="EFF6FF" w:color="auto" w:val="clear"/>
            <w:tcMar>
              <w:top w:type="dxa" w:w="70"/>
              <w:left w:type="dxa" w:w="100"/>
              <w:bottom w:type="dxa" w:w="70"/>
              <w:right w:type="dxa" w:w="100"/>
            </w:tcMar>
          </w:tcPr>
          <w:p>
            <w:r>
              <w:rPr>
                <w:color w:val="1F2937"/>
                <w:sz w:val="18"/>
                <w:szCs w:val="18"/>
              </w:rPr>
              <w:t xml:space="preserve">Production</w:t>
            </w:r>
          </w:p>
        </w:tc>
        <w:tc>
          <w:tcPr>
            <w:tcW w:type="dxa" w:w="1500"/>
            <w:shd w:fill="EFF6FF" w:color="auto" w:val="clear"/>
            <w:tcMar>
              <w:top w:type="dxa" w:w="70"/>
              <w:left w:type="dxa" w:w="100"/>
              <w:bottom w:type="dxa" w:w="70"/>
              <w:right w:type="dxa" w:w="100"/>
            </w:tcMar>
          </w:tcPr>
          <w:p>
            <w:r>
              <w:rPr>
                <w:color w:val="1F2937"/>
                <w:sz w:val="18"/>
                <w:szCs w:val="18"/>
              </w:rPr>
              <w:t xml:space="preserve">Requirement Gaps</w:t>
            </w:r>
          </w:p>
        </w:tc>
      </w:tr>
      <w:tr>
        <w:tc>
          <w:tcPr>
            <w:tcW w:type="dxa" w:w="900"/>
            <w:shd w:fill="FFFFFF" w:color="auto" w:val="clear"/>
            <w:tcMar>
              <w:top w:type="dxa" w:w="70"/>
              <w:left w:type="dxa" w:w="100"/>
              <w:bottom w:type="dxa" w:w="70"/>
              <w:right w:type="dxa" w:w="100"/>
            </w:tcMar>
          </w:tcPr>
          <w:p>
            <w:r>
              <w:rPr>
                <w:color w:val="1F2937"/>
                <w:sz w:val="18"/>
                <w:szCs w:val="18"/>
              </w:rPr>
              <w:t xml:space="preserve">SCRUM-7</w:t>
            </w:r>
          </w:p>
        </w:tc>
        <w:tc>
          <w:tcPr>
            <w:tcW w:type="dxa" w:w="800"/>
            <w:shd w:fill="FFFFFF" w:color="auto" w:val="clear"/>
            <w:tcMar>
              <w:top w:type="dxa" w:w="70"/>
              <w:left w:type="dxa" w:w="100"/>
              <w:bottom w:type="dxa" w:w="70"/>
              <w:right w:type="dxa" w:w="100"/>
            </w:tcMar>
          </w:tcPr>
          <w:p>
            <w:r>
              <w:rPr>
                <w:color w:val="1F2937"/>
                <w:sz w:val="18"/>
                <w:szCs w:val="18"/>
              </w:rPr>
              <w:t xml:space="preserve">Low</w:t>
            </w:r>
          </w:p>
        </w:tc>
        <w:tc>
          <w:tcPr>
            <w:tcW w:type="dxa" w:w="900"/>
            <w:shd w:fill="FFFFFF" w:color="auto" w:val="clear"/>
            <w:tcMar>
              <w:top w:type="dxa" w:w="70"/>
              <w:left w:type="dxa" w:w="100"/>
              <w:bottom w:type="dxa" w:w="70"/>
              <w:right w:type="dxa" w:w="100"/>
            </w:tcMar>
          </w:tcPr>
          <w:p>
            <w:r>
              <w:rPr>
                <w:color w:val="1F2937"/>
                <w:sz w:val="18"/>
                <w:szCs w:val="18"/>
              </w:rPr>
              <w:t xml:space="preserve">Done</w:t>
            </w:r>
          </w:p>
        </w:tc>
        <w:tc>
          <w:tcPr>
            <w:tcW w:type="dxa" w:w="1000"/>
            <w:shd w:fill="FFFFFF" w:color="auto" w:val="clear"/>
            <w:tcMar>
              <w:top w:type="dxa" w:w="70"/>
              <w:left w:type="dxa" w:w="100"/>
              <w:bottom w:type="dxa" w:w="70"/>
              <w:right w:type="dxa" w:w="100"/>
            </w:tcMar>
          </w:tcPr>
          <w:p>
            <w:r>
              <w:rPr>
                <w:color w:val="1F2937"/>
                <w:sz w:val="18"/>
                <w:szCs w:val="18"/>
              </w:rPr>
              <w:t xml:space="preserve">2026-05-30</w:t>
            </w:r>
          </w:p>
        </w:tc>
        <w:tc>
          <w:tcPr>
            <w:tcW w:type="dxa" w:w="1000"/>
            <w:shd w:fill="FFFFFF" w:color="auto" w:val="clear"/>
            <w:tcMar>
              <w:top w:type="dxa" w:w="70"/>
              <w:left w:type="dxa" w:w="100"/>
              <w:bottom w:type="dxa" w:w="70"/>
              <w:right w:type="dxa" w:w="100"/>
            </w:tcMar>
          </w:tcPr>
          <w:p>
            <w:r>
              <w:rPr>
                <w:color w:val="1F2937"/>
                <w:sz w:val="18"/>
                <w:szCs w:val="18"/>
              </w:rPr>
              <w:t xml:space="preserve">2026-06-11</w:t>
            </w:r>
          </w:p>
        </w:tc>
        <w:tc>
          <w:tcPr>
            <w:tcW w:type="dxa" w:w="1300"/>
            <w:shd w:fill="FFFFFF" w:color="auto" w:val="clear"/>
            <w:tcMar>
              <w:top w:type="dxa" w:w="70"/>
              <w:left w:type="dxa" w:w="100"/>
              <w:bottom w:type="dxa" w:w="70"/>
              <w:right w:type="dxa" w:w="100"/>
            </w:tcMar>
          </w:tcPr>
          <w:p>
            <w:r>
              <w:rPr>
                <w:color w:val="1F2937"/>
                <w:sz w:val="18"/>
                <w:szCs w:val="18"/>
              </w:rPr>
              <w:t xml:space="preserve">Frontend</w:t>
            </w:r>
          </w:p>
        </w:tc>
        <w:tc>
          <w:tcPr>
            <w:tcW w:type="dxa" w:w="1400"/>
            <w:shd w:fill="FFFFFF" w:color="auto" w:val="clear"/>
            <w:tcMar>
              <w:top w:type="dxa" w:w="70"/>
              <w:left w:type="dxa" w:w="100"/>
              <w:bottom w:type="dxa" w:w="70"/>
              <w:right w:type="dxa" w:w="100"/>
            </w:tcMar>
          </w:tcPr>
          <w:p>
            <w:r>
              <w:rPr>
                <w:color w:val="1F2937"/>
                <w:sz w:val="18"/>
                <w:szCs w:val="18"/>
              </w:rPr>
              <w:t xml:space="preserve">QA Testing</w:t>
            </w:r>
          </w:p>
        </w:tc>
        <w:tc>
          <w:tcPr>
            <w:tcW w:type="dxa" w:w="1500"/>
            <w:shd w:fill="FFFFFF" w:color="auto" w:val="clear"/>
            <w:tcMar>
              <w:top w:type="dxa" w:w="70"/>
              <w:left w:type="dxa" w:w="100"/>
              <w:bottom w:type="dxa" w:w="70"/>
              <w:right w:type="dxa" w:w="100"/>
            </w:tcMar>
          </w:tcPr>
          <w:p>
            <w:r>
              <w:rPr>
                <w:color w:val="1F2937"/>
                <w:sz w:val="18"/>
                <w:szCs w:val="18"/>
              </w:rPr>
              <w:t xml:space="preserve">Testing Gaps</w:t>
            </w:r>
          </w:p>
        </w:tc>
      </w:tr>
      <w:tr>
        <w:tc>
          <w:tcPr>
            <w:tcW w:type="dxa" w:w="900"/>
            <w:shd w:fill="EFF6FF" w:color="auto" w:val="clear"/>
            <w:tcMar>
              <w:top w:type="dxa" w:w="70"/>
              <w:left w:type="dxa" w:w="100"/>
              <w:bottom w:type="dxa" w:w="70"/>
              <w:right w:type="dxa" w:w="100"/>
            </w:tcMar>
          </w:tcPr>
          <w:p>
            <w:r>
              <w:rPr>
                <w:color w:val="1F2937"/>
                <w:sz w:val="18"/>
                <w:szCs w:val="18"/>
              </w:rPr>
              <w:t xml:space="preserve">SCRUM-18</w:t>
            </w:r>
          </w:p>
        </w:tc>
        <w:tc>
          <w:tcPr>
            <w:tcW w:type="dxa" w:w="800"/>
            <w:shd w:fill="EFF6FF" w:color="auto" w:val="clear"/>
            <w:tcMar>
              <w:top w:type="dxa" w:w="70"/>
              <w:left w:type="dxa" w:w="100"/>
              <w:bottom w:type="dxa" w:w="70"/>
              <w:right w:type="dxa" w:w="100"/>
            </w:tcMar>
          </w:tcPr>
          <w:p>
            <w:r>
              <w:rPr>
                <w:color w:val="1F2937"/>
                <w:sz w:val="18"/>
                <w:szCs w:val="18"/>
              </w:rPr>
              <w:t xml:space="preserve">Medium</w:t>
            </w:r>
          </w:p>
        </w:tc>
        <w:tc>
          <w:tcPr>
            <w:tcW w:type="dxa" w:w="900"/>
            <w:shd w:fill="EFF6FF" w:color="auto" w:val="clear"/>
            <w:tcMar>
              <w:top w:type="dxa" w:w="70"/>
              <w:left w:type="dxa" w:w="100"/>
              <w:bottom w:type="dxa" w:w="70"/>
              <w:right w:type="dxa" w:w="100"/>
            </w:tcMar>
          </w:tcPr>
          <w:p>
            <w:r>
              <w:rPr>
                <w:color w:val="1F2937"/>
                <w:sz w:val="18"/>
                <w:szCs w:val="18"/>
              </w:rPr>
              <w:t xml:space="preserve">Done</w:t>
            </w:r>
          </w:p>
        </w:tc>
        <w:tc>
          <w:tcPr>
            <w:tcW w:type="dxa" w:w="1000"/>
            <w:shd w:fill="EFF6FF" w:color="auto" w:val="clear"/>
            <w:tcMar>
              <w:top w:type="dxa" w:w="70"/>
              <w:left w:type="dxa" w:w="100"/>
              <w:bottom w:type="dxa" w:w="70"/>
              <w:right w:type="dxa" w:w="100"/>
            </w:tcMar>
          </w:tcPr>
          <w:p>
            <w:r>
              <w:rPr>
                <w:color w:val="1F2937"/>
                <w:sz w:val="18"/>
                <w:szCs w:val="18"/>
              </w:rPr>
              <w:t xml:space="preserve">2026-06-07</w:t>
            </w:r>
          </w:p>
        </w:tc>
        <w:tc>
          <w:tcPr>
            <w:tcW w:type="dxa" w:w="1000"/>
            <w:shd w:fill="EFF6FF" w:color="auto" w:val="clear"/>
            <w:tcMar>
              <w:top w:type="dxa" w:w="70"/>
              <w:left w:type="dxa" w:w="100"/>
              <w:bottom w:type="dxa" w:w="70"/>
              <w:right w:type="dxa" w:w="100"/>
            </w:tcMar>
          </w:tcPr>
          <w:p>
            <w:r>
              <w:rPr>
                <w:color w:val="1F2937"/>
                <w:sz w:val="18"/>
                <w:szCs w:val="18"/>
              </w:rPr>
              <w:t xml:space="preserve">2026-06-10</w:t>
            </w:r>
          </w:p>
        </w:tc>
        <w:tc>
          <w:tcPr>
            <w:tcW w:type="dxa" w:w="1300"/>
            <w:shd w:fill="EFF6FF" w:color="auto" w:val="clear"/>
            <w:tcMar>
              <w:top w:type="dxa" w:w="70"/>
              <w:left w:type="dxa" w:w="100"/>
              <w:bottom w:type="dxa" w:w="70"/>
              <w:right w:type="dxa" w:w="100"/>
            </w:tcMar>
          </w:tcPr>
          <w:p>
            <w:r>
              <w:rPr>
                <w:color w:val="1F2937"/>
                <w:sz w:val="18"/>
                <w:szCs w:val="18"/>
              </w:rPr>
              <w:t xml:space="preserve">Payment</w:t>
            </w:r>
          </w:p>
        </w:tc>
        <w:tc>
          <w:tcPr>
            <w:tcW w:type="dxa" w:w="1400"/>
            <w:shd w:fill="EFF6FF" w:color="auto" w:val="clear"/>
            <w:tcMar>
              <w:top w:type="dxa" w:w="70"/>
              <w:left w:type="dxa" w:w="100"/>
              <w:bottom w:type="dxa" w:w="70"/>
              <w:right w:type="dxa" w:w="100"/>
            </w:tcMar>
          </w:tcPr>
          <w:p>
            <w:r>
              <w:rPr>
                <w:color w:val="1F2937"/>
                <w:sz w:val="18"/>
                <w:szCs w:val="18"/>
              </w:rPr>
              <w:t xml:space="preserve">Regression Testing</w:t>
            </w:r>
          </w:p>
        </w:tc>
        <w:tc>
          <w:tcPr>
            <w:tcW w:type="dxa" w:w="1500"/>
            <w:shd w:fill="EFF6FF" w:color="auto" w:val="clear"/>
            <w:tcMar>
              <w:top w:type="dxa" w:w="70"/>
              <w:left w:type="dxa" w:w="100"/>
              <w:bottom w:type="dxa" w:w="70"/>
              <w:right w:type="dxa" w:w="100"/>
            </w:tcMar>
          </w:tcPr>
          <w:p>
            <w:r>
              <w:rPr>
                <w:color w:val="1F2937"/>
                <w:sz w:val="18"/>
                <w:szCs w:val="18"/>
              </w:rPr>
              <w:t xml:space="preserve">Design/Architecture Issues</w:t>
            </w:r>
          </w:p>
        </w:tc>
      </w:tr>
      <w:tr>
        <w:tc>
          <w:tcPr>
            <w:tcW w:type="dxa" w:w="900"/>
            <w:shd w:fill="FFFFFF" w:color="auto" w:val="clear"/>
            <w:tcMar>
              <w:top w:type="dxa" w:w="70"/>
              <w:left w:type="dxa" w:w="100"/>
              <w:bottom w:type="dxa" w:w="70"/>
              <w:right w:type="dxa" w:w="100"/>
            </w:tcMar>
          </w:tcPr>
          <w:p>
            <w:r>
              <w:rPr>
                <w:color w:val="1F2937"/>
                <w:sz w:val="18"/>
                <w:szCs w:val="18"/>
              </w:rPr>
              <w:t xml:space="preserve">SCRUM-21</w:t>
            </w:r>
          </w:p>
        </w:tc>
        <w:tc>
          <w:tcPr>
            <w:tcW w:type="dxa" w:w="800"/>
            <w:shd w:fill="FFFFFF" w:color="auto" w:val="clear"/>
            <w:tcMar>
              <w:top w:type="dxa" w:w="70"/>
              <w:left w:type="dxa" w:w="100"/>
              <w:bottom w:type="dxa" w:w="70"/>
              <w:right w:type="dxa" w:w="100"/>
            </w:tcMar>
          </w:tcPr>
          <w:p>
            <w:r>
              <w:rPr>
                <w:color w:val="1F2937"/>
                <w:sz w:val="18"/>
                <w:szCs w:val="18"/>
              </w:rPr>
              <w:t xml:space="preserve">Medium</w:t>
            </w:r>
          </w:p>
        </w:tc>
        <w:tc>
          <w:tcPr>
            <w:tcW w:type="dxa" w:w="900"/>
            <w:shd w:fill="FFFFFF" w:color="auto" w:val="clear"/>
            <w:tcMar>
              <w:top w:type="dxa" w:w="70"/>
              <w:left w:type="dxa" w:w="100"/>
              <w:bottom w:type="dxa" w:w="70"/>
              <w:right w:type="dxa" w:w="100"/>
            </w:tcMar>
          </w:tcPr>
          <w:p>
            <w:r>
              <w:rPr>
                <w:color w:val="1F2937"/>
                <w:sz w:val="18"/>
                <w:szCs w:val="18"/>
              </w:rPr>
              <w:t xml:space="preserve">Done</w:t>
            </w:r>
          </w:p>
        </w:tc>
        <w:tc>
          <w:tcPr>
            <w:tcW w:type="dxa" w:w="1000"/>
            <w:shd w:fill="FFFFFF" w:color="auto" w:val="clear"/>
            <w:tcMar>
              <w:top w:type="dxa" w:w="70"/>
              <w:left w:type="dxa" w:w="100"/>
              <w:bottom w:type="dxa" w:w="70"/>
              <w:right w:type="dxa" w:w="100"/>
            </w:tcMar>
          </w:tcPr>
          <w:p>
            <w:r>
              <w:rPr>
                <w:color w:val="1F2937"/>
                <w:sz w:val="18"/>
                <w:szCs w:val="18"/>
              </w:rPr>
              <w:t xml:space="preserve">2026-06-13</w:t>
            </w:r>
          </w:p>
        </w:tc>
        <w:tc>
          <w:tcPr>
            <w:tcW w:type="dxa" w:w="1000"/>
            <w:shd w:fill="FFFFFF" w:color="auto" w:val="clear"/>
            <w:tcMar>
              <w:top w:type="dxa" w:w="70"/>
              <w:left w:type="dxa" w:w="100"/>
              <w:bottom w:type="dxa" w:w="70"/>
              <w:right w:type="dxa" w:w="100"/>
            </w:tcMar>
          </w:tcPr>
          <w:p>
            <w:r>
              <w:rPr>
                <w:color w:val="1F2937"/>
                <w:sz w:val="18"/>
                <w:szCs w:val="18"/>
              </w:rPr>
              <w:t xml:space="preserve">2026-06-15</w:t>
            </w:r>
          </w:p>
        </w:tc>
        <w:tc>
          <w:tcPr>
            <w:tcW w:type="dxa" w:w="1300"/>
            <w:shd w:fill="FFFFFF" w:color="auto" w:val="clear"/>
            <w:tcMar>
              <w:top w:type="dxa" w:w="70"/>
              <w:left w:type="dxa" w:w="100"/>
              <w:bottom w:type="dxa" w:w="70"/>
              <w:right w:type="dxa" w:w="100"/>
            </w:tcMar>
          </w:tcPr>
          <w:p>
            <w:r>
              <w:rPr>
                <w:color w:val="1F2937"/>
                <w:sz w:val="18"/>
                <w:szCs w:val="18"/>
              </w:rPr>
              <w:t xml:space="preserve">Notifications</w:t>
            </w:r>
          </w:p>
        </w:tc>
        <w:tc>
          <w:tcPr>
            <w:tcW w:type="dxa" w:w="1400"/>
            <w:shd w:fill="FFFFFF" w:color="auto" w:val="clear"/>
            <w:tcMar>
              <w:top w:type="dxa" w:w="70"/>
              <w:left w:type="dxa" w:w="100"/>
              <w:bottom w:type="dxa" w:w="70"/>
              <w:right w:type="dxa" w:w="100"/>
            </w:tcMar>
          </w:tcPr>
          <w:p>
            <w:r>
              <w:rPr>
                <w:color w:val="1F2937"/>
                <w:sz w:val="18"/>
                <w:szCs w:val="18"/>
              </w:rPr>
              <w:t xml:space="preserve">Regression Testing</w:t>
            </w:r>
          </w:p>
        </w:tc>
        <w:tc>
          <w:tcPr>
            <w:tcW w:type="dxa" w:w="1500"/>
            <w:shd w:fill="FFFFFF" w:color="auto" w:val="clear"/>
            <w:tcMar>
              <w:top w:type="dxa" w:w="70"/>
              <w:left w:type="dxa" w:w="100"/>
              <w:bottom w:type="dxa" w:w="70"/>
              <w:right w:type="dxa" w:w="100"/>
            </w:tcMar>
          </w:tcPr>
          <w:p>
            <w:r>
              <w:rPr>
                <w:color w:val="1F2937"/>
                <w:sz w:val="18"/>
                <w:szCs w:val="18"/>
              </w:rPr>
              <w:t xml:space="preserve">Process/Tooling Issues</w:t>
            </w:r>
          </w:p>
        </w:tc>
      </w:tr>
      <w:tr>
        <w:tc>
          <w:tcPr>
            <w:tcW w:type="dxa" w:w="900"/>
            <w:shd w:fill="EFF6FF" w:color="auto" w:val="clear"/>
            <w:tcMar>
              <w:top w:type="dxa" w:w="70"/>
              <w:left w:type="dxa" w:w="100"/>
              <w:bottom w:type="dxa" w:w="70"/>
              <w:right w:type="dxa" w:w="100"/>
            </w:tcMar>
          </w:tcPr>
          <w:p>
            <w:r>
              <w:rPr>
                <w:color w:val="1F2937"/>
                <w:sz w:val="18"/>
                <w:szCs w:val="18"/>
              </w:rPr>
              <w:t xml:space="preserve">SCRUM-6</w:t>
            </w:r>
          </w:p>
        </w:tc>
        <w:tc>
          <w:tcPr>
            <w:tcW w:type="dxa" w:w="800"/>
            <w:shd w:fill="EFF6FF" w:color="auto" w:val="clear"/>
            <w:tcMar>
              <w:top w:type="dxa" w:w="70"/>
              <w:left w:type="dxa" w:w="100"/>
              <w:bottom w:type="dxa" w:w="70"/>
              <w:right w:type="dxa" w:w="100"/>
            </w:tcMar>
          </w:tcPr>
          <w:p>
            <w:r>
              <w:rPr>
                <w:color w:val="1F2937"/>
                <w:sz w:val="18"/>
                <w:szCs w:val="18"/>
              </w:rPr>
              <w:t xml:space="preserve">Medium</w:t>
            </w:r>
          </w:p>
        </w:tc>
        <w:tc>
          <w:tcPr>
            <w:tcW w:type="dxa" w:w="900"/>
            <w:shd w:fill="EFF6FF" w:color="auto" w:val="clear"/>
            <w:tcMar>
              <w:top w:type="dxa" w:w="70"/>
              <w:left w:type="dxa" w:w="100"/>
              <w:bottom w:type="dxa" w:w="70"/>
              <w:right w:type="dxa" w:w="100"/>
            </w:tcMar>
          </w:tcPr>
          <w:p>
            <w:r>
              <w:rPr>
                <w:color w:val="1F2937"/>
                <w:sz w:val="18"/>
                <w:szCs w:val="18"/>
              </w:rPr>
              <w:t xml:space="preserve">Done</w:t>
            </w:r>
          </w:p>
        </w:tc>
        <w:tc>
          <w:tcPr>
            <w:tcW w:type="dxa" w:w="1000"/>
            <w:shd w:fill="EFF6FF" w:color="auto" w:val="clear"/>
            <w:tcMar>
              <w:top w:type="dxa" w:w="70"/>
              <w:left w:type="dxa" w:w="100"/>
              <w:bottom w:type="dxa" w:w="70"/>
              <w:right w:type="dxa" w:w="100"/>
            </w:tcMar>
          </w:tcPr>
          <w:p>
            <w:r>
              <w:rPr>
                <w:color w:val="1F2937"/>
                <w:sz w:val="18"/>
                <w:szCs w:val="18"/>
              </w:rPr>
              <w:t xml:space="preserve">2026-06-21</w:t>
            </w:r>
          </w:p>
        </w:tc>
        <w:tc>
          <w:tcPr>
            <w:tcW w:type="dxa" w:w="1000"/>
            <w:shd w:fill="EFF6FF" w:color="auto" w:val="clear"/>
            <w:tcMar>
              <w:top w:type="dxa" w:w="70"/>
              <w:left w:type="dxa" w:w="100"/>
              <w:bottom w:type="dxa" w:w="70"/>
              <w:right w:type="dxa" w:w="100"/>
            </w:tcMar>
          </w:tcPr>
          <w:p>
            <w:r>
              <w:rPr>
                <w:color w:val="1F2937"/>
                <w:sz w:val="18"/>
                <w:szCs w:val="18"/>
              </w:rPr>
              <w:t xml:space="preserve">2026-06-26</w:t>
            </w:r>
          </w:p>
        </w:tc>
        <w:tc>
          <w:tcPr>
            <w:tcW w:type="dxa" w:w="1300"/>
            <w:shd w:fill="EFF6FF" w:color="auto" w:val="clear"/>
            <w:tcMar>
              <w:top w:type="dxa" w:w="70"/>
              <w:left w:type="dxa" w:w="100"/>
              <w:bottom w:type="dxa" w:w="70"/>
              <w:right w:type="dxa" w:w="100"/>
            </w:tcMar>
          </w:tcPr>
          <w:p>
            <w:r>
              <w:rPr>
                <w:color w:val="1F2937"/>
                <w:sz w:val="18"/>
                <w:szCs w:val="18"/>
              </w:rPr>
              <w:t xml:space="preserve">Frontend</w:t>
            </w:r>
          </w:p>
        </w:tc>
        <w:tc>
          <w:tcPr>
            <w:tcW w:type="dxa" w:w="1400"/>
            <w:shd w:fill="EFF6FF" w:color="auto" w:val="clear"/>
            <w:tcMar>
              <w:top w:type="dxa" w:w="70"/>
              <w:left w:type="dxa" w:w="100"/>
              <w:bottom w:type="dxa" w:w="70"/>
              <w:right w:type="dxa" w:w="100"/>
            </w:tcMar>
          </w:tcPr>
          <w:p>
            <w:r>
              <w:rPr>
                <w:color w:val="1F2937"/>
                <w:sz w:val="18"/>
                <w:szCs w:val="18"/>
              </w:rPr>
              <w:t xml:space="preserve">Regression Testing</w:t>
            </w:r>
          </w:p>
        </w:tc>
        <w:tc>
          <w:tcPr>
            <w:tcW w:type="dxa" w:w="1500"/>
            <w:shd w:fill="EFF6FF" w:color="auto" w:val="clear"/>
            <w:tcMar>
              <w:top w:type="dxa" w:w="70"/>
              <w:left w:type="dxa" w:w="100"/>
              <w:bottom w:type="dxa" w:w="70"/>
              <w:right w:type="dxa" w:w="100"/>
            </w:tcMar>
          </w:tcPr>
          <w:p>
            <w:r>
              <w:rPr>
                <w:color w:val="1F2937"/>
                <w:sz w:val="18"/>
                <w:szCs w:val="18"/>
              </w:rPr>
              <w:t xml:space="preserve">Human Factors</w:t>
            </w:r>
          </w:p>
        </w:tc>
      </w:tr>
      <w:tr>
        <w:tc>
          <w:tcPr>
            <w:tcW w:type="dxa" w:w="900"/>
            <w:shd w:fill="FFFFFF" w:color="auto" w:val="clear"/>
            <w:tcMar>
              <w:top w:type="dxa" w:w="70"/>
              <w:left w:type="dxa" w:w="100"/>
              <w:bottom w:type="dxa" w:w="70"/>
              <w:right w:type="dxa" w:w="100"/>
            </w:tcMar>
          </w:tcPr>
          <w:p>
            <w:r>
              <w:rPr>
                <w:color w:val="1F2937"/>
                <w:sz w:val="18"/>
                <w:szCs w:val="18"/>
              </w:rPr>
              <w:t xml:space="preserve">SCRUM-23</w:t>
            </w:r>
          </w:p>
        </w:tc>
        <w:tc>
          <w:tcPr>
            <w:tcW w:type="dxa" w:w="800"/>
            <w:shd w:fill="FFFFFF" w:color="auto" w:val="clear"/>
            <w:tcMar>
              <w:top w:type="dxa" w:w="70"/>
              <w:left w:type="dxa" w:w="100"/>
              <w:bottom w:type="dxa" w:w="70"/>
              <w:right w:type="dxa" w:w="100"/>
            </w:tcMar>
          </w:tcPr>
          <w:p>
            <w:r>
              <w:rPr>
                <w:color w:val="1F2937"/>
                <w:sz w:val="18"/>
                <w:szCs w:val="18"/>
              </w:rPr>
              <w:t xml:space="preserve">High</w:t>
            </w:r>
          </w:p>
        </w:tc>
        <w:tc>
          <w:tcPr>
            <w:tcW w:type="dxa" w:w="900"/>
            <w:shd w:fill="FFFFFF" w:color="auto" w:val="clear"/>
            <w:tcMar>
              <w:top w:type="dxa" w:w="70"/>
              <w:left w:type="dxa" w:w="100"/>
              <w:bottom w:type="dxa" w:w="70"/>
              <w:right w:type="dxa" w:w="100"/>
            </w:tcMar>
          </w:tcPr>
          <w:p>
            <w:r>
              <w:rPr>
                <w:color w:val="1F2937"/>
                <w:sz w:val="18"/>
                <w:szCs w:val="18"/>
              </w:rPr>
              <w:t xml:space="preserve">Done</w:t>
            </w:r>
          </w:p>
        </w:tc>
        <w:tc>
          <w:tcPr>
            <w:tcW w:type="dxa" w:w="1000"/>
            <w:shd w:fill="FFFFFF" w:color="auto" w:val="clear"/>
            <w:tcMar>
              <w:top w:type="dxa" w:w="70"/>
              <w:left w:type="dxa" w:w="100"/>
              <w:bottom w:type="dxa" w:w="70"/>
              <w:right w:type="dxa" w:w="100"/>
            </w:tcMar>
          </w:tcPr>
          <w:p>
            <w:r>
              <w:rPr>
                <w:color w:val="1F2937"/>
                <w:sz w:val="18"/>
                <w:szCs w:val="18"/>
              </w:rPr>
              <w:t xml:space="preserve">2026-07-06</w:t>
            </w:r>
          </w:p>
        </w:tc>
        <w:tc>
          <w:tcPr>
            <w:tcW w:type="dxa" w:w="1000"/>
            <w:shd w:fill="FFFFFF" w:color="auto" w:val="clear"/>
            <w:tcMar>
              <w:top w:type="dxa" w:w="70"/>
              <w:left w:type="dxa" w:w="100"/>
              <w:bottom w:type="dxa" w:w="70"/>
              <w:right w:type="dxa" w:w="100"/>
            </w:tcMar>
          </w:tcPr>
          <w:p>
            <w:r>
              <w:rPr>
                <w:color w:val="1F2937"/>
                <w:sz w:val="18"/>
                <w:szCs w:val="18"/>
              </w:rPr>
              <w:t xml:space="preserve">2026-07-07</w:t>
            </w:r>
          </w:p>
        </w:tc>
        <w:tc>
          <w:tcPr>
            <w:tcW w:type="dxa" w:w="1300"/>
            <w:shd w:fill="FFFFFF" w:color="auto" w:val="clear"/>
            <w:tcMar>
              <w:top w:type="dxa" w:w="70"/>
              <w:left w:type="dxa" w:w="100"/>
              <w:bottom w:type="dxa" w:w="70"/>
              <w:right w:type="dxa" w:w="100"/>
            </w:tcMar>
          </w:tcPr>
          <w:p>
            <w:r>
              <w:rPr>
                <w:color w:val="1F2937"/>
                <w:sz w:val="18"/>
                <w:szCs w:val="18"/>
              </w:rPr>
              <w:t xml:space="preserve">Frontend</w:t>
            </w:r>
          </w:p>
        </w:tc>
        <w:tc>
          <w:tcPr>
            <w:tcW w:type="dxa" w:w="1400"/>
            <w:shd w:fill="FFFFFF" w:color="auto" w:val="clear"/>
            <w:tcMar>
              <w:top w:type="dxa" w:w="70"/>
              <w:left w:type="dxa" w:w="100"/>
              <w:bottom w:type="dxa" w:w="70"/>
              <w:right w:type="dxa" w:w="100"/>
            </w:tcMar>
          </w:tcPr>
          <w:p>
            <w:r>
              <w:rPr>
                <w:color w:val="1F2937"/>
                <w:sz w:val="18"/>
                <w:szCs w:val="18"/>
              </w:rPr>
              <w:t xml:space="preserve">Staging</w:t>
            </w:r>
          </w:p>
        </w:tc>
        <w:tc>
          <w:tcPr>
            <w:tcW w:type="dxa" w:w="1500"/>
            <w:shd w:fill="FFFFFF" w:color="auto" w:val="clear"/>
            <w:tcMar>
              <w:top w:type="dxa" w:w="70"/>
              <w:left w:type="dxa" w:w="100"/>
              <w:bottom w:type="dxa" w:w="70"/>
              <w:right w:type="dxa" w:w="100"/>
            </w:tcMar>
          </w:tcPr>
          <w:p>
            <w:r>
              <w:rPr>
                <w:color w:val="1F2937"/>
                <w:sz w:val="18"/>
                <w:szCs w:val="18"/>
              </w:rPr>
              <w:t xml:space="preserve">Coding Defects</w:t>
            </w:r>
          </w:p>
        </w:tc>
      </w:tr>
      <w:tr>
        <w:tc>
          <w:tcPr>
            <w:tcW w:type="dxa" w:w="900"/>
            <w:shd w:fill="EFF6FF" w:color="auto" w:val="clear"/>
            <w:tcMar>
              <w:top w:type="dxa" w:w="70"/>
              <w:left w:type="dxa" w:w="100"/>
              <w:bottom w:type="dxa" w:w="70"/>
              <w:right w:type="dxa" w:w="100"/>
            </w:tcMar>
          </w:tcPr>
          <w:p>
            <w:r>
              <w:rPr>
                <w:color w:val="1F2937"/>
                <w:sz w:val="18"/>
                <w:szCs w:val="18"/>
              </w:rPr>
              <w:t xml:space="preserve">SCRUM-8</w:t>
            </w:r>
          </w:p>
        </w:tc>
        <w:tc>
          <w:tcPr>
            <w:tcW w:type="dxa" w:w="800"/>
            <w:shd w:fill="EFF6FF" w:color="auto" w:val="clear"/>
            <w:tcMar>
              <w:top w:type="dxa" w:w="70"/>
              <w:left w:type="dxa" w:w="100"/>
              <w:bottom w:type="dxa" w:w="70"/>
              <w:right w:type="dxa" w:w="100"/>
            </w:tcMar>
          </w:tcPr>
          <w:p>
            <w:r>
              <w:rPr>
                <w:color w:val="1F2937"/>
                <w:sz w:val="18"/>
                <w:szCs w:val="18"/>
              </w:rPr>
              <w:t xml:space="preserve">Highest</w:t>
            </w:r>
          </w:p>
        </w:tc>
        <w:tc>
          <w:tcPr>
            <w:tcW w:type="dxa" w:w="900"/>
            <w:shd w:fill="EFF6FF" w:color="auto" w:val="clear"/>
            <w:tcMar>
              <w:top w:type="dxa" w:w="70"/>
              <w:left w:type="dxa" w:w="100"/>
              <w:bottom w:type="dxa" w:w="70"/>
              <w:right w:type="dxa" w:w="100"/>
            </w:tcMar>
          </w:tcPr>
          <w:p>
            <w:r>
              <w:rPr>
                <w:color w:val="1F2937"/>
                <w:sz w:val="18"/>
                <w:szCs w:val="18"/>
              </w:rPr>
              <w:t xml:space="preserve">Done</w:t>
            </w:r>
          </w:p>
        </w:tc>
        <w:tc>
          <w:tcPr>
            <w:tcW w:type="dxa" w:w="1000"/>
            <w:shd w:fill="EFF6FF" w:color="auto" w:val="clear"/>
            <w:tcMar>
              <w:top w:type="dxa" w:w="70"/>
              <w:left w:type="dxa" w:w="100"/>
              <w:bottom w:type="dxa" w:w="70"/>
              <w:right w:type="dxa" w:w="100"/>
            </w:tcMar>
          </w:tcPr>
          <w:p>
            <w:r>
              <w:rPr>
                <w:color w:val="1F2937"/>
                <w:sz w:val="18"/>
                <w:szCs w:val="18"/>
              </w:rPr>
              <w:t xml:space="preserve">2026-07-06</w:t>
            </w:r>
          </w:p>
        </w:tc>
        <w:tc>
          <w:tcPr>
            <w:tcW w:type="dxa" w:w="1000"/>
            <w:shd w:fill="EFF6FF" w:color="auto" w:val="clear"/>
            <w:tcMar>
              <w:top w:type="dxa" w:w="70"/>
              <w:left w:type="dxa" w:w="100"/>
              <w:bottom w:type="dxa" w:w="70"/>
              <w:right w:type="dxa" w:w="100"/>
            </w:tcMar>
          </w:tcPr>
          <w:p>
            <w:r>
              <w:rPr>
                <w:color w:val="1F2937"/>
                <w:sz w:val="18"/>
                <w:szCs w:val="18"/>
              </w:rPr>
              <w:t xml:space="preserve">2026-07-08</w:t>
            </w:r>
          </w:p>
        </w:tc>
        <w:tc>
          <w:tcPr>
            <w:tcW w:type="dxa" w:w="1300"/>
            <w:shd w:fill="EFF6FF" w:color="auto" w:val="clear"/>
            <w:tcMar>
              <w:top w:type="dxa" w:w="70"/>
              <w:left w:type="dxa" w:w="100"/>
              <w:bottom w:type="dxa" w:w="70"/>
              <w:right w:type="dxa" w:w="100"/>
            </w:tcMar>
          </w:tcPr>
          <w:p>
            <w:r>
              <w:rPr>
                <w:color w:val="1F2937"/>
                <w:sz w:val="18"/>
                <w:szCs w:val="18"/>
              </w:rPr>
              <w:t xml:space="preserve">Backend API</w:t>
            </w:r>
          </w:p>
        </w:tc>
        <w:tc>
          <w:tcPr>
            <w:tcW w:type="dxa" w:w="1400"/>
            <w:shd w:fill="EFF6FF" w:color="auto" w:val="clear"/>
            <w:tcMar>
              <w:top w:type="dxa" w:w="70"/>
              <w:left w:type="dxa" w:w="100"/>
              <w:bottom w:type="dxa" w:w="70"/>
              <w:right w:type="dxa" w:w="100"/>
            </w:tcMar>
          </w:tcPr>
          <w:p>
            <w:r>
              <w:rPr>
                <w:color w:val="1F2937"/>
                <w:sz w:val="18"/>
                <w:szCs w:val="18"/>
              </w:rPr>
              <w:t xml:space="preserve">Production</w:t>
            </w:r>
          </w:p>
        </w:tc>
        <w:tc>
          <w:tcPr>
            <w:tcW w:type="dxa" w:w="1500"/>
            <w:shd w:fill="EFF6FF" w:color="auto" w:val="clear"/>
            <w:tcMar>
              <w:top w:type="dxa" w:w="70"/>
              <w:left w:type="dxa" w:w="100"/>
              <w:bottom w:type="dxa" w:w="70"/>
              <w:right w:type="dxa" w:w="100"/>
            </w:tcMar>
          </w:tcPr>
          <w:p>
            <w:r>
              <w:rPr>
                <w:color w:val="1F2937"/>
                <w:sz w:val="18"/>
                <w:szCs w:val="18"/>
              </w:rPr>
              <w:t xml:space="preserve">Process/Tooling Issues</w:t>
            </w:r>
          </w:p>
        </w:tc>
      </w:tr>
    </w:tbl>
    <w:p>
      <w:pPr>
        <w:pStyle w:val="Heading1"/>
        <w:pBdr>
          <w:bottom w:val="none"/>
        </w:pBdr>
        <w:spacing w:after="200" w:before="400"/>
      </w:pPr>
      <w:r>
        <w:rPr>
          <w:b/>
          <w:bCs/>
          <w:color w:val="1E3A8A"/>
          <w:sz w:val="30"/>
          <w:szCs w:val="30"/>
        </w:rPr>
        <w:t xml:space="preserve">7. Trend Analysis Results</w:t>
      </w:r>
    </w:p>
    <w:p>
      <w:pPr>
        <w:pStyle w:val="Heading2"/>
        <w:spacing w:after="140" w:before="280"/>
      </w:pPr>
      <w:r>
        <w:rPr>
          <w:b/>
          <w:bCs/>
          <w:color w:val="2563EB"/>
          <w:sz w:val="24"/>
          <w:szCs w:val="24"/>
        </w:rPr>
        <w:t xml:space="preserve">7.1 Bug Frequency Trend</w:t>
      </w:r>
    </w:p>
    <w:p>
      <w:pPr>
        <w:spacing w:after="160" w:line="300"/>
      </w:pPr>
      <w:r>
        <w:rPr>
          <w:color w:val="1F2937"/>
          <w:sz w:val="22"/>
          <w:szCs w:val="22"/>
        </w:rPr>
        <w:t xml:space="preserve">Bugs discovered per month show a clear ramp from December 2025 through a peak in March and May 2026 (5 bugs each), before tapering into July. This upward-then-plateau pattern is typical of a product entering an active feature-development and hardening phase — more code churn produces more defects, with QA and regression cycles catching most of them before release.</w:t>
      </w:r>
    </w:p>
    <w:p>
      <w:pPr>
        <w:spacing w:before="200"/>
        <w:jc w:val="center"/>
      </w:pPr>
      <w:r>
        <w:drawing>
          <wp:inline distT="0" distB="0" distL="0" distR="0">
            <wp:extent cx="5800000" cy="29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00000" cy="2900000"/>
                    </a:xfrm>
                    <a:prstGeom prst="rect">
                      <a:avLst/>
                    </a:prstGeom>
                  </pic:spPr>
                </pic:pic>
              </a:graphicData>
            </a:graphic>
          </wp:inline>
        </w:drawing>
      </w:r>
    </w:p>
    <w:p>
      <w:pPr>
        <w:spacing w:after="300" w:before="80"/>
        <w:jc w:val="center"/>
      </w:pPr>
      <w:r>
        <w:rPr>
          <w:i/>
          <w:iCs/>
          <w:color w:val="6B7280"/>
          <w:sz w:val="19"/>
          <w:szCs w:val="19"/>
        </w:rPr>
        <w:t xml:space="preserve">Figure 1 — Bug Frequency Trend by Month</w:t>
      </w:r>
    </w:p>
    <w:p>
      <w:pPr>
        <w:pStyle w:val="Heading2"/>
        <w:spacing w:after="140" w:before="280"/>
      </w:pPr>
      <w:r>
        <w:rPr>
          <w:b/>
          <w:bCs/>
          <w:color w:val="2563EB"/>
          <w:sz w:val="24"/>
          <w:szCs w:val="24"/>
        </w:rPr>
        <w:t xml:space="preserve">7.2 Severity Analysis</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tblGrid>
      <w:tr>
        <w:trPr>
          <w:tblHeader/>
        </w:trPr>
        <w:tc>
          <w:tcPr>
            <w:tcW w:type="dxa" w:w="3000"/>
            <w:shd w:fill="1E3A8A" w:color="auto" w:val="clear"/>
            <w:tcMar>
              <w:top w:type="dxa" w:w="80"/>
              <w:left w:type="dxa" w:w="100"/>
              <w:bottom w:type="dxa" w:w="80"/>
              <w:right w:type="dxa" w:w="100"/>
            </w:tcMar>
          </w:tcPr>
          <w:p>
            <w:r>
              <w:rPr>
                <w:b/>
                <w:bCs/>
                <w:color w:val="FFFFFF"/>
                <w:sz w:val="19"/>
                <w:szCs w:val="19"/>
              </w:rPr>
              <w:t xml:space="preserve">Severity</w:t>
            </w:r>
          </w:p>
        </w:tc>
        <w:tc>
          <w:tcPr>
            <w:tcW w:type="dxa" w:w="2000"/>
            <w:shd w:fill="1E3A8A" w:color="auto" w:val="clear"/>
            <w:tcMar>
              <w:top w:type="dxa" w:w="80"/>
              <w:left w:type="dxa" w:w="100"/>
              <w:bottom w:type="dxa" w:w="80"/>
              <w:right w:type="dxa" w:w="100"/>
            </w:tcMar>
          </w:tcPr>
          <w:p>
            <w:r>
              <w:rPr>
                <w:b/>
                <w:bCs/>
                <w:color w:val="FFFFFF"/>
                <w:sz w:val="19"/>
                <w:szCs w:val="19"/>
              </w:rPr>
              <w:t xml:space="preserve">Count</w:t>
            </w:r>
          </w:p>
        </w:tc>
      </w:tr>
      <w:tr>
        <w:tc>
          <w:tcPr>
            <w:tcW w:type="dxa" w:w="3000"/>
            <w:shd w:fill="FFFFFF" w:color="auto" w:val="clear"/>
            <w:tcMar>
              <w:top w:type="dxa" w:w="70"/>
              <w:left w:type="dxa" w:w="100"/>
              <w:bottom w:type="dxa" w:w="70"/>
              <w:right w:type="dxa" w:w="100"/>
            </w:tcMar>
          </w:tcPr>
          <w:p>
            <w:r>
              <w:rPr>
                <w:color w:val="1F2937"/>
                <w:sz w:val="18"/>
                <w:szCs w:val="18"/>
              </w:rPr>
              <w:t xml:space="preserve">Highest (Critical)</w:t>
            </w:r>
          </w:p>
        </w:tc>
        <w:tc>
          <w:tcPr>
            <w:tcW w:type="dxa" w:w="2000"/>
            <w:shd w:fill="FFFFFF" w:color="auto" w:val="clear"/>
            <w:tcMar>
              <w:top w:type="dxa" w:w="70"/>
              <w:left w:type="dxa" w:w="100"/>
              <w:bottom w:type="dxa" w:w="70"/>
              <w:right w:type="dxa" w:w="100"/>
            </w:tcMar>
          </w:tcPr>
          <w:p>
            <w:r>
              <w:rPr>
                <w:color w:val="1F2937"/>
                <w:sz w:val="18"/>
                <w:szCs w:val="18"/>
              </w:rPr>
              <w:t xml:space="preserve">4</w:t>
            </w:r>
          </w:p>
        </w:tc>
      </w:tr>
      <w:tr>
        <w:tc>
          <w:tcPr>
            <w:tcW w:type="dxa" w:w="3000"/>
            <w:shd w:fill="EFF6FF" w:color="auto" w:val="clear"/>
            <w:tcMar>
              <w:top w:type="dxa" w:w="70"/>
              <w:left w:type="dxa" w:w="100"/>
              <w:bottom w:type="dxa" w:w="70"/>
              <w:right w:type="dxa" w:w="100"/>
            </w:tcMar>
          </w:tcPr>
          <w:p>
            <w:r>
              <w:rPr>
                <w:color w:val="1F2937"/>
                <w:sz w:val="18"/>
                <w:szCs w:val="18"/>
              </w:rPr>
              <w:t xml:space="preserve">High</w:t>
            </w:r>
          </w:p>
        </w:tc>
        <w:tc>
          <w:tcPr>
            <w:tcW w:type="dxa" w:w="2000"/>
            <w:shd w:fill="EFF6FF" w:color="auto" w:val="clear"/>
            <w:tcMar>
              <w:top w:type="dxa" w:w="70"/>
              <w:left w:type="dxa" w:w="100"/>
              <w:bottom w:type="dxa" w:w="70"/>
              <w:right w:type="dxa" w:w="100"/>
            </w:tcMar>
          </w:tcPr>
          <w:p>
            <w:r>
              <w:rPr>
                <w:color w:val="1F2937"/>
                <w:sz w:val="18"/>
                <w:szCs w:val="18"/>
              </w:rPr>
              <w:t xml:space="preserve">7</w:t>
            </w:r>
          </w:p>
        </w:tc>
      </w:tr>
      <w:tr>
        <w:tc>
          <w:tcPr>
            <w:tcW w:type="dxa" w:w="3000"/>
            <w:shd w:fill="FFFFFF" w:color="auto" w:val="clear"/>
            <w:tcMar>
              <w:top w:type="dxa" w:w="70"/>
              <w:left w:type="dxa" w:w="100"/>
              <w:bottom w:type="dxa" w:w="70"/>
              <w:right w:type="dxa" w:w="100"/>
            </w:tcMar>
          </w:tcPr>
          <w:p>
            <w:r>
              <w:rPr>
                <w:color w:val="1F2937"/>
                <w:sz w:val="18"/>
                <w:szCs w:val="18"/>
              </w:rPr>
              <w:t xml:space="preserve">Medium</w:t>
            </w:r>
          </w:p>
        </w:tc>
        <w:tc>
          <w:tcPr>
            <w:tcW w:type="dxa" w:w="2000"/>
            <w:shd w:fill="FFFFFF" w:color="auto" w:val="clear"/>
            <w:tcMar>
              <w:top w:type="dxa" w:w="70"/>
              <w:left w:type="dxa" w:w="100"/>
              <w:bottom w:type="dxa" w:w="70"/>
              <w:right w:type="dxa" w:w="100"/>
            </w:tcMar>
          </w:tcPr>
          <w:p>
            <w:r>
              <w:rPr>
                <w:color w:val="1F2937"/>
                <w:sz w:val="18"/>
                <w:szCs w:val="18"/>
              </w:rPr>
              <w:t xml:space="preserve">6</w:t>
            </w:r>
          </w:p>
        </w:tc>
      </w:tr>
      <w:tr>
        <w:tc>
          <w:tcPr>
            <w:tcW w:type="dxa" w:w="3000"/>
            <w:shd w:fill="EFF6FF" w:color="auto" w:val="clear"/>
            <w:tcMar>
              <w:top w:type="dxa" w:w="70"/>
              <w:left w:type="dxa" w:w="100"/>
              <w:bottom w:type="dxa" w:w="70"/>
              <w:right w:type="dxa" w:w="100"/>
            </w:tcMar>
          </w:tcPr>
          <w:p>
            <w:r>
              <w:rPr>
                <w:color w:val="1F2937"/>
                <w:sz w:val="18"/>
                <w:szCs w:val="18"/>
              </w:rPr>
              <w:t xml:space="preserve">Low</w:t>
            </w:r>
          </w:p>
        </w:tc>
        <w:tc>
          <w:tcPr>
            <w:tcW w:type="dxa" w:w="2000"/>
            <w:shd w:fill="EFF6FF" w:color="auto" w:val="clear"/>
            <w:tcMar>
              <w:top w:type="dxa" w:w="70"/>
              <w:left w:type="dxa" w:w="100"/>
              <w:bottom w:type="dxa" w:w="70"/>
              <w:right w:type="dxa" w:w="100"/>
            </w:tcMar>
          </w:tcPr>
          <w:p>
            <w:r>
              <w:rPr>
                <w:color w:val="1F2937"/>
                <w:sz w:val="18"/>
                <w:szCs w:val="18"/>
              </w:rPr>
              <w:t xml:space="preserve">3</w:t>
            </w:r>
          </w:p>
        </w:tc>
      </w:tr>
    </w:tbl>
    <w:p>
      <w:pPr>
        <w:spacing w:after="200"/>
      </w:pPr>
    </w:p>
    <w:p>
      <w:pPr>
        <w:spacing w:before="200"/>
        <w:jc w:val="center"/>
      </w:pPr>
      <w:r>
        <w:drawing>
          <wp:inline distT="0" distB="0" distL="0" distR="0">
            <wp:extent cx="5000000" cy="3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00000" cy="3000000"/>
                    </a:xfrm>
                    <a:prstGeom prst="rect">
                      <a:avLst/>
                    </a:prstGeom>
                  </pic:spPr>
                </pic:pic>
              </a:graphicData>
            </a:graphic>
          </wp:inline>
        </w:drawing>
      </w:r>
    </w:p>
    <w:p>
      <w:pPr>
        <w:spacing w:after="300" w:before="80"/>
        <w:jc w:val="center"/>
      </w:pPr>
      <w:r>
        <w:rPr>
          <w:i/>
          <w:iCs/>
          <w:color w:val="6B7280"/>
          <w:sz w:val="19"/>
          <w:szCs w:val="19"/>
        </w:rPr>
        <w:t xml:space="preserve">Figure 2 — Severity Distribution</w:t>
      </w:r>
    </w:p>
    <w:p>
      <w:pPr>
        <w:spacing w:after="160" w:line="300"/>
      </w:pPr>
      <w:r>
        <w:rPr>
          <w:color w:val="1F2937"/>
          <w:sz w:val="22"/>
          <w:szCs w:val="22"/>
        </w:rPr>
        <w:t xml:space="preserve">High and Highest severity issues together make up 55% of all bugs — concerning, since these are concentrated in Payment and Backend API, both revenue- and reliability-critical paths (duplicate charges, memory leaks, concurrent-write duplication).</w:t>
      </w:r>
    </w:p>
    <w:p>
      <w:pPr>
        <w:pStyle w:val="Heading2"/>
        <w:spacing w:after="140" w:before="280"/>
      </w:pPr>
      <w:r>
        <w:rPr>
          <w:b/>
          <w:bCs/>
          <w:color w:val="2563EB"/>
          <w:sz w:val="24"/>
          <w:szCs w:val="24"/>
        </w:rPr>
        <w:t xml:space="preserve">7.3 Component Analysis</w:t>
      </w:r>
    </w:p>
    <w:p>
      <w:pPr>
        <w:spacing w:before="200"/>
        <w:jc w:val="center"/>
      </w:pPr>
      <w:r>
        <w:drawing>
          <wp:inline distT="0" distB="0" distL="0" distR="0">
            <wp:extent cx="5400000" cy="31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000" cy="3100000"/>
                    </a:xfrm>
                    <a:prstGeom prst="rect">
                      <a:avLst/>
                    </a:prstGeom>
                  </pic:spPr>
                </pic:pic>
              </a:graphicData>
            </a:graphic>
          </wp:inline>
        </w:drawing>
      </w:r>
    </w:p>
    <w:p>
      <w:pPr>
        <w:spacing w:after="300" w:before="80"/>
        <w:jc w:val="center"/>
      </w:pPr>
      <w:r>
        <w:rPr>
          <w:i/>
          <w:iCs/>
          <w:color w:val="6B7280"/>
          <w:sz w:val="19"/>
          <w:szCs w:val="19"/>
        </w:rPr>
        <w:t xml:space="preserve">Figure 3 — Defects by Component / Module</w:t>
      </w:r>
    </w:p>
    <w:p>
      <w:pPr>
        <w:spacing w:after="160" w:line="300"/>
      </w:pPr>
      <w:r>
        <w:rPr>
          <w:color w:val="1F2937"/>
          <w:sz w:val="22"/>
          <w:szCs w:val="22"/>
        </w:rPr>
        <w:t xml:space="preserve">Payment, Authentication, and Backend API are tied as the most defect-prone modules (4 bugs each), followed by Database and Frontend (3 each) and Notifications (2). Payment and Authentication warrant the closest attention given their direct impact on revenue and account security.</w:t>
      </w:r>
    </w:p>
    <w:p>
      <w:pPr>
        <w:pStyle w:val="Heading2"/>
        <w:spacing w:after="140" w:before="280"/>
      </w:pPr>
      <w:r>
        <w:rPr>
          <w:b/>
          <w:bCs/>
          <w:color w:val="2563EB"/>
          <w:sz w:val="24"/>
          <w:szCs w:val="24"/>
        </w:rPr>
        <w:t xml:space="preserve">7.4 Resolution Time Analysis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500"/>
      </w:tblGrid>
      <w:tr>
        <w:trPr>
          <w:tblHeader/>
        </w:trPr>
        <w:tc>
          <w:tcPr>
            <w:tcW w:type="dxa" w:w="3200"/>
            <w:shd w:fill="1E3A8A" w:color="auto" w:val="clear"/>
            <w:tcMar>
              <w:top w:type="dxa" w:w="80"/>
              <w:left w:type="dxa" w:w="100"/>
              <w:bottom w:type="dxa" w:w="80"/>
              <w:right w:type="dxa" w:w="100"/>
            </w:tcMar>
          </w:tcPr>
          <w:p>
            <w:r>
              <w:rPr>
                <w:b/>
                <w:bCs/>
                <w:color w:val="FFFFFF"/>
                <w:sz w:val="19"/>
                <w:szCs w:val="19"/>
              </w:rPr>
              <w:t xml:space="preserve">Metric</w:t>
            </w:r>
          </w:p>
        </w:tc>
        <w:tc>
          <w:tcPr>
            <w:tcW w:type="dxa" w:w="1800"/>
            <w:shd w:fill="1E3A8A" w:color="auto" w:val="clear"/>
            <w:tcMar>
              <w:top w:type="dxa" w:w="80"/>
              <w:left w:type="dxa" w:w="100"/>
              <w:bottom w:type="dxa" w:w="80"/>
              <w:right w:type="dxa" w:w="100"/>
            </w:tcMar>
          </w:tcPr>
          <w:p>
            <w:r>
              <w:rPr>
                <w:b/>
                <w:bCs/>
                <w:color w:val="FFFFFF"/>
                <w:sz w:val="19"/>
                <w:szCs w:val="19"/>
              </w:rPr>
              <w:t xml:space="preserve">Value</w:t>
            </w:r>
          </w:p>
        </w:tc>
        <w:tc>
          <w:tcPr>
            <w:tcW w:type="dxa" w:w="3500"/>
            <w:shd w:fill="1E3A8A" w:color="auto" w:val="clear"/>
            <w:tcMar>
              <w:top w:type="dxa" w:w="80"/>
              <w:left w:type="dxa" w:w="100"/>
              <w:bottom w:type="dxa" w:w="80"/>
              <w:right w:type="dxa" w:w="100"/>
            </w:tcMar>
          </w:tcPr>
          <w:p>
            <w:r>
              <w:rPr>
                <w:b/>
                <w:bCs/>
                <w:color w:val="FFFFFF"/>
                <w:sz w:val="19"/>
                <w:szCs w:val="19"/>
              </w:rPr>
              <w:t xml:space="preserve">Issue</w:t>
            </w:r>
          </w:p>
        </w:tc>
      </w:tr>
      <w:tr>
        <w:tc>
          <w:tcPr>
            <w:tcW w:type="dxa" w:w="3200"/>
            <w:shd w:fill="FFFFFF" w:color="auto" w:val="clear"/>
            <w:tcMar>
              <w:top w:type="dxa" w:w="70"/>
              <w:left w:type="dxa" w:w="100"/>
              <w:bottom w:type="dxa" w:w="70"/>
              <w:right w:type="dxa" w:w="100"/>
            </w:tcMar>
          </w:tcPr>
          <w:p>
            <w:r>
              <w:rPr>
                <w:color w:val="1F2937"/>
                <w:sz w:val="18"/>
                <w:szCs w:val="18"/>
              </w:rPr>
              <w:t xml:space="preserve">Average resolution time</w:t>
            </w:r>
          </w:p>
        </w:tc>
        <w:tc>
          <w:tcPr>
            <w:tcW w:type="dxa" w:w="1800"/>
            <w:shd w:fill="FFFFFF" w:color="auto" w:val="clear"/>
            <w:tcMar>
              <w:top w:type="dxa" w:w="70"/>
              <w:left w:type="dxa" w:w="100"/>
              <w:bottom w:type="dxa" w:w="70"/>
              <w:right w:type="dxa" w:w="100"/>
            </w:tcMar>
          </w:tcPr>
          <w:p>
            <w:r>
              <w:rPr>
                <w:color w:val="1F2937"/>
                <w:sz w:val="18"/>
                <w:szCs w:val="18"/>
              </w:rPr>
              <w:t xml:space="preserve">4.09 days</w:t>
            </w:r>
          </w:p>
        </w:tc>
        <w:tc>
          <w:tcPr>
            <w:tcW w:type="dxa" w:w="3500"/>
            <w:shd w:fill="FFFFFF" w:color="auto" w:val="clear"/>
            <w:tcMar>
              <w:top w:type="dxa" w:w="70"/>
              <w:left w:type="dxa" w:w="100"/>
              <w:bottom w:type="dxa" w:w="70"/>
              <w:right w:type="dxa" w:w="100"/>
            </w:tcMar>
          </w:tcPr>
          <w:p>
            <w:r>
              <w:rPr>
                <w:color w:val="1F2937"/>
                <w:sz w:val="18"/>
                <w:szCs w:val="18"/>
              </w:rPr>
              <w:t xml:space="preserve">—</w:t>
            </w:r>
          </w:p>
        </w:tc>
      </w:tr>
      <w:tr>
        <w:tc>
          <w:tcPr>
            <w:tcW w:type="dxa" w:w="3200"/>
            <w:shd w:fill="EFF6FF" w:color="auto" w:val="clear"/>
            <w:tcMar>
              <w:top w:type="dxa" w:w="70"/>
              <w:left w:type="dxa" w:w="100"/>
              <w:bottom w:type="dxa" w:w="70"/>
              <w:right w:type="dxa" w:w="100"/>
            </w:tcMar>
          </w:tcPr>
          <w:p>
            <w:r>
              <w:rPr>
                <w:color w:val="1F2937"/>
                <w:sz w:val="18"/>
                <w:szCs w:val="18"/>
              </w:rPr>
              <w:t xml:space="preserve">Minimum resolution time</w:t>
            </w:r>
          </w:p>
        </w:tc>
        <w:tc>
          <w:tcPr>
            <w:tcW w:type="dxa" w:w="1800"/>
            <w:shd w:fill="EFF6FF" w:color="auto" w:val="clear"/>
            <w:tcMar>
              <w:top w:type="dxa" w:w="70"/>
              <w:left w:type="dxa" w:w="100"/>
              <w:bottom w:type="dxa" w:w="70"/>
              <w:right w:type="dxa" w:w="100"/>
            </w:tcMar>
          </w:tcPr>
          <w:p>
            <w:r>
              <w:rPr>
                <w:color w:val="1F2937"/>
                <w:sz w:val="18"/>
                <w:szCs w:val="18"/>
              </w:rPr>
              <w:t xml:space="preserve">1.0 days</w:t>
            </w:r>
          </w:p>
        </w:tc>
        <w:tc>
          <w:tcPr>
            <w:tcW w:type="dxa" w:w="3500"/>
            <w:shd w:fill="EFF6FF" w:color="auto" w:val="clear"/>
            <w:tcMar>
              <w:top w:type="dxa" w:w="70"/>
              <w:left w:type="dxa" w:w="100"/>
              <w:bottom w:type="dxa" w:w="70"/>
              <w:right w:type="dxa" w:w="100"/>
            </w:tcMar>
          </w:tcPr>
          <w:p>
            <w:r>
              <w:rPr>
                <w:color w:val="1F2937"/>
                <w:sz w:val="18"/>
                <w:szCs w:val="18"/>
              </w:rPr>
              <w:t xml:space="preserve">SCRUM-17 (Duplicate charge on retry)</w:t>
            </w:r>
          </w:p>
        </w:tc>
      </w:tr>
      <w:tr>
        <w:tc>
          <w:tcPr>
            <w:tcW w:type="dxa" w:w="3200"/>
            <w:shd w:fill="FFFFFF" w:color="auto" w:val="clear"/>
            <w:tcMar>
              <w:top w:type="dxa" w:w="70"/>
              <w:left w:type="dxa" w:w="100"/>
              <w:bottom w:type="dxa" w:w="70"/>
              <w:right w:type="dxa" w:w="100"/>
            </w:tcMar>
          </w:tcPr>
          <w:p>
            <w:r>
              <w:rPr>
                <w:color w:val="1F2937"/>
                <w:sz w:val="18"/>
                <w:szCs w:val="18"/>
              </w:rPr>
              <w:t xml:space="preserve">Maximum resolution time</w:t>
            </w:r>
          </w:p>
        </w:tc>
        <w:tc>
          <w:tcPr>
            <w:tcW w:type="dxa" w:w="1800"/>
            <w:shd w:fill="FFFFFF" w:color="auto" w:val="clear"/>
            <w:tcMar>
              <w:top w:type="dxa" w:w="70"/>
              <w:left w:type="dxa" w:w="100"/>
              <w:bottom w:type="dxa" w:w="70"/>
              <w:right w:type="dxa" w:w="100"/>
            </w:tcMar>
          </w:tcPr>
          <w:p>
            <w:r>
              <w:rPr>
                <w:color w:val="1F2937"/>
                <w:sz w:val="18"/>
                <w:szCs w:val="18"/>
              </w:rPr>
              <w:t xml:space="preserve">12.5 days</w:t>
            </w:r>
          </w:p>
        </w:tc>
        <w:tc>
          <w:tcPr>
            <w:tcW w:type="dxa" w:w="3500"/>
            <w:shd w:fill="FFFFFF" w:color="auto" w:val="clear"/>
            <w:tcMar>
              <w:top w:type="dxa" w:w="70"/>
              <w:left w:type="dxa" w:w="100"/>
              <w:bottom w:type="dxa" w:w="70"/>
              <w:right w:type="dxa" w:w="100"/>
            </w:tcMar>
          </w:tcPr>
          <w:p>
            <w:r>
              <w:rPr>
                <w:color w:val="1F2937"/>
                <w:sz w:val="18"/>
                <w:szCs w:val="18"/>
              </w:rPr>
              <w:t xml:space="preserve">SCRUM-7 (Dashboard chart labels overlapping)</w:t>
            </w:r>
          </w:p>
        </w:tc>
      </w:tr>
    </w:tbl>
    <w:p>
      <w:pPr>
        <w:spacing w:after="200"/>
      </w:pPr>
    </w:p>
    <w:p>
      <w:pPr>
        <w:spacing w:before="200"/>
        <w:jc w:val="center"/>
      </w:pPr>
      <w:r>
        <w:drawing>
          <wp:inline distT="0" distB="0" distL="0" distR="0">
            <wp:extent cx="5800000" cy="32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00000" cy="3200000"/>
                    </a:xfrm>
                    <a:prstGeom prst="rect">
                      <a:avLst/>
                    </a:prstGeom>
                  </pic:spPr>
                </pic:pic>
              </a:graphicData>
            </a:graphic>
          </wp:inline>
        </w:drawing>
      </w:r>
    </w:p>
    <w:p>
      <w:pPr>
        <w:spacing w:after="300" w:before="80"/>
        <w:jc w:val="center"/>
      </w:pPr>
      <w:r>
        <w:rPr>
          <w:i/>
          <w:iCs/>
          <w:color w:val="6B7280"/>
          <w:sz w:val="19"/>
          <w:szCs w:val="19"/>
        </w:rPr>
        <w:t xml:space="preserve">Figure 4 — Resolution Time by Issue (color-coded by severity)</w:t>
      </w:r>
    </w:p>
    <w:p>
      <w:pPr>
        <w:spacing w:after="160" w:line="300"/>
      </w:pPr>
      <w:r>
        <w:rPr>
          <w:color w:val="1F2937"/>
          <w:sz w:val="22"/>
          <w:szCs w:val="22"/>
        </w:rPr>
        <w:t xml:space="preserve">Resolution time correlates strongly with severity: Highest-severity bugs average 2.2 days to resolve versus 7.8 days for Low-severity bugs — evidence that triage and prioritization are working as intended. Frontend issues have the longest average resolution time (6.6 days) of any module, suggesting UI bugs are deprioritized relative to backend/payment issues.</w:t>
      </w:r>
    </w:p>
    <w:p>
      <w:pPr>
        <w:pStyle w:val="Heading1"/>
        <w:pBdr>
          <w:bottom w:val="none"/>
        </w:pBdr>
        <w:spacing w:after="200" w:before="400"/>
      </w:pPr>
      <w:r>
        <w:rPr>
          <w:b/>
          <w:bCs/>
          <w:color w:val="1E3A8A"/>
          <w:sz w:val="30"/>
          <w:szCs w:val="30"/>
        </w:rPr>
        <w:t xml:space="preserve">8. Root Cause Analysis</w:t>
      </w:r>
    </w:p>
    <w:p>
      <w:pPr>
        <w:spacing w:after="160" w:line="300"/>
      </w:pPr>
      <w:r>
        <w:rPr>
          <w:color w:val="1F2937"/>
          <w:sz w:val="22"/>
          <w:szCs w:val="22"/>
        </w:rPr>
        <w:t xml:space="preserve">Every bug was categorized into one of six standard root cause categories: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tblGrid>
      <w:tr>
        <w:trPr>
          <w:tblHeader/>
        </w:trPr>
        <w:tc>
          <w:tcPr>
            <w:tcW w:type="dxa" w:w="3600"/>
            <w:shd w:fill="1E3A8A" w:color="auto" w:val="clear"/>
            <w:tcMar>
              <w:top w:type="dxa" w:w="80"/>
              <w:left w:type="dxa" w:w="100"/>
              <w:bottom w:type="dxa" w:w="80"/>
              <w:right w:type="dxa" w:w="100"/>
            </w:tcMar>
          </w:tcPr>
          <w:p>
            <w:r>
              <w:rPr>
                <w:b/>
                <w:bCs/>
                <w:color w:val="FFFFFF"/>
                <w:sz w:val="19"/>
                <w:szCs w:val="19"/>
              </w:rPr>
              <w:t xml:space="preserve">Root Cause Category</w:t>
            </w:r>
          </w:p>
        </w:tc>
        <w:tc>
          <w:tcPr>
            <w:tcW w:type="dxa" w:w="1600"/>
            <w:shd w:fill="1E3A8A" w:color="auto" w:val="clear"/>
            <w:tcMar>
              <w:top w:type="dxa" w:w="80"/>
              <w:left w:type="dxa" w:w="100"/>
              <w:bottom w:type="dxa" w:w="80"/>
              <w:right w:type="dxa" w:w="100"/>
            </w:tcMar>
          </w:tcPr>
          <w:p>
            <w:r>
              <w:rPr>
                <w:b/>
                <w:bCs/>
                <w:color w:val="FFFFFF"/>
                <w:sz w:val="19"/>
                <w:szCs w:val="19"/>
              </w:rPr>
              <w:t xml:space="preserve">Bug Count</w:t>
            </w:r>
          </w:p>
        </w:tc>
        <w:tc>
          <w:tcPr>
            <w:tcW w:type="dxa" w:w="1600"/>
            <w:shd w:fill="1E3A8A" w:color="auto" w:val="clear"/>
            <w:tcMar>
              <w:top w:type="dxa" w:w="80"/>
              <w:left w:type="dxa" w:w="100"/>
              <w:bottom w:type="dxa" w:w="80"/>
              <w:right w:type="dxa" w:w="100"/>
            </w:tcMar>
          </w:tcPr>
          <w:p>
            <w:r>
              <w:rPr>
                <w:b/>
                <w:bCs/>
                <w:color w:val="FFFFFF"/>
                <w:sz w:val="19"/>
                <w:szCs w:val="19"/>
              </w:rPr>
              <w:t xml:space="preserve">% of Total</w:t>
            </w:r>
          </w:p>
        </w:tc>
      </w:tr>
      <w:tr>
        <w:tc>
          <w:tcPr>
            <w:tcW w:type="dxa" w:w="3600"/>
            <w:shd w:fill="FFFFFF" w:color="auto" w:val="clear"/>
            <w:tcMar>
              <w:top w:type="dxa" w:w="70"/>
              <w:left w:type="dxa" w:w="100"/>
              <w:bottom w:type="dxa" w:w="70"/>
              <w:right w:type="dxa" w:w="100"/>
            </w:tcMar>
          </w:tcPr>
          <w:p>
            <w:r>
              <w:rPr>
                <w:color w:val="1F2937"/>
                <w:sz w:val="18"/>
                <w:szCs w:val="18"/>
              </w:rPr>
              <w:t xml:space="preserve">Requirement Gaps</w:t>
            </w:r>
          </w:p>
        </w:tc>
        <w:tc>
          <w:tcPr>
            <w:tcW w:type="dxa" w:w="1600"/>
            <w:shd w:fill="FFFFFF" w:color="auto" w:val="clear"/>
            <w:tcMar>
              <w:top w:type="dxa" w:w="70"/>
              <w:left w:type="dxa" w:w="100"/>
              <w:bottom w:type="dxa" w:w="70"/>
              <w:right w:type="dxa" w:w="100"/>
            </w:tcMar>
          </w:tcPr>
          <w:p>
            <w:r>
              <w:rPr>
                <w:color w:val="1F2937"/>
                <w:sz w:val="18"/>
                <w:szCs w:val="18"/>
              </w:rPr>
              <w:t xml:space="preserve">3</w:t>
            </w:r>
          </w:p>
        </w:tc>
        <w:tc>
          <w:tcPr>
            <w:tcW w:type="dxa" w:w="1600"/>
            <w:shd w:fill="FFFFFF" w:color="auto" w:val="clear"/>
            <w:tcMar>
              <w:top w:type="dxa" w:w="70"/>
              <w:left w:type="dxa" w:w="100"/>
              <w:bottom w:type="dxa" w:w="70"/>
              <w:right w:type="dxa" w:w="100"/>
            </w:tcMar>
          </w:tcPr>
          <w:p>
            <w:r>
              <w:rPr>
                <w:color w:val="1F2937"/>
                <w:sz w:val="18"/>
                <w:szCs w:val="18"/>
              </w:rPr>
              <w:t xml:space="preserve">15.0%</w:t>
            </w:r>
          </w:p>
        </w:tc>
      </w:tr>
      <w:tr>
        <w:tc>
          <w:tcPr>
            <w:tcW w:type="dxa" w:w="3600"/>
            <w:shd w:fill="EFF6FF" w:color="auto" w:val="clear"/>
            <w:tcMar>
              <w:top w:type="dxa" w:w="70"/>
              <w:left w:type="dxa" w:w="100"/>
              <w:bottom w:type="dxa" w:w="70"/>
              <w:right w:type="dxa" w:w="100"/>
            </w:tcMar>
          </w:tcPr>
          <w:p>
            <w:r>
              <w:rPr>
                <w:color w:val="1F2937"/>
                <w:sz w:val="18"/>
                <w:szCs w:val="18"/>
              </w:rPr>
              <w:t xml:space="preserve">Design/Architecture Issues</w:t>
            </w:r>
          </w:p>
        </w:tc>
        <w:tc>
          <w:tcPr>
            <w:tcW w:type="dxa" w:w="1600"/>
            <w:shd w:fill="EFF6FF" w:color="auto" w:val="clear"/>
            <w:tcMar>
              <w:top w:type="dxa" w:w="70"/>
              <w:left w:type="dxa" w:w="100"/>
              <w:bottom w:type="dxa" w:w="70"/>
              <w:right w:type="dxa" w:w="100"/>
            </w:tcMar>
          </w:tcPr>
          <w:p>
            <w:r>
              <w:rPr>
                <w:color w:val="1F2937"/>
                <w:sz w:val="18"/>
                <w:szCs w:val="18"/>
              </w:rPr>
              <w:t xml:space="preserve">5</w:t>
            </w:r>
          </w:p>
        </w:tc>
        <w:tc>
          <w:tcPr>
            <w:tcW w:type="dxa" w:w="1600"/>
            <w:shd w:fill="EFF6FF" w:color="auto" w:val="clear"/>
            <w:tcMar>
              <w:top w:type="dxa" w:w="70"/>
              <w:left w:type="dxa" w:w="100"/>
              <w:bottom w:type="dxa" w:w="70"/>
              <w:right w:type="dxa" w:w="100"/>
            </w:tcMar>
          </w:tcPr>
          <w:p>
            <w:r>
              <w:rPr>
                <w:color w:val="1F2937"/>
                <w:sz w:val="18"/>
                <w:szCs w:val="18"/>
              </w:rPr>
              <w:t xml:space="preserve">25.0%</w:t>
            </w:r>
          </w:p>
        </w:tc>
      </w:tr>
      <w:tr>
        <w:tc>
          <w:tcPr>
            <w:tcW w:type="dxa" w:w="3600"/>
            <w:shd w:fill="FFFFFF" w:color="auto" w:val="clear"/>
            <w:tcMar>
              <w:top w:type="dxa" w:w="70"/>
              <w:left w:type="dxa" w:w="100"/>
              <w:bottom w:type="dxa" w:w="70"/>
              <w:right w:type="dxa" w:w="100"/>
            </w:tcMar>
          </w:tcPr>
          <w:p>
            <w:r>
              <w:rPr>
                <w:color w:val="1F2937"/>
                <w:sz w:val="18"/>
                <w:szCs w:val="18"/>
              </w:rPr>
              <w:t xml:space="preserve">Coding Defects</w:t>
            </w:r>
          </w:p>
        </w:tc>
        <w:tc>
          <w:tcPr>
            <w:tcW w:type="dxa" w:w="1600"/>
            <w:shd w:fill="FFFFFF" w:color="auto" w:val="clear"/>
            <w:tcMar>
              <w:top w:type="dxa" w:w="70"/>
              <w:left w:type="dxa" w:w="100"/>
              <w:bottom w:type="dxa" w:w="70"/>
              <w:right w:type="dxa" w:w="100"/>
            </w:tcMar>
          </w:tcPr>
          <w:p>
            <w:r>
              <w:rPr>
                <w:color w:val="1F2937"/>
                <w:sz w:val="18"/>
                <w:szCs w:val="18"/>
              </w:rPr>
              <w:t xml:space="preserve">6</w:t>
            </w:r>
          </w:p>
        </w:tc>
        <w:tc>
          <w:tcPr>
            <w:tcW w:type="dxa" w:w="1600"/>
            <w:shd w:fill="FFFFFF" w:color="auto" w:val="clear"/>
            <w:tcMar>
              <w:top w:type="dxa" w:w="70"/>
              <w:left w:type="dxa" w:w="100"/>
              <w:bottom w:type="dxa" w:w="70"/>
              <w:right w:type="dxa" w:w="100"/>
            </w:tcMar>
          </w:tcPr>
          <w:p>
            <w:r>
              <w:rPr>
                <w:color w:val="1F2937"/>
                <w:sz w:val="18"/>
                <w:szCs w:val="18"/>
              </w:rPr>
              <w:t xml:space="preserve">30.0%</w:t>
            </w:r>
          </w:p>
        </w:tc>
      </w:tr>
      <w:tr>
        <w:tc>
          <w:tcPr>
            <w:tcW w:type="dxa" w:w="3600"/>
            <w:shd w:fill="EFF6FF" w:color="auto" w:val="clear"/>
            <w:tcMar>
              <w:top w:type="dxa" w:w="70"/>
              <w:left w:type="dxa" w:w="100"/>
              <w:bottom w:type="dxa" w:w="70"/>
              <w:right w:type="dxa" w:w="100"/>
            </w:tcMar>
          </w:tcPr>
          <w:p>
            <w:r>
              <w:rPr>
                <w:color w:val="1F2937"/>
                <w:sz w:val="18"/>
                <w:szCs w:val="18"/>
              </w:rPr>
              <w:t xml:space="preserve">Testing Gaps</w:t>
            </w:r>
          </w:p>
        </w:tc>
        <w:tc>
          <w:tcPr>
            <w:tcW w:type="dxa" w:w="1600"/>
            <w:shd w:fill="EFF6FF" w:color="auto" w:val="clear"/>
            <w:tcMar>
              <w:top w:type="dxa" w:w="70"/>
              <w:left w:type="dxa" w:w="100"/>
              <w:bottom w:type="dxa" w:w="70"/>
              <w:right w:type="dxa" w:w="100"/>
            </w:tcMar>
          </w:tcPr>
          <w:p>
            <w:r>
              <w:rPr>
                <w:color w:val="1F2937"/>
                <w:sz w:val="18"/>
                <w:szCs w:val="18"/>
              </w:rPr>
              <w:t xml:space="preserve">2</w:t>
            </w:r>
          </w:p>
        </w:tc>
        <w:tc>
          <w:tcPr>
            <w:tcW w:type="dxa" w:w="1600"/>
            <w:shd w:fill="EFF6FF" w:color="auto" w:val="clear"/>
            <w:tcMar>
              <w:top w:type="dxa" w:w="70"/>
              <w:left w:type="dxa" w:w="100"/>
              <w:bottom w:type="dxa" w:w="70"/>
              <w:right w:type="dxa" w:w="100"/>
            </w:tcMar>
          </w:tcPr>
          <w:p>
            <w:r>
              <w:rPr>
                <w:color w:val="1F2937"/>
                <w:sz w:val="18"/>
                <w:szCs w:val="18"/>
              </w:rPr>
              <w:t xml:space="preserve">10.0%</w:t>
            </w:r>
          </w:p>
        </w:tc>
      </w:tr>
      <w:tr>
        <w:tc>
          <w:tcPr>
            <w:tcW w:type="dxa" w:w="3600"/>
            <w:shd w:fill="FFFFFF" w:color="auto" w:val="clear"/>
            <w:tcMar>
              <w:top w:type="dxa" w:w="70"/>
              <w:left w:type="dxa" w:w="100"/>
              <w:bottom w:type="dxa" w:w="70"/>
              <w:right w:type="dxa" w:w="100"/>
            </w:tcMar>
          </w:tcPr>
          <w:p>
            <w:r>
              <w:rPr>
                <w:color w:val="1F2937"/>
                <w:sz w:val="18"/>
                <w:szCs w:val="18"/>
              </w:rPr>
              <w:t xml:space="preserve">Process/Tooling Issues</w:t>
            </w:r>
          </w:p>
        </w:tc>
        <w:tc>
          <w:tcPr>
            <w:tcW w:type="dxa" w:w="1600"/>
            <w:shd w:fill="FFFFFF" w:color="auto" w:val="clear"/>
            <w:tcMar>
              <w:top w:type="dxa" w:w="70"/>
              <w:left w:type="dxa" w:w="100"/>
              <w:bottom w:type="dxa" w:w="70"/>
              <w:right w:type="dxa" w:w="100"/>
            </w:tcMar>
          </w:tcPr>
          <w:p>
            <w:r>
              <w:rPr>
                <w:color w:val="1F2937"/>
                <w:sz w:val="18"/>
                <w:szCs w:val="18"/>
              </w:rPr>
              <w:t xml:space="preserve">3</w:t>
            </w:r>
          </w:p>
        </w:tc>
        <w:tc>
          <w:tcPr>
            <w:tcW w:type="dxa" w:w="1600"/>
            <w:shd w:fill="FFFFFF" w:color="auto" w:val="clear"/>
            <w:tcMar>
              <w:top w:type="dxa" w:w="70"/>
              <w:left w:type="dxa" w:w="100"/>
              <w:bottom w:type="dxa" w:w="70"/>
              <w:right w:type="dxa" w:w="100"/>
            </w:tcMar>
          </w:tcPr>
          <w:p>
            <w:r>
              <w:rPr>
                <w:color w:val="1F2937"/>
                <w:sz w:val="18"/>
                <w:szCs w:val="18"/>
              </w:rPr>
              <w:t xml:space="preserve">15.0%</w:t>
            </w:r>
          </w:p>
        </w:tc>
      </w:tr>
      <w:tr>
        <w:tc>
          <w:tcPr>
            <w:tcW w:type="dxa" w:w="3600"/>
            <w:shd w:fill="EFF6FF" w:color="auto" w:val="clear"/>
            <w:tcMar>
              <w:top w:type="dxa" w:w="70"/>
              <w:left w:type="dxa" w:w="100"/>
              <w:bottom w:type="dxa" w:w="70"/>
              <w:right w:type="dxa" w:w="100"/>
            </w:tcMar>
          </w:tcPr>
          <w:p>
            <w:r>
              <w:rPr>
                <w:color w:val="1F2937"/>
                <w:sz w:val="18"/>
                <w:szCs w:val="18"/>
              </w:rPr>
              <w:t xml:space="preserve">Human Factors</w:t>
            </w:r>
          </w:p>
        </w:tc>
        <w:tc>
          <w:tcPr>
            <w:tcW w:type="dxa" w:w="1600"/>
            <w:shd w:fill="EFF6FF" w:color="auto" w:val="clear"/>
            <w:tcMar>
              <w:top w:type="dxa" w:w="70"/>
              <w:left w:type="dxa" w:w="100"/>
              <w:bottom w:type="dxa" w:w="70"/>
              <w:right w:type="dxa" w:w="100"/>
            </w:tcMar>
          </w:tcPr>
          <w:p>
            <w:r>
              <w:rPr>
                <w:color w:val="1F2937"/>
                <w:sz w:val="18"/>
                <w:szCs w:val="18"/>
              </w:rPr>
              <w:t xml:space="preserve">1</w:t>
            </w:r>
          </w:p>
        </w:tc>
        <w:tc>
          <w:tcPr>
            <w:tcW w:type="dxa" w:w="1600"/>
            <w:shd w:fill="EFF6FF" w:color="auto" w:val="clear"/>
            <w:tcMar>
              <w:top w:type="dxa" w:w="70"/>
              <w:left w:type="dxa" w:w="100"/>
              <w:bottom w:type="dxa" w:w="70"/>
              <w:right w:type="dxa" w:w="100"/>
            </w:tcMar>
          </w:tcPr>
          <w:p>
            <w:r>
              <w:rPr>
                <w:color w:val="1F2937"/>
                <w:sz w:val="18"/>
                <w:szCs w:val="18"/>
              </w:rPr>
              <w:t xml:space="preserve">5.0%</w:t>
            </w:r>
          </w:p>
        </w:tc>
      </w:tr>
    </w:tbl>
    <w:p>
      <w:pPr>
        <w:spacing w:after="200"/>
      </w:pPr>
    </w:p>
    <w:p>
      <w:pPr>
        <w:spacing w:before="200"/>
        <w:jc w:val="center"/>
      </w:pPr>
      <w:r>
        <w:drawing>
          <wp:inline distT="0" distB="0" distL="0" distR="0">
            <wp:extent cx="4600000" cy="38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00000" cy="3800000"/>
                    </a:xfrm>
                    <a:prstGeom prst="rect">
                      <a:avLst/>
                    </a:prstGeom>
                  </pic:spPr>
                </pic:pic>
              </a:graphicData>
            </a:graphic>
          </wp:inline>
        </w:drawing>
      </w:r>
    </w:p>
    <w:p>
      <w:pPr>
        <w:spacing w:after="300" w:before="80"/>
        <w:jc w:val="center"/>
      </w:pPr>
      <w:r>
        <w:rPr>
          <w:i/>
          <w:iCs/>
          <w:color w:val="6B7280"/>
          <w:sz w:val="19"/>
          <w:szCs w:val="19"/>
        </w:rPr>
        <w:t xml:space="preserve">Figure 5 — Root Cause Distribution</w:t>
      </w:r>
    </w:p>
    <w:p>
      <w:pPr>
        <w:pStyle w:val="Heading2"/>
        <w:spacing w:after="140" w:before="280"/>
      </w:pPr>
      <w:r>
        <w:rPr>
          <w:b/>
          <w:bCs/>
          <w:color w:val="2563EB"/>
          <w:sz w:val="24"/>
          <w:szCs w:val="24"/>
        </w:rPr>
        <w:t xml:space="preserve">Why defects escaped development</w:t>
      </w:r>
    </w:p>
    <w:p>
      <w:pPr>
        <w:pStyle w:val="ListParagraph"/>
        <w:numPr>
          <w:ilvl w:val="0"/>
          <w:numId w:val="2"/>
        </w:numPr>
        <w:spacing w:after="80"/>
      </w:pPr>
      <w:r>
        <w:rPr>
          <w:color w:val="1F2937"/>
          <w:sz w:val="22"/>
          <w:szCs w:val="22"/>
        </w:rPr>
        <w:t xml:space="preserve">Coding Defects (30%) — the largest category. Timing/unit errors (2FA expiry check), missing idempotency handling (duplicate charges, webhook retries), and unhandled exceptions (raw DB errors surfaced to users) indicate gaps in unit-test coverage for edge cases and error paths.</w:t>
      </w:r>
    </w:p>
    <w:p>
      <w:pPr>
        <w:pStyle w:val="ListParagraph"/>
        <w:numPr>
          <w:ilvl w:val="0"/>
          <w:numId w:val="2"/>
        </w:numPr>
        <w:spacing w:after="80"/>
      </w:pPr>
      <w:r>
        <w:rPr>
          <w:color w:val="1F2937"/>
          <w:sz w:val="22"/>
          <w:szCs w:val="22"/>
        </w:rPr>
        <w:t xml:space="preserve">Design/Architecture Issues (25%) — race conditions (concurrent writes, SSO session TTL inheriting the wrong lifetime) point to insufficient design review for concurrency and multi-system integration points before implementation began.</w:t>
      </w:r>
    </w:p>
    <w:p>
      <w:pPr>
        <w:pStyle w:val="ListParagraph"/>
        <w:numPr>
          <w:ilvl w:val="0"/>
          <w:numId w:val="2"/>
        </w:numPr>
        <w:spacing w:after="80"/>
      </w:pPr>
      <w:r>
        <w:rPr>
          <w:color w:val="1F2937"/>
          <w:sz w:val="22"/>
          <w:szCs w:val="22"/>
        </w:rPr>
        <w:t xml:space="preserve">Requirement Gaps (15%) — discount-stacking floor logic and webhook idempotency requirements were not fully specified up front, so implementations satisfied individual acceptance criteria while missing the combined-effect case.</w:t>
      </w:r>
    </w:p>
    <w:p>
      <w:pPr>
        <w:pStyle w:val="ListParagraph"/>
        <w:numPr>
          <w:ilvl w:val="0"/>
          <w:numId w:val="2"/>
        </w:numPr>
        <w:spacing w:after="80"/>
      </w:pPr>
      <w:r>
        <w:rPr>
          <w:color w:val="1F2937"/>
          <w:sz w:val="22"/>
          <w:szCs w:val="22"/>
        </w:rPr>
        <w:t xml:space="preserve">Process/Tooling Issues (15%) — missing database indexes and no query-timeout tuning reflect gaps in performance-testing tooling and pre-release checklists.</w:t>
      </w:r>
    </w:p>
    <w:p>
      <w:pPr>
        <w:pStyle w:val="ListParagraph"/>
        <w:numPr>
          <w:ilvl w:val="0"/>
          <w:numId w:val="2"/>
        </w:numPr>
        <w:spacing w:after="80"/>
      </w:pPr>
      <w:r>
        <w:rPr>
          <w:color w:val="1F2937"/>
          <w:sz w:val="22"/>
          <w:szCs w:val="22"/>
        </w:rPr>
        <w:t xml:space="preserve">Testing Gaps (10%) — issues like the silently-swallowed password-reset email failure show insufficient negative-path and failure-injection testing.</w:t>
      </w:r>
    </w:p>
    <w:p>
      <w:pPr>
        <w:pStyle w:val="ListParagraph"/>
        <w:numPr>
          <w:ilvl w:val="0"/>
          <w:numId w:val="2"/>
        </w:numPr>
        <w:spacing w:after="80"/>
      </w:pPr>
      <w:r>
        <w:rPr>
          <w:color w:val="1F2937"/>
          <w:sz w:val="22"/>
          <w:szCs w:val="22"/>
        </w:rPr>
        <w:t xml:space="preserve">Human Factors (5%) — the dark-mode persistence regression was introduced during a refactor and missed in review — a reminder that behavioral (not just functional) requirements need explicit test coverage.</w:t>
      </w:r>
    </w:p>
    <w:p>
      <w:pPr>
        <w:pStyle w:val="Heading1"/>
        <w:pBdr>
          <w:bottom w:val="none"/>
        </w:pBdr>
        <w:spacing w:after="200" w:before="400"/>
      </w:pPr>
      <w:r>
        <w:rPr>
          <w:b/>
          <w:bCs/>
          <w:color w:val="1E3A8A"/>
          <w:sz w:val="30"/>
          <w:szCs w:val="30"/>
        </w:rPr>
        <w:t xml:space="preserve">9. Recommendations</w:t>
      </w:r>
    </w:p>
    <w:p>
      <w:pPr>
        <w:pStyle w:val="ListParagraph"/>
        <w:numPr>
          <w:ilvl w:val="0"/>
          <w:numId w:val="2"/>
        </w:numPr>
        <w:spacing w:after="80"/>
      </w:pPr>
      <w:r>
        <w:rPr>
          <w:color w:val="1F2937"/>
          <w:sz w:val="22"/>
          <w:szCs w:val="22"/>
        </w:rPr>
        <w:t xml:space="preserve">Better requirement gathering — require explicit edge-case and combined-effect scenarios (e.g., "what happens when two discounts are applied together?") in every user story's acceptance criteria.</w:t>
      </w:r>
    </w:p>
    <w:p>
      <w:pPr>
        <w:pStyle w:val="ListParagraph"/>
        <w:numPr>
          <w:ilvl w:val="0"/>
          <w:numId w:val="2"/>
        </w:numPr>
        <w:spacing w:after="80"/>
      </w:pPr>
      <w:r>
        <w:rPr>
          <w:color w:val="1F2937"/>
          <w:sz w:val="22"/>
          <w:szCs w:val="22"/>
        </w:rPr>
        <w:t xml:space="preserve">More test automation — add automated coverage for idempotency, retry, and timezone/expiry edge cases, which account for a disproportionate share of Coding Defects here.</w:t>
      </w:r>
    </w:p>
    <w:p>
      <w:pPr>
        <w:pStyle w:val="ListParagraph"/>
        <w:numPr>
          <w:ilvl w:val="0"/>
          <w:numId w:val="2"/>
        </w:numPr>
        <w:spacing w:after="80"/>
      </w:pPr>
      <w:r>
        <w:rPr>
          <w:color w:val="1F2937"/>
          <w:sz w:val="22"/>
          <w:szCs w:val="22"/>
        </w:rPr>
        <w:t xml:space="preserve">Stronger code review — flag any handler touching payments, webhooks, or authentication for a mandatory second reviewer focused specifically on concurrency and idempotency.</w:t>
      </w:r>
    </w:p>
    <w:p>
      <w:pPr>
        <w:pStyle w:val="ListParagraph"/>
        <w:numPr>
          <w:ilvl w:val="0"/>
          <w:numId w:val="2"/>
        </w:numPr>
        <w:spacing w:after="80"/>
      </w:pPr>
      <w:r>
        <w:rPr>
          <w:color w:val="1F2937"/>
          <w:sz w:val="22"/>
          <w:szCs w:val="22"/>
        </w:rPr>
        <w:t xml:space="preserve">Regression testing — expand the regression suite to explicitly re-test SSO session handling and pagination/consistency behavior after any auth or data-layer change, since both recurred as Design/Architecture issues.</w:t>
      </w:r>
    </w:p>
    <w:p>
      <w:pPr>
        <w:pStyle w:val="ListParagraph"/>
        <w:numPr>
          <w:ilvl w:val="0"/>
          <w:numId w:val="2"/>
        </w:numPr>
        <w:spacing w:after="80"/>
      </w:pPr>
      <w:r>
        <w:rPr>
          <w:color w:val="1F2937"/>
          <w:sz w:val="22"/>
          <w:szCs w:val="22"/>
        </w:rPr>
        <w:t xml:space="preserve">CI/CD quality checks — add automated static analysis for missing database indexes and long-running query detection before merge, addressing the Process/Tooling category directly.</w:t>
      </w:r>
    </w:p>
    <w:p>
      <w:pPr>
        <w:pStyle w:val="ListParagraph"/>
        <w:numPr>
          <w:ilvl w:val="0"/>
          <w:numId w:val="2"/>
        </w:numPr>
        <w:spacing w:after="80"/>
      </w:pPr>
      <w:r>
        <w:rPr>
          <w:color w:val="1F2937"/>
          <w:sz w:val="22"/>
          <w:szCs w:val="22"/>
        </w:rPr>
        <w:t xml:space="preserve">Better communication — hold a brief design-review checkpoint before implementation for any feature touching shared state or external integrations, to catch race conditions and requirement gaps earlier and cheaper.</w:t>
      </w:r>
    </w:p>
    <w:p>
      <w:pPr>
        <w:pStyle w:val="Heading1"/>
        <w:pBdr>
          <w:bottom w:val="none"/>
        </w:pBdr>
        <w:spacing w:after="200" w:before="400"/>
      </w:pPr>
      <w:r>
        <w:rPr>
          <w:b/>
          <w:bCs/>
          <w:color w:val="1E3A8A"/>
          <w:sz w:val="30"/>
          <w:szCs w:val="30"/>
        </w:rPr>
        <w:t xml:space="preserve">10. Conclusion</w:t>
      </w:r>
    </w:p>
    <w:p>
      <w:pPr>
        <w:spacing w:after="160" w:line="300"/>
      </w:pPr>
      <w:r>
        <w:rPr>
          <w:color w:val="1F2937"/>
          <w:sz w:val="22"/>
          <w:szCs w:val="22"/>
        </w:rPr>
        <w:t xml:space="preserve">This analysis, built on live Jira data retrieved through the Atlassian Remote MCP integration, shows a product with generally healthy defect resolution discipline (severity-correlated resolution times, no unresolved Highest-severity backlog) but a recurring pattern of coding and design defects concentrated in Payment, Authentication, and Backend API. Closing the gap will depend less on finding more bugs and more on preventing the two leading root causes — Coding Defects and Design/Architecture Issues — through stronger review practices and edge-case-focused testing before code reaches QA.</w:t>
      </w:r>
    </w:p>
    <w:p>
      <w:pPr>
        <w:spacing w:after="160" w:line="300"/>
      </w:pPr>
      <w:r>
        <w:rPr>
          <w:i/>
          <w:iCs/>
          <w:color w:val="6B7280"/>
          <w:sz w:val="22"/>
          <w:szCs w:val="22"/>
        </w:rPr>
        <w:t xml:space="preserve">This report, the underlying dataset (bug_dataset.csv), and the accompanying presentation together fulfill the submission requirements for this assignment.</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Bug Trend Analysis Using Atlassian MCP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461d56fc5242672dea282edcfc067cd6e6d2271.png"/><Relationship Id="rId10" Type="http://schemas.openxmlformats.org/officeDocument/2006/relationships/image" Target="media/208de7b75f06b70225a078b9d73165c2c1febfe3.png"/><Relationship Id="rId11" Type="http://schemas.openxmlformats.org/officeDocument/2006/relationships/image" Target="media/4004e8da91600e388ffadc79364aee6e3cc89e01.png"/><Relationship Id="rId12" Type="http://schemas.openxmlformats.org/officeDocument/2006/relationships/image" Target="media/3b365a473e8be00b39bc6be5be2abb7769e03b3f.png"/><Relationship Id="rId13" Type="http://schemas.openxmlformats.org/officeDocument/2006/relationships/image" Target="media/3dbb49f2ce426cc82f9ebfb1567ed06a27d8ce4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2026-07-17T09:34:56.353Z</dcterms:created>
  <dcterms:modified xsi:type="dcterms:W3CDTF">2026-07-17T09:34:56.367Z</dcterms:modified>
</cp:coreProperties>
</file>

<file path=docProps/custom.xml><?xml version="1.0" encoding="utf-8"?>
<Properties xmlns="http://schemas.openxmlformats.org/officeDocument/2006/custom-properties" xmlns:vt="http://schemas.openxmlformats.org/officeDocument/2006/docPropsVTypes"/>
</file>