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Certificate of Registration: ISO/IEC 27001:2022</w:t>
      </w:r>
    </w:p>
    <w:p>
      <w:r>
        <w:t>This certificate confirms that the information security management system of Northlight Health Informatics Ltd has been assessed by Albion Certification Services Ltd and certified as meeting the requirements of ISO/IEC 27001:2022. Certificate number NHI-27001-0582. Certificate issued 9 March 2025. Valid until 11 March 2027, subject to satisfactory surveillance audits.</w:t>
      </w:r>
    </w:p>
    <w:p>
      <w:r>
        <w:t>This certificate re-issues certificate NHI-27001-0417 following the first surveillance audit, completed in February 2025, and an extension of scope to the Manchester delivery office. It replaces the earlier certificate.</w:t>
      </w:r>
    </w:p>
    <w:p>
      <w:pPr>
        <w:pStyle w:val="Heading1"/>
      </w:pPr>
      <w:r>
        <w:t>Scope of certification</w:t>
      </w:r>
    </w:p>
    <w:p>
      <w:r>
        <w:t>The information security management system covers the design, development, hosting, operation and support of Northlight Connect, a cloud-hosted clinical communication, task management and referral platform, and the corporate functions that support it, including human resources, finance and the service desk. The system applies to all information assets owned or processed by Northlight Health Informatics Ltd on behalf of its customers, including personal data processed as a data processor for NHS organisations. This is in accordance with the Statement of Applicability version 4.2 dated 3 February 2025.</w:t>
      </w:r>
    </w:p>
    <w:p>
      <w:pPr>
        <w:pStyle w:val="Heading1"/>
      </w:pPr>
      <w:r>
        <w:t>Certified sites</w:t>
      </w:r>
    </w:p>
    <w:p>
      <w:r>
        <w:t>Head office: Riverside Business Park, Sheffield, England. Delivery office: Manchester, England, added to scope at the first surveillance audit. Cloud hosting environments in two United Kingdom regions are within scope as externally provided processes, services and functions under clause 8.1 of the standard.</w:t>
      </w:r>
    </w:p>
    <w:p>
      <w:pPr>
        <w:pStyle w:val="Heading1"/>
      </w:pPr>
      <w:r>
        <w:t>Certification cycle and surveillance</w:t>
      </w:r>
    </w:p>
    <w:p>
      <w:r>
        <w:t>Certification is granted for a three-year cycle ending on 11 March 2027, subject to satisfactory annual surveillance audits. The first surveillance audit was completed in February 2025 with no major non-conformities; the second is scheduled for February 2026. The certificate remains the property of Albion Certification Services Ltd and may be withdrawn if the conditions of certification are not maintained.</w:t>
      </w:r>
    </w:p>
    <w:p>
      <w:pPr>
        <w:pStyle w:val="Heading1"/>
      </w:pPr>
      <w:r>
        <w:t>Certification body statement</w:t>
      </w:r>
    </w:p>
    <w:p>
      <w:r>
        <w:t>Albion Certification Services Ltd confirms that the management system described above has been audited against the requirements of ISO/IEC 27001:2022 and found to conform. The audit assessed the organisation's risk assessment and treatment, its Annex A control selection and the operation of the controls selected, including access control, cryptography, supplier relationships and incident management. Verification of this certificate may be requested from Albion Certification Services Ltd quoting the certificate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