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61B8C" w14:textId="31442D83" w:rsidR="00F44A53" w:rsidRDefault="009B39F0" w:rsidP="009B39F0">
      <w:pPr>
        <w:pStyle w:val="Title"/>
        <w:jc w:val="center"/>
        <w:rPr>
          <w:rFonts w:ascii="Times New Roman" w:hAnsi="Times New Roman" w:cs="Times New Roman"/>
          <w:sz w:val="48"/>
          <w:szCs w:val="48"/>
        </w:rPr>
      </w:pPr>
      <w:r w:rsidRPr="009B39F0">
        <w:rPr>
          <w:rFonts w:ascii="Times New Roman" w:hAnsi="Times New Roman" w:cs="Times New Roman"/>
          <w:sz w:val="48"/>
          <w:szCs w:val="48"/>
        </w:rPr>
        <w:t xml:space="preserve">PSB6351 – Cognitive Neuroimaging Methods II </w:t>
      </w:r>
    </w:p>
    <w:p w14:paraId="1F92C479" w14:textId="5C880D2E" w:rsidR="009B39F0" w:rsidRDefault="009B39F0" w:rsidP="009B39F0"/>
    <w:p w14:paraId="6A6E7287" w14:textId="2A2C9690" w:rsidR="009B39F0" w:rsidRDefault="009B39F0" w:rsidP="009B39F0"/>
    <w:p w14:paraId="0B98CCE9" w14:textId="2A9687E3" w:rsidR="009B39F0" w:rsidRDefault="009B39F0" w:rsidP="009B39F0">
      <w:pPr>
        <w:pStyle w:val="Heading1"/>
        <w:rPr>
          <w:rFonts w:ascii="Times New Roman" w:hAnsi="Times New Roman" w:cs="Times New Roman"/>
          <w:i/>
          <w:iCs/>
          <w:color w:val="auto"/>
        </w:rPr>
      </w:pPr>
      <w:r>
        <w:rPr>
          <w:rFonts w:ascii="Times New Roman" w:hAnsi="Times New Roman" w:cs="Times New Roman"/>
          <w:i/>
          <w:iCs/>
          <w:color w:val="auto"/>
        </w:rPr>
        <w:t xml:space="preserve">Materials &amp; </w:t>
      </w:r>
      <w:r w:rsidRPr="009B39F0">
        <w:rPr>
          <w:rFonts w:ascii="Times New Roman" w:hAnsi="Times New Roman" w:cs="Times New Roman"/>
          <w:i/>
          <w:iCs/>
          <w:color w:val="auto"/>
        </w:rPr>
        <w:t>Methods</w:t>
      </w:r>
    </w:p>
    <w:p w14:paraId="75DCD67E" w14:textId="657127AB" w:rsidR="009B39F0" w:rsidRDefault="009B39F0" w:rsidP="009B39F0"/>
    <w:p w14:paraId="410BC16F" w14:textId="4212F9E0" w:rsidR="009B39F0" w:rsidRDefault="009B39F0" w:rsidP="009B39F0">
      <w:pPr>
        <w:rPr>
          <w:rFonts w:ascii="Times New Roman" w:hAnsi="Times New Roman" w:cs="Times New Roman"/>
          <w:b/>
          <w:bCs/>
        </w:rPr>
      </w:pPr>
      <w:r>
        <w:rPr>
          <w:rFonts w:ascii="Times New Roman" w:hAnsi="Times New Roman" w:cs="Times New Roman"/>
          <w:b/>
          <w:bCs/>
        </w:rPr>
        <w:t>Participants</w:t>
      </w:r>
    </w:p>
    <w:p w14:paraId="292CBEB8" w14:textId="739424F6" w:rsidR="009B39F0" w:rsidRPr="008C2986" w:rsidRDefault="00E5678D" w:rsidP="009B39F0">
      <w:pPr>
        <w:rPr>
          <w:rFonts w:ascii="Times New Roman" w:hAnsi="Times New Roman" w:cs="Times New Roman"/>
        </w:rPr>
      </w:pPr>
      <w:r w:rsidRPr="008E14D5">
        <w:rPr>
          <w:rFonts w:ascii="Times New Roman" w:hAnsi="Times New Roman" w:cs="Times New Roman"/>
        </w:rPr>
        <w:t xml:space="preserve">A single </w:t>
      </w:r>
      <w:r w:rsidR="000773C2">
        <w:rPr>
          <w:rFonts w:ascii="Times New Roman" w:hAnsi="Times New Roman" w:cs="Times New Roman"/>
        </w:rPr>
        <w:t>42-year-old</w:t>
      </w:r>
      <w:r w:rsidR="00D26C44">
        <w:rPr>
          <w:rFonts w:ascii="Times New Roman" w:hAnsi="Times New Roman" w:cs="Times New Roman"/>
        </w:rPr>
        <w:t xml:space="preserve"> </w:t>
      </w:r>
      <w:r w:rsidR="008C2986">
        <w:rPr>
          <w:rFonts w:ascii="Times New Roman" w:hAnsi="Times New Roman" w:cs="Times New Roman"/>
        </w:rPr>
        <w:t xml:space="preserve">right-handed male participant with corrected to normal vision </w:t>
      </w:r>
      <w:r w:rsidR="00D26C44">
        <w:rPr>
          <w:rFonts w:ascii="Times New Roman" w:hAnsi="Times New Roman" w:cs="Times New Roman"/>
        </w:rPr>
        <w:t xml:space="preserve">was selected </w:t>
      </w:r>
      <w:r w:rsidR="008C2986">
        <w:rPr>
          <w:rFonts w:ascii="Times New Roman" w:hAnsi="Times New Roman" w:cs="Times New Roman"/>
        </w:rPr>
        <w:t xml:space="preserve">for extended neurocognitive testing. The local IRB approved study procedures and the participant completed informed consent and assent. The participant was screened for major medical and major psychiatric comorbidities </w:t>
      </w:r>
      <w:r w:rsidR="008C2986">
        <w:rPr>
          <w:color w:val="000000"/>
          <w:sz w:val="22"/>
          <w:szCs w:val="22"/>
        </w:rPr>
        <w:t xml:space="preserve">(e.g., current depressive episode, bipolar disorder, post-traumatic stress disorder, attention-deficit/hyperactivity disorder, conduct disorder, oppositional defiant disorder, psychotic disorders, obsessive compulsive disorder). </w:t>
      </w:r>
    </w:p>
    <w:p w14:paraId="13DE7C6F" w14:textId="252DB188" w:rsidR="009B39F0" w:rsidRDefault="009B39F0" w:rsidP="009B39F0">
      <w:pPr>
        <w:rPr>
          <w:rFonts w:ascii="Times New Roman" w:hAnsi="Times New Roman" w:cs="Times New Roman"/>
          <w:b/>
          <w:bCs/>
        </w:rPr>
      </w:pPr>
      <w:r>
        <w:rPr>
          <w:rFonts w:ascii="Times New Roman" w:hAnsi="Times New Roman" w:cs="Times New Roman"/>
          <w:b/>
          <w:bCs/>
        </w:rPr>
        <w:t>Localizer Task Procedures</w:t>
      </w:r>
    </w:p>
    <w:p w14:paraId="65007609" w14:textId="48DA5A5B" w:rsidR="009B39F0" w:rsidRDefault="007C2E2D" w:rsidP="009B39F0">
      <w:pPr>
        <w:rPr>
          <w:rFonts w:ascii="Times New Roman" w:hAnsi="Times New Roman" w:cs="Times New Roman"/>
        </w:rPr>
      </w:pPr>
      <w:r>
        <w:rPr>
          <w:rFonts w:ascii="Times New Roman" w:hAnsi="Times New Roman" w:cs="Times New Roman"/>
        </w:rPr>
        <w:t>An independent localizer task was used to identify our regions of interests (ROI)</w:t>
      </w:r>
      <w:r w:rsidR="00653822">
        <w:rPr>
          <w:rFonts w:ascii="Times New Roman" w:hAnsi="Times New Roman" w:cs="Times New Roman"/>
        </w:rPr>
        <w:t xml:space="preserve">. The task was composed of a block designed task where participants observed </w:t>
      </w:r>
      <w:r w:rsidR="00444003">
        <w:rPr>
          <w:rFonts w:ascii="Times New Roman" w:hAnsi="Times New Roman" w:cs="Times New Roman"/>
        </w:rPr>
        <w:t>7</w:t>
      </w:r>
      <w:r w:rsidR="00F6228D">
        <w:rPr>
          <w:rFonts w:ascii="Times New Roman" w:hAnsi="Times New Roman" w:cs="Times New Roman"/>
        </w:rPr>
        <w:t xml:space="preserve"> blocks of </w:t>
      </w:r>
      <w:r w:rsidR="00484C1D">
        <w:rPr>
          <w:rFonts w:ascii="Times New Roman" w:hAnsi="Times New Roman" w:cs="Times New Roman"/>
        </w:rPr>
        <w:t xml:space="preserve"> faces, followed by math equations (neutral stimulus), then scenes, followed by another </w:t>
      </w:r>
      <w:r w:rsidR="00AD7D42">
        <w:rPr>
          <w:rFonts w:ascii="Times New Roman" w:hAnsi="Times New Roman" w:cs="Times New Roman"/>
        </w:rPr>
        <w:t>math equations.</w:t>
      </w:r>
      <w:r w:rsidR="004C43BD">
        <w:rPr>
          <w:rFonts w:ascii="Times New Roman" w:hAnsi="Times New Roman" w:cs="Times New Roman"/>
        </w:rPr>
        <w:t xml:space="preserve"> Each block lasted about a total of 26 s.</w:t>
      </w:r>
      <w:r w:rsidR="00AD7D42">
        <w:rPr>
          <w:rFonts w:ascii="Times New Roman" w:hAnsi="Times New Roman" w:cs="Times New Roman"/>
        </w:rPr>
        <w:t xml:space="preserve"> </w:t>
      </w:r>
      <w:r w:rsidR="00520FD9">
        <w:rPr>
          <w:rFonts w:ascii="Times New Roman" w:hAnsi="Times New Roman" w:cs="Times New Roman"/>
        </w:rPr>
        <w:t>For the scene blocks p</w:t>
      </w:r>
      <w:r w:rsidR="00AD7D42">
        <w:rPr>
          <w:rFonts w:ascii="Times New Roman" w:hAnsi="Times New Roman" w:cs="Times New Roman"/>
        </w:rPr>
        <w:t xml:space="preserve">articipants were instructed to indicate </w:t>
      </w:r>
      <w:r w:rsidR="00F6228D">
        <w:rPr>
          <w:rFonts w:ascii="Times New Roman" w:hAnsi="Times New Roman" w:cs="Times New Roman"/>
        </w:rPr>
        <w:t>whether</w:t>
      </w:r>
      <w:r w:rsidR="00FB4BFA">
        <w:rPr>
          <w:rFonts w:ascii="Times New Roman" w:hAnsi="Times New Roman" w:cs="Times New Roman"/>
        </w:rPr>
        <w:t xml:space="preserve"> the scene contained water or not with one of the buttons on a response box</w:t>
      </w:r>
      <w:r w:rsidR="00F6228D">
        <w:rPr>
          <w:rFonts w:ascii="Times New Roman" w:hAnsi="Times New Roman" w:cs="Times New Roman"/>
        </w:rPr>
        <w:t xml:space="preserve">. </w:t>
      </w:r>
      <w:r w:rsidR="00FB4BFA">
        <w:rPr>
          <w:rFonts w:ascii="Times New Roman" w:hAnsi="Times New Roman" w:cs="Times New Roman"/>
        </w:rPr>
        <w:t xml:space="preserve">For the face blocks participants </w:t>
      </w:r>
      <w:r w:rsidR="00C66AD7">
        <w:rPr>
          <w:rFonts w:ascii="Times New Roman" w:hAnsi="Times New Roman" w:cs="Times New Roman"/>
        </w:rPr>
        <w:t xml:space="preserve">were instructed to indicate whether the face was male or female with one of the buttons on a response box. </w:t>
      </w:r>
      <w:r w:rsidR="00A43FB4">
        <w:rPr>
          <w:rFonts w:ascii="Times New Roman" w:hAnsi="Times New Roman" w:cs="Times New Roman"/>
        </w:rPr>
        <w:t xml:space="preserve">Each scene was presented in the middle of the screen for 0.5 seconds followed by an inter-stimulus-interval (0.75) during which a white fixation cross in the middle of a black screen was presented </w:t>
      </w:r>
      <w:r w:rsidR="00F6228D">
        <w:rPr>
          <w:rFonts w:ascii="Times New Roman" w:hAnsi="Times New Roman" w:cs="Times New Roman"/>
        </w:rPr>
        <w:t xml:space="preserve">before the next trial. Participants </w:t>
      </w:r>
      <w:r w:rsidR="00444003">
        <w:rPr>
          <w:rFonts w:ascii="Times New Roman" w:hAnsi="Times New Roman" w:cs="Times New Roman"/>
        </w:rPr>
        <w:t xml:space="preserve">saw a total of </w:t>
      </w:r>
      <w:r w:rsidR="007573F7">
        <w:rPr>
          <w:rFonts w:ascii="Times New Roman" w:hAnsi="Times New Roman" w:cs="Times New Roman"/>
        </w:rPr>
        <w:t>840</w:t>
      </w:r>
      <w:r w:rsidR="00444003">
        <w:rPr>
          <w:rFonts w:ascii="Times New Roman" w:hAnsi="Times New Roman" w:cs="Times New Roman"/>
        </w:rPr>
        <w:t xml:space="preserve"> stimuli (</w:t>
      </w:r>
      <w:r w:rsidR="007573F7">
        <w:rPr>
          <w:rFonts w:ascii="Times New Roman" w:hAnsi="Times New Roman" w:cs="Times New Roman"/>
        </w:rPr>
        <w:t>240</w:t>
      </w:r>
      <w:r w:rsidR="00444003">
        <w:rPr>
          <w:rFonts w:ascii="Times New Roman" w:hAnsi="Times New Roman" w:cs="Times New Roman"/>
        </w:rPr>
        <w:t xml:space="preserve"> faces, </w:t>
      </w:r>
      <w:r w:rsidR="007573F7">
        <w:rPr>
          <w:rFonts w:ascii="Times New Roman" w:hAnsi="Times New Roman" w:cs="Times New Roman"/>
        </w:rPr>
        <w:t>240</w:t>
      </w:r>
      <w:r w:rsidR="00444003">
        <w:rPr>
          <w:rFonts w:ascii="Times New Roman" w:hAnsi="Times New Roman" w:cs="Times New Roman"/>
        </w:rPr>
        <w:t xml:space="preserve"> scenes, </w:t>
      </w:r>
      <w:r w:rsidR="007573F7">
        <w:rPr>
          <w:rFonts w:ascii="Times New Roman" w:hAnsi="Times New Roman" w:cs="Times New Roman"/>
        </w:rPr>
        <w:t>240</w:t>
      </w:r>
      <w:r w:rsidR="00444003">
        <w:rPr>
          <w:rFonts w:ascii="Times New Roman" w:hAnsi="Times New Roman" w:cs="Times New Roman"/>
        </w:rPr>
        <w:t xml:space="preserve"> math equations)</w:t>
      </w:r>
      <w:r w:rsidR="007573F7">
        <w:rPr>
          <w:rFonts w:ascii="Times New Roman" w:hAnsi="Times New Roman" w:cs="Times New Roman"/>
        </w:rPr>
        <w:t xml:space="preserve"> </w:t>
      </w:r>
      <w:r w:rsidR="00A43FB4">
        <w:rPr>
          <w:rFonts w:ascii="Times New Roman" w:hAnsi="Times New Roman" w:cs="Times New Roman"/>
        </w:rPr>
        <w:t xml:space="preserve">divided </w:t>
      </w:r>
      <w:r w:rsidR="007573F7">
        <w:rPr>
          <w:rFonts w:ascii="Times New Roman" w:hAnsi="Times New Roman" w:cs="Times New Roman"/>
        </w:rPr>
        <w:t>across two equal runs lasting approximately 3.5 minutes each.</w:t>
      </w:r>
      <w:r w:rsidR="00A43FB4">
        <w:rPr>
          <w:rFonts w:ascii="Times New Roman" w:hAnsi="Times New Roman" w:cs="Times New Roman"/>
        </w:rPr>
        <w:t xml:space="preserve"> </w:t>
      </w:r>
    </w:p>
    <w:p w14:paraId="75EBE0C5" w14:textId="54950ECF" w:rsidR="00A43FB4" w:rsidRDefault="00A43FB4" w:rsidP="00A43FB4">
      <w:pPr>
        <w:rPr>
          <w:rFonts w:ascii="Times New Roman" w:hAnsi="Times New Roman" w:cs="Times New Roman"/>
          <w:b/>
          <w:bCs/>
        </w:rPr>
      </w:pPr>
      <w:r>
        <w:rPr>
          <w:rFonts w:ascii="Times New Roman" w:hAnsi="Times New Roman" w:cs="Times New Roman"/>
          <w:b/>
          <w:bCs/>
        </w:rPr>
        <w:t>Functional Task Procedures</w:t>
      </w:r>
    </w:p>
    <w:p w14:paraId="6C473A29" w14:textId="52628C99" w:rsidR="00260472" w:rsidRPr="00FB662E" w:rsidRDefault="00453D14" w:rsidP="009B39F0">
      <w:pPr>
        <w:rPr>
          <w:rFonts w:ascii="Times New Roman" w:hAnsi="Times New Roman" w:cs="Times New Roman"/>
        </w:rPr>
      </w:pPr>
      <w:r>
        <w:rPr>
          <w:rFonts w:ascii="Times New Roman" w:hAnsi="Times New Roman" w:cs="Times New Roman"/>
        </w:rPr>
        <w:t>A functional visual c</w:t>
      </w:r>
      <w:r w:rsidR="00520FD9">
        <w:rPr>
          <w:rFonts w:ascii="Times New Roman" w:hAnsi="Times New Roman" w:cs="Times New Roman"/>
        </w:rPr>
        <w:t>onditioning associat</w:t>
      </w:r>
      <w:r w:rsidR="004C43BD">
        <w:rPr>
          <w:rFonts w:ascii="Times New Roman" w:hAnsi="Times New Roman" w:cs="Times New Roman"/>
        </w:rPr>
        <w:t>ive</w:t>
      </w:r>
      <w:r w:rsidR="00520FD9">
        <w:rPr>
          <w:rFonts w:ascii="Times New Roman" w:hAnsi="Times New Roman" w:cs="Times New Roman"/>
        </w:rPr>
        <w:t xml:space="preserve"> task</w:t>
      </w:r>
      <w:r>
        <w:rPr>
          <w:rFonts w:ascii="Times New Roman" w:hAnsi="Times New Roman" w:cs="Times New Roman"/>
        </w:rPr>
        <w:t xml:space="preserve"> was completed to assess the brain activity </w:t>
      </w:r>
      <w:r w:rsidR="00744557">
        <w:rPr>
          <w:rFonts w:ascii="Times New Roman" w:hAnsi="Times New Roman" w:cs="Times New Roman"/>
        </w:rPr>
        <w:t xml:space="preserve">of </w:t>
      </w:r>
      <w:r>
        <w:rPr>
          <w:rFonts w:ascii="Times New Roman" w:hAnsi="Times New Roman" w:cs="Times New Roman"/>
        </w:rPr>
        <w:t>memory for</w:t>
      </w:r>
      <w:r w:rsidR="00520FD9">
        <w:rPr>
          <w:rFonts w:ascii="Times New Roman" w:hAnsi="Times New Roman" w:cs="Times New Roman"/>
        </w:rPr>
        <w:t xml:space="preserve"> visual stimuli.</w:t>
      </w:r>
      <w:r w:rsidR="00744557">
        <w:rPr>
          <w:rFonts w:ascii="Times New Roman" w:hAnsi="Times New Roman" w:cs="Times New Roman"/>
        </w:rPr>
        <w:t xml:space="preserve"> The task was comprised of </w:t>
      </w:r>
      <w:r w:rsidR="004C43BD">
        <w:rPr>
          <w:rFonts w:ascii="Times New Roman" w:hAnsi="Times New Roman" w:cs="Times New Roman"/>
        </w:rPr>
        <w:t xml:space="preserve">a matched paired design where 5 distinct shapes were paired with two objects next to the shape. </w:t>
      </w:r>
      <w:r w:rsidR="004E17FF">
        <w:rPr>
          <w:rFonts w:ascii="Times New Roman" w:hAnsi="Times New Roman" w:cs="Times New Roman"/>
        </w:rPr>
        <w:t>Shapes 1 – 4 were considered the fixed trials and Shape 5 was considered the conditional trail consisting of a shape paired with a face and a scene For the fixed trials participants were tasked with correctly matching the corresponding object to the shape that they were presented</w:t>
      </w:r>
      <w:r w:rsidR="005F0D2D">
        <w:rPr>
          <w:rFonts w:ascii="Times New Roman" w:hAnsi="Times New Roman" w:cs="Times New Roman"/>
        </w:rPr>
        <w:t xml:space="preserve"> by pressing one of the buttons on a response box.</w:t>
      </w:r>
      <w:r w:rsidR="00A00A47">
        <w:rPr>
          <w:rFonts w:ascii="Times New Roman" w:hAnsi="Times New Roman" w:cs="Times New Roman"/>
        </w:rPr>
        <w:t xml:space="preserve"> For the conditional trials </w:t>
      </w:r>
      <w:r w:rsidR="0076778A">
        <w:rPr>
          <w:rFonts w:ascii="Times New Roman" w:hAnsi="Times New Roman" w:cs="Times New Roman"/>
        </w:rPr>
        <w:t xml:space="preserve">participants were tasked with correctly selecting either a face or a scene based on what type of fixed trial preceded the conditional trial. If shapes 1 &amp; 3 preceded the conditional trail participants would select the face stimuli, and if shapes 2 &amp; 4 preceded the conditional trial participants would select the scene stimuli. For each trial a white fixation cross on a black background would appear in the center of the image then the shape will appear in the center of the screen for 1 second and replaced with a white fixation cross until the message “Go!” appears in the center of the screen where the participants would then make their </w:t>
      </w:r>
      <w:r w:rsidR="0076778A">
        <w:rPr>
          <w:rFonts w:ascii="Times New Roman" w:hAnsi="Times New Roman" w:cs="Times New Roman"/>
        </w:rPr>
        <w:lastRenderedPageBreak/>
        <w:t xml:space="preserve">response with a button on the response box. On correct responses a green “Yes!” would appear whereas on incorrect responses a red “No!” would appear. If participants did not respond within the 1 second allotted time a white question mark would appear on a black background. Baseline trials were implemented to ensure the participant is responding and to </w:t>
      </w:r>
      <w:r w:rsidR="00EA1AF1">
        <w:rPr>
          <w:rFonts w:ascii="Times New Roman" w:hAnsi="Times New Roman" w:cs="Times New Roman"/>
        </w:rPr>
        <w:t>assess</w:t>
      </w:r>
      <w:r w:rsidR="0076778A">
        <w:rPr>
          <w:rFonts w:ascii="Times New Roman" w:hAnsi="Times New Roman" w:cs="Times New Roman"/>
        </w:rPr>
        <w:t xml:space="preserve"> a baseline response time.</w:t>
      </w:r>
      <w:r w:rsidR="00EA1AF1">
        <w:rPr>
          <w:rFonts w:ascii="Times New Roman" w:hAnsi="Times New Roman" w:cs="Times New Roman"/>
        </w:rPr>
        <w:t xml:space="preserve"> The</w:t>
      </w:r>
      <w:r w:rsidR="0076778A">
        <w:rPr>
          <w:rFonts w:ascii="Times New Roman" w:hAnsi="Times New Roman" w:cs="Times New Roman"/>
        </w:rPr>
        <w:t xml:space="preserve"> </w:t>
      </w:r>
      <w:r w:rsidR="00EA1AF1">
        <w:rPr>
          <w:rFonts w:ascii="Times New Roman" w:hAnsi="Times New Roman" w:cs="Times New Roman"/>
        </w:rPr>
        <w:t>b</w:t>
      </w:r>
      <w:r w:rsidR="0076778A">
        <w:rPr>
          <w:rFonts w:ascii="Times New Roman" w:hAnsi="Times New Roman" w:cs="Times New Roman"/>
        </w:rPr>
        <w:t xml:space="preserve">aseline trials consisted of a </w:t>
      </w:r>
      <w:r w:rsidR="00EA1AF1">
        <w:rPr>
          <w:rFonts w:ascii="Times New Roman" w:hAnsi="Times New Roman" w:cs="Times New Roman"/>
        </w:rPr>
        <w:t>grey noise static background with two light boxes beside a white fixation cross, and participants were tasked to identify which of the two boxes was brighter. For the baseline trials the static background would appear on screen between 1-4 seconds then the word “Go!” would appear on screen in the center which is when the participants would make their response.</w:t>
      </w:r>
      <w:r w:rsidR="000D12F1">
        <w:rPr>
          <w:rFonts w:ascii="Times New Roman" w:hAnsi="Times New Roman" w:cs="Times New Roman"/>
        </w:rPr>
        <w:t xml:space="preserve"> Each trail was presented for a duration of 0.5 seconds with a variable inter-stimulus-interval (2 – 6 s) during which a white fixation cross in the middle of a black background was presented before the next trial. Participants completed a total of 720 trails (</w:t>
      </w:r>
      <w:r w:rsidR="00E44CDE">
        <w:rPr>
          <w:rFonts w:ascii="Times New Roman" w:hAnsi="Times New Roman" w:cs="Times New Roman"/>
        </w:rPr>
        <w:t>120 baseline, 400 fixed trials, and 200 conditional trials)</w:t>
      </w:r>
      <w:r w:rsidR="00E44CDE" w:rsidRPr="00E44CDE">
        <w:rPr>
          <w:rFonts w:ascii="Times New Roman" w:hAnsi="Times New Roman" w:cs="Times New Roman"/>
        </w:rPr>
        <w:t xml:space="preserve"> </w:t>
      </w:r>
      <w:r w:rsidR="00E44CDE">
        <w:rPr>
          <w:rFonts w:ascii="Times New Roman" w:hAnsi="Times New Roman" w:cs="Times New Roman"/>
        </w:rPr>
        <w:t xml:space="preserve">from </w:t>
      </w:r>
      <w:r w:rsidR="00E44CDE">
        <w:rPr>
          <w:rFonts w:ascii="Times New Roman" w:hAnsi="Times New Roman" w:cs="Times New Roman"/>
        </w:rPr>
        <w:t>two</w:t>
      </w:r>
      <w:r w:rsidR="00E44CDE">
        <w:rPr>
          <w:rFonts w:ascii="Times New Roman" w:hAnsi="Times New Roman" w:cs="Times New Roman"/>
        </w:rPr>
        <w:t xml:space="preserve"> separate image set</w:t>
      </w:r>
      <w:r w:rsidR="00E44CDE">
        <w:rPr>
          <w:rFonts w:ascii="Times New Roman" w:hAnsi="Times New Roman" w:cs="Times New Roman"/>
        </w:rPr>
        <w:t xml:space="preserve">s across four runs lasting approximately 10.5 minutes each. </w:t>
      </w:r>
    </w:p>
    <w:p w14:paraId="11487478" w14:textId="2D6433D5" w:rsidR="009B39F0" w:rsidRDefault="009B39F0" w:rsidP="009B39F0">
      <w:pPr>
        <w:rPr>
          <w:rFonts w:ascii="Times New Roman" w:hAnsi="Times New Roman" w:cs="Times New Roman"/>
          <w:b/>
          <w:bCs/>
        </w:rPr>
      </w:pPr>
      <w:r>
        <w:rPr>
          <w:rFonts w:ascii="Times New Roman" w:hAnsi="Times New Roman" w:cs="Times New Roman"/>
          <w:b/>
          <w:bCs/>
        </w:rPr>
        <w:t xml:space="preserve">Neuroimaging Data Collection </w:t>
      </w:r>
      <w:r w:rsidR="00260472">
        <w:rPr>
          <w:rFonts w:ascii="Times New Roman" w:hAnsi="Times New Roman" w:cs="Times New Roman"/>
          <w:b/>
          <w:bCs/>
        </w:rPr>
        <w:t>&amp; Preprocessing</w:t>
      </w:r>
    </w:p>
    <w:p w14:paraId="5F143B3C" w14:textId="525174B0" w:rsidR="00D90640" w:rsidRPr="0060557F" w:rsidRDefault="00015B17" w:rsidP="00D90640">
      <w:pPr>
        <w:rPr>
          <w:rFonts w:ascii="Times New Roman" w:hAnsi="Times New Roman" w:cs="Times New Roman"/>
        </w:rPr>
      </w:pPr>
      <w:r>
        <w:rPr>
          <w:rFonts w:ascii="Times New Roman" w:hAnsi="Times New Roman" w:cs="Times New Roman"/>
        </w:rPr>
        <w:t>N</w:t>
      </w:r>
      <w:r w:rsidR="007E3C00">
        <w:rPr>
          <w:rFonts w:ascii="Times New Roman" w:hAnsi="Times New Roman" w:cs="Times New Roman"/>
        </w:rPr>
        <w:t xml:space="preserve">euroimaging data was collected using a 3T Siemens MAGNETOM Prisma scanner </w:t>
      </w:r>
      <w:r w:rsidR="003768A7">
        <w:rPr>
          <w:rFonts w:ascii="Times New Roman" w:hAnsi="Times New Roman" w:cs="Times New Roman"/>
        </w:rPr>
        <w:t>with</w:t>
      </w:r>
      <w:r w:rsidR="007E3C00">
        <w:rPr>
          <w:rFonts w:ascii="Times New Roman" w:hAnsi="Times New Roman" w:cs="Times New Roman"/>
        </w:rPr>
        <w:t xml:space="preserve"> a 32-channel head coil at the Center for Imaging Sciences located a</w:t>
      </w:r>
      <w:r w:rsidR="003768A7">
        <w:rPr>
          <w:rFonts w:ascii="Times New Roman" w:hAnsi="Times New Roman" w:cs="Times New Roman"/>
        </w:rPr>
        <w:t xml:space="preserve">t Florida International University. </w:t>
      </w:r>
      <w:r w:rsidR="00D90640">
        <w:rPr>
          <w:rFonts w:ascii="Times New Roman" w:hAnsi="Times New Roman" w:cs="Times New Roman"/>
        </w:rPr>
        <w:t>A s</w:t>
      </w:r>
      <w:r w:rsidR="0060557F">
        <w:rPr>
          <w:rFonts w:ascii="Times New Roman" w:hAnsi="Times New Roman" w:cs="Times New Roman"/>
        </w:rPr>
        <w:t xml:space="preserve">tructural T1-weighted magnetization-prepared rapid gradient echo sequence (MPRAGE: TR = </w:t>
      </w:r>
      <w:r w:rsidR="00352690">
        <w:rPr>
          <w:rFonts w:ascii="Times New Roman" w:hAnsi="Times New Roman" w:cs="Times New Roman"/>
        </w:rPr>
        <w:t>2500</w:t>
      </w:r>
      <w:r w:rsidR="0060557F">
        <w:rPr>
          <w:rFonts w:ascii="Times New Roman" w:hAnsi="Times New Roman" w:cs="Times New Roman"/>
        </w:rPr>
        <w:t xml:space="preserve"> ms, TE = </w:t>
      </w:r>
      <w:r w:rsidR="00352690">
        <w:rPr>
          <w:rFonts w:ascii="Times New Roman" w:hAnsi="Times New Roman" w:cs="Times New Roman"/>
        </w:rPr>
        <w:t>2.9</w:t>
      </w:r>
      <w:r w:rsidR="00E04FF5">
        <w:rPr>
          <w:rFonts w:ascii="Times New Roman" w:hAnsi="Times New Roman" w:cs="Times New Roman"/>
        </w:rPr>
        <w:t xml:space="preserve"> ms, </w:t>
      </w:r>
      <w:r w:rsidR="00675002">
        <w:rPr>
          <w:rFonts w:ascii="Times New Roman" w:hAnsi="Times New Roman" w:cs="Times New Roman"/>
        </w:rPr>
        <w:t xml:space="preserve">flip angle = </w:t>
      </w:r>
      <w:r w:rsidR="00E5678D">
        <w:rPr>
          <w:rFonts w:ascii="Times New Roman" w:hAnsi="Times New Roman" w:cs="Times New Roman"/>
        </w:rPr>
        <w:t>80</w:t>
      </w:r>
      <w:r w:rsidR="00675002">
        <w:rPr>
          <w:rFonts w:ascii="Times New Roman" w:hAnsi="Times New Roman" w:cs="Times New Roman"/>
        </w:rPr>
        <w:t>°, FOV = 2</w:t>
      </w:r>
      <w:r w:rsidR="00E5678D">
        <w:rPr>
          <w:rFonts w:ascii="Times New Roman" w:hAnsi="Times New Roman" w:cs="Times New Roman"/>
        </w:rPr>
        <w:t>56</w:t>
      </w:r>
      <w:r w:rsidR="00675002">
        <w:rPr>
          <w:rFonts w:ascii="Times New Roman" w:hAnsi="Times New Roman" w:cs="Times New Roman"/>
        </w:rPr>
        <w:t>*2</w:t>
      </w:r>
      <w:r w:rsidR="00E5678D">
        <w:rPr>
          <w:rFonts w:ascii="Times New Roman" w:hAnsi="Times New Roman" w:cs="Times New Roman"/>
        </w:rPr>
        <w:t>56</w:t>
      </w:r>
      <w:r w:rsidR="00675002">
        <w:rPr>
          <w:rFonts w:ascii="Times New Roman" w:hAnsi="Times New Roman" w:cs="Times New Roman"/>
        </w:rPr>
        <w:t xml:space="preserve"> mm, </w:t>
      </w:r>
      <w:r w:rsidR="00E5678D">
        <w:rPr>
          <w:rFonts w:ascii="Times New Roman" w:hAnsi="Times New Roman" w:cs="Times New Roman"/>
        </w:rPr>
        <w:t xml:space="preserve">176 sagittal slices, </w:t>
      </w:r>
      <w:r w:rsidR="00675002">
        <w:rPr>
          <w:rFonts w:ascii="Times New Roman" w:hAnsi="Times New Roman" w:cs="Times New Roman"/>
        </w:rPr>
        <w:t>voxel resolution = 1mm isotropic</w:t>
      </w:r>
      <w:r w:rsidR="008E14D5">
        <w:rPr>
          <w:rFonts w:ascii="Times New Roman" w:hAnsi="Times New Roman" w:cs="Times New Roman"/>
        </w:rPr>
        <w:t>)</w:t>
      </w:r>
      <w:r w:rsidR="00BB3B91">
        <w:rPr>
          <w:rFonts w:ascii="Times New Roman" w:hAnsi="Times New Roman" w:cs="Times New Roman"/>
        </w:rPr>
        <w:t xml:space="preserve"> images</w:t>
      </w:r>
      <w:r w:rsidR="00473FE9">
        <w:rPr>
          <w:rFonts w:ascii="Times New Roman" w:hAnsi="Times New Roman" w:cs="Times New Roman"/>
        </w:rPr>
        <w:t xml:space="preserve">, </w:t>
      </w:r>
      <w:r w:rsidR="00D90640">
        <w:rPr>
          <w:rFonts w:ascii="Times New Roman" w:hAnsi="Times New Roman" w:cs="Times New Roman"/>
        </w:rPr>
        <w:t xml:space="preserve">a </w:t>
      </w:r>
      <w:r w:rsidR="00473FE9">
        <w:rPr>
          <w:rFonts w:ascii="Times New Roman" w:hAnsi="Times New Roman" w:cs="Times New Roman"/>
        </w:rPr>
        <w:t xml:space="preserve">T2*-weighted EPI </w:t>
      </w:r>
      <w:r w:rsidR="00BB3B91">
        <w:rPr>
          <w:rFonts w:ascii="Times New Roman" w:hAnsi="Times New Roman" w:cs="Times New Roman"/>
        </w:rPr>
        <w:t>sequence (TR = 1760 ms, TE = 35 ms, flip angle = 52</w:t>
      </w:r>
      <w:r w:rsidR="00D90640">
        <w:rPr>
          <w:rFonts w:ascii="Times New Roman" w:hAnsi="Times New Roman" w:cs="Times New Roman"/>
        </w:rPr>
        <w:t>°</w:t>
      </w:r>
      <w:r w:rsidR="00BF0C13">
        <w:rPr>
          <w:rFonts w:ascii="Times New Roman" w:hAnsi="Times New Roman" w:cs="Times New Roman"/>
        </w:rPr>
        <w:t xml:space="preserve">, FOV = 1800*1800 mm, </w:t>
      </w:r>
      <w:r w:rsidR="00385505">
        <w:rPr>
          <w:rFonts w:ascii="Times New Roman" w:hAnsi="Times New Roman" w:cs="Times New Roman"/>
        </w:rPr>
        <w:t>66</w:t>
      </w:r>
      <w:r w:rsidR="00BF0C13">
        <w:rPr>
          <w:rFonts w:ascii="Times New Roman" w:hAnsi="Times New Roman" w:cs="Times New Roman"/>
        </w:rPr>
        <w:t xml:space="preserve"> </w:t>
      </w:r>
      <w:r w:rsidR="00F2162C">
        <w:rPr>
          <w:rFonts w:ascii="Times New Roman" w:hAnsi="Times New Roman" w:cs="Times New Roman"/>
        </w:rPr>
        <w:t>axial</w:t>
      </w:r>
      <w:r w:rsidR="00BF0C13">
        <w:rPr>
          <w:rFonts w:ascii="Times New Roman" w:hAnsi="Times New Roman" w:cs="Times New Roman"/>
        </w:rPr>
        <w:t xml:space="preserve"> slices, </w:t>
      </w:r>
      <w:r w:rsidR="00203348">
        <w:rPr>
          <w:rFonts w:ascii="Times New Roman" w:hAnsi="Times New Roman" w:cs="Times New Roman"/>
        </w:rPr>
        <w:t xml:space="preserve">slice acceleration = 3, </w:t>
      </w:r>
      <w:r w:rsidR="00BF0C13">
        <w:rPr>
          <w:rFonts w:ascii="Times New Roman" w:hAnsi="Times New Roman" w:cs="Times New Roman"/>
        </w:rPr>
        <w:t>voxel resolution = 2 mm isotropic)</w:t>
      </w:r>
      <w:r w:rsidR="00D90640">
        <w:rPr>
          <w:rFonts w:ascii="Times New Roman" w:hAnsi="Times New Roman" w:cs="Times New Roman"/>
        </w:rPr>
        <w:t>, and diffusion weighted images (monopolar multishell diffusion scheme with b-values of 500, 1000, 2000, and 3000 s/mm</w:t>
      </w:r>
      <w:r w:rsidR="00D90640">
        <w:rPr>
          <w:rFonts w:ascii="Times New Roman" w:hAnsi="Times New Roman" w:cs="Times New Roman"/>
          <w:vertAlign w:val="superscript"/>
        </w:rPr>
        <w:t>2</w:t>
      </w:r>
      <w:r w:rsidR="00D90640">
        <w:rPr>
          <w:rFonts w:ascii="Times New Roman" w:hAnsi="Times New Roman" w:cs="Times New Roman"/>
        </w:rPr>
        <w:t>, diffusion sampling directions were 6, 15, 15, and 60, respectively, TR = 4200 ms, TE = 89 ms, flip angle = 90°, FOV</w:t>
      </w:r>
      <w:r w:rsidR="00D26C44">
        <w:rPr>
          <w:rFonts w:ascii="Times New Roman" w:hAnsi="Times New Roman" w:cs="Times New Roman"/>
        </w:rPr>
        <w:t xml:space="preserve"> = 2160 * 2160 mm, </w:t>
      </w:r>
      <w:r w:rsidR="00F2162C">
        <w:rPr>
          <w:rFonts w:ascii="Times New Roman" w:hAnsi="Times New Roman" w:cs="Times New Roman"/>
        </w:rPr>
        <w:t>81</w:t>
      </w:r>
      <w:r w:rsidR="00D26C44">
        <w:rPr>
          <w:rFonts w:ascii="Times New Roman" w:hAnsi="Times New Roman" w:cs="Times New Roman"/>
        </w:rPr>
        <w:t xml:space="preserve"> sagittal slices, voxel resolution = 1 mm isotropic) were collected.</w:t>
      </w:r>
      <w:r w:rsidR="00CB7DDA">
        <w:rPr>
          <w:rFonts w:ascii="Times New Roman" w:hAnsi="Times New Roman" w:cs="Times New Roman"/>
        </w:rPr>
        <w:t xml:space="preserve"> During each run of </w:t>
      </w:r>
      <w:r w:rsidR="00C662D6">
        <w:rPr>
          <w:rFonts w:ascii="Times New Roman" w:hAnsi="Times New Roman" w:cs="Times New Roman"/>
        </w:rPr>
        <w:t xml:space="preserve">a functional </w:t>
      </w:r>
      <w:r w:rsidR="00CB7DDA">
        <w:rPr>
          <w:rFonts w:ascii="Times New Roman" w:hAnsi="Times New Roman" w:cs="Times New Roman"/>
        </w:rPr>
        <w:t xml:space="preserve"> task </w:t>
      </w:r>
      <w:r w:rsidR="00C662D6">
        <w:rPr>
          <w:rFonts w:ascii="Times New Roman" w:hAnsi="Times New Roman" w:cs="Times New Roman"/>
        </w:rPr>
        <w:t xml:space="preserve">acquisition began after the first 4 volumes were collected to allow for T1-equilibriazation. A total of </w:t>
      </w:r>
      <w:r w:rsidR="00385505">
        <w:rPr>
          <w:rFonts w:ascii="Times New Roman" w:hAnsi="Times New Roman" w:cs="Times New Roman"/>
        </w:rPr>
        <w:t>1420</w:t>
      </w:r>
      <w:r w:rsidR="00C662D6">
        <w:rPr>
          <w:rFonts w:ascii="Times New Roman" w:hAnsi="Times New Roman" w:cs="Times New Roman"/>
        </w:rPr>
        <w:t xml:space="preserve"> whole brain volumes were acquired during the study portion, </w:t>
      </w:r>
      <w:r w:rsidR="00F2162C">
        <w:rPr>
          <w:rFonts w:ascii="Times New Roman" w:hAnsi="Times New Roman" w:cs="Times New Roman"/>
        </w:rPr>
        <w:t xml:space="preserve">and a total of 103 diffusion weighted imaging volumes were acquired. </w:t>
      </w:r>
    </w:p>
    <w:p w14:paraId="3261DEB5" w14:textId="19C2CD1A" w:rsidR="00260472" w:rsidRDefault="00E04072" w:rsidP="009B39F0">
      <w:pPr>
        <w:rPr>
          <w:rFonts w:ascii="Times New Roman" w:hAnsi="Times New Roman" w:cs="Times New Roman"/>
          <w:color w:val="000000"/>
        </w:rPr>
      </w:pPr>
      <w:r>
        <w:rPr>
          <w:rFonts w:ascii="Times New Roman" w:hAnsi="Times New Roman" w:cs="Times New Roman"/>
        </w:rPr>
        <w:t xml:space="preserve">The following software packages were utilized for neuroimaging data preprocessing using a custom Neuroimaging </w:t>
      </w:r>
      <w:r w:rsidR="00CB7DDA">
        <w:rPr>
          <w:rFonts w:ascii="Times New Roman" w:hAnsi="Times New Roman" w:cs="Times New Roman"/>
        </w:rPr>
        <w:t xml:space="preserve">in Python pipeline </w:t>
      </w:r>
      <w:r w:rsidR="00CB7DDA" w:rsidRPr="009707E6">
        <w:rPr>
          <w:rFonts w:ascii="Times New Roman" w:hAnsi="Times New Roman" w:cs="Times New Roman"/>
          <w:color w:val="000000"/>
        </w:rPr>
        <w:t xml:space="preserve">(Nipype version </w:t>
      </w:r>
      <w:r w:rsidR="00413535">
        <w:rPr>
          <w:rFonts w:ascii="Times New Roman" w:hAnsi="Times New Roman" w:cs="Times New Roman"/>
          <w:color w:val="000000"/>
        </w:rPr>
        <w:t>0</w:t>
      </w:r>
      <w:r w:rsidR="00C953AA">
        <w:rPr>
          <w:rFonts w:ascii="Times New Roman" w:hAnsi="Times New Roman" w:cs="Times New Roman"/>
          <w:color w:val="000000"/>
        </w:rPr>
        <w:t>.</w:t>
      </w:r>
      <w:r w:rsidR="00413535">
        <w:rPr>
          <w:rFonts w:ascii="Times New Roman" w:hAnsi="Times New Roman" w:cs="Times New Roman"/>
          <w:color w:val="000000"/>
        </w:rPr>
        <w:t>1</w:t>
      </w:r>
      <w:r w:rsidR="00203348">
        <w:rPr>
          <w:rFonts w:ascii="Times New Roman" w:hAnsi="Times New Roman" w:cs="Times New Roman"/>
          <w:color w:val="000000"/>
        </w:rPr>
        <w:t>2</w:t>
      </w:r>
      <w:r w:rsidR="00C953AA">
        <w:rPr>
          <w:rFonts w:ascii="Times New Roman" w:hAnsi="Times New Roman" w:cs="Times New Roman"/>
          <w:color w:val="000000"/>
        </w:rPr>
        <w:t>.</w:t>
      </w:r>
      <w:r w:rsidR="00203348">
        <w:rPr>
          <w:rFonts w:ascii="Times New Roman" w:hAnsi="Times New Roman" w:cs="Times New Roman"/>
          <w:color w:val="000000"/>
        </w:rPr>
        <w:t>1</w:t>
      </w:r>
      <w:r w:rsidR="00CB7DDA" w:rsidRPr="009707E6">
        <w:rPr>
          <w:rFonts w:ascii="Times New Roman" w:hAnsi="Times New Roman" w:cs="Times New Roman"/>
          <w:color w:val="000000"/>
        </w:rPr>
        <w:t xml:space="preserve">; Gorgolewski et al., 2011): Analysis of Functional Neuroimages (AFNI version </w:t>
      </w:r>
      <w:r w:rsidR="00C953AA">
        <w:rPr>
          <w:rFonts w:ascii="Times New Roman" w:hAnsi="Times New Roman" w:cs="Times New Roman"/>
          <w:color w:val="000000"/>
        </w:rPr>
        <w:t>20.1.00</w:t>
      </w:r>
      <w:r w:rsidR="00CB7DDA" w:rsidRPr="009707E6">
        <w:rPr>
          <w:rFonts w:ascii="Times New Roman" w:hAnsi="Times New Roman" w:cs="Times New Roman"/>
          <w:color w:val="000000"/>
        </w:rPr>
        <w:t xml:space="preserve"> Cox, 1996), FMRIB Software Library (FSL version </w:t>
      </w:r>
      <w:r w:rsidR="00C953AA">
        <w:rPr>
          <w:rFonts w:ascii="Times New Roman" w:hAnsi="Times New Roman" w:cs="Times New Roman"/>
          <w:color w:val="000000"/>
        </w:rPr>
        <w:t>6.0.1</w:t>
      </w:r>
      <w:r w:rsidR="00CB7DDA" w:rsidRPr="009707E6">
        <w:rPr>
          <w:rFonts w:ascii="Times New Roman" w:hAnsi="Times New Roman" w:cs="Times New Roman"/>
          <w:color w:val="000000"/>
        </w:rPr>
        <w:t>; Smith et al., 2004), FreeSurfer (version 6.0.</w:t>
      </w:r>
      <w:r w:rsidR="00C953AA">
        <w:rPr>
          <w:rFonts w:ascii="Times New Roman" w:hAnsi="Times New Roman" w:cs="Times New Roman"/>
          <w:color w:val="000000"/>
        </w:rPr>
        <w:t>0</w:t>
      </w:r>
      <w:r w:rsidR="00CB7DDA" w:rsidRPr="009707E6">
        <w:rPr>
          <w:rFonts w:ascii="Times New Roman" w:hAnsi="Times New Roman" w:cs="Times New Roman"/>
          <w:color w:val="000000"/>
        </w:rPr>
        <w:t>; Fischl, 2012)</w:t>
      </w:r>
      <w:r w:rsidR="00440D37" w:rsidRPr="009707E6">
        <w:rPr>
          <w:rFonts w:ascii="Times New Roman" w:hAnsi="Times New Roman" w:cs="Times New Roman"/>
          <w:color w:val="000000"/>
        </w:rPr>
        <w:t xml:space="preserve">. </w:t>
      </w:r>
      <w:r w:rsidR="005E4D21" w:rsidRPr="009707E6">
        <w:rPr>
          <w:rFonts w:ascii="Times New Roman" w:hAnsi="Times New Roman" w:cs="Times New Roman"/>
          <w:color w:val="000000"/>
        </w:rPr>
        <w:t>Functional scans were</w:t>
      </w:r>
      <w:r w:rsidR="009707E6">
        <w:rPr>
          <w:rFonts w:ascii="Times New Roman" w:hAnsi="Times New Roman" w:cs="Times New Roman"/>
          <w:color w:val="000000"/>
        </w:rPr>
        <w:t xml:space="preserve"> </w:t>
      </w:r>
      <w:r w:rsidR="005E4D21" w:rsidRPr="009707E6">
        <w:rPr>
          <w:rFonts w:ascii="Times New Roman" w:hAnsi="Times New Roman" w:cs="Times New Roman"/>
          <w:color w:val="000000"/>
        </w:rPr>
        <w:t>m</w:t>
      </w:r>
      <w:r w:rsidR="00D32B39" w:rsidRPr="009707E6">
        <w:rPr>
          <w:rFonts w:ascii="Times New Roman" w:hAnsi="Times New Roman" w:cs="Times New Roman"/>
          <w:color w:val="000000"/>
        </w:rPr>
        <w:t>otion correc</w:t>
      </w:r>
      <w:r w:rsidR="005E4D21" w:rsidRPr="009707E6">
        <w:rPr>
          <w:rFonts w:ascii="Times New Roman" w:hAnsi="Times New Roman" w:cs="Times New Roman"/>
          <w:color w:val="000000"/>
        </w:rPr>
        <w:t>ted</w:t>
      </w:r>
      <w:r w:rsidR="00D32B39" w:rsidRPr="009707E6">
        <w:rPr>
          <w:rFonts w:ascii="Times New Roman" w:hAnsi="Times New Roman" w:cs="Times New Roman"/>
          <w:color w:val="000000"/>
        </w:rPr>
        <w:t xml:space="preserve"> using FSL’s MCFLIRT</w:t>
      </w:r>
      <w:r w:rsidR="009707E6">
        <w:rPr>
          <w:rFonts w:ascii="Times New Roman" w:hAnsi="Times New Roman" w:cs="Times New Roman"/>
          <w:color w:val="000000"/>
        </w:rPr>
        <w:t>, aligning</w:t>
      </w:r>
      <w:r w:rsidR="006C5DBF">
        <w:rPr>
          <w:rFonts w:ascii="Times New Roman" w:hAnsi="Times New Roman" w:cs="Times New Roman"/>
          <w:color w:val="000000"/>
        </w:rPr>
        <w:t xml:space="preserve"> all the volumes to the volume with the least number of outliers across the first run, then s</w:t>
      </w:r>
      <w:r w:rsidR="006C5DBF" w:rsidRPr="009707E6">
        <w:rPr>
          <w:rFonts w:ascii="Times New Roman" w:hAnsi="Times New Roman" w:cs="Times New Roman"/>
          <w:color w:val="000000"/>
        </w:rPr>
        <w:t>lice timi</w:t>
      </w:r>
      <w:r w:rsidR="006C5DBF">
        <w:rPr>
          <w:rFonts w:ascii="Times New Roman" w:hAnsi="Times New Roman" w:cs="Times New Roman"/>
          <w:color w:val="000000"/>
        </w:rPr>
        <w:t>ng</w:t>
      </w:r>
      <w:r w:rsidR="006C5DBF" w:rsidRPr="009707E6">
        <w:rPr>
          <w:rFonts w:ascii="Times New Roman" w:hAnsi="Times New Roman" w:cs="Times New Roman"/>
          <w:color w:val="000000"/>
        </w:rPr>
        <w:t xml:space="preserve"> correct</w:t>
      </w:r>
      <w:r w:rsidR="006C5DBF">
        <w:rPr>
          <w:rFonts w:ascii="Times New Roman" w:hAnsi="Times New Roman" w:cs="Times New Roman"/>
          <w:color w:val="000000"/>
        </w:rPr>
        <w:t>ed</w:t>
      </w:r>
      <w:r w:rsidR="006C5DBF" w:rsidRPr="009707E6">
        <w:rPr>
          <w:rFonts w:ascii="Times New Roman" w:hAnsi="Times New Roman" w:cs="Times New Roman"/>
          <w:color w:val="000000"/>
        </w:rPr>
        <w:t xml:space="preserve"> </w:t>
      </w:r>
      <w:r w:rsidR="006C5DBF">
        <w:rPr>
          <w:rFonts w:ascii="Times New Roman" w:hAnsi="Times New Roman" w:cs="Times New Roman"/>
          <w:color w:val="000000"/>
        </w:rPr>
        <w:t>using a Fourier interpolation method.</w:t>
      </w:r>
      <w:r w:rsidR="007C2E2D">
        <w:rPr>
          <w:rFonts w:ascii="Times New Roman" w:hAnsi="Times New Roman" w:cs="Times New Roman"/>
          <w:color w:val="000000"/>
        </w:rPr>
        <w:t xml:space="preserve"> </w:t>
      </w:r>
      <w:r w:rsidR="000018F0">
        <w:rPr>
          <w:rFonts w:ascii="Times New Roman" w:hAnsi="Times New Roman" w:cs="Times New Roman"/>
          <w:color w:val="000000"/>
        </w:rPr>
        <w:t>Functional v</w:t>
      </w:r>
      <w:r w:rsidR="00653822">
        <w:rPr>
          <w:rFonts w:ascii="Times New Roman" w:hAnsi="Times New Roman" w:cs="Times New Roman"/>
          <w:color w:val="000000"/>
        </w:rPr>
        <w:t>olumes were co-registered from EPI space into FreeSurfer space.</w:t>
      </w:r>
      <w:r w:rsidR="006C5DBF">
        <w:rPr>
          <w:rFonts w:ascii="Times New Roman" w:hAnsi="Times New Roman" w:cs="Times New Roman"/>
          <w:color w:val="000000"/>
        </w:rPr>
        <w:t xml:space="preserve"> M</w:t>
      </w:r>
      <w:r w:rsidR="00FB6FA4" w:rsidRPr="009707E6">
        <w:rPr>
          <w:rFonts w:ascii="Times New Roman" w:hAnsi="Times New Roman" w:cs="Times New Roman"/>
          <w:color w:val="000000"/>
        </w:rPr>
        <w:t xml:space="preserve">otion </w:t>
      </w:r>
      <w:r w:rsidR="006C5DBF">
        <w:rPr>
          <w:rFonts w:ascii="Times New Roman" w:hAnsi="Times New Roman" w:cs="Times New Roman"/>
          <w:color w:val="000000"/>
        </w:rPr>
        <w:t xml:space="preserve">&amp; intensity </w:t>
      </w:r>
      <w:r w:rsidR="00FB6FA4" w:rsidRPr="009707E6">
        <w:rPr>
          <w:rFonts w:ascii="Times New Roman" w:hAnsi="Times New Roman" w:cs="Times New Roman"/>
          <w:color w:val="000000"/>
        </w:rPr>
        <w:t xml:space="preserve">outliers were </w:t>
      </w:r>
      <w:r w:rsidR="00794260">
        <w:rPr>
          <w:rFonts w:ascii="Times New Roman" w:hAnsi="Times New Roman" w:cs="Times New Roman"/>
          <w:color w:val="000000"/>
        </w:rPr>
        <w:t xml:space="preserve">then </w:t>
      </w:r>
      <w:r w:rsidR="00FB6FA4" w:rsidRPr="009707E6">
        <w:rPr>
          <w:rFonts w:ascii="Times New Roman" w:hAnsi="Times New Roman" w:cs="Times New Roman"/>
          <w:color w:val="000000"/>
        </w:rPr>
        <w:t>identified</w:t>
      </w:r>
      <w:r w:rsidR="004932CE" w:rsidRPr="009707E6">
        <w:rPr>
          <w:rFonts w:ascii="Times New Roman" w:hAnsi="Times New Roman" w:cs="Times New Roman"/>
          <w:color w:val="000000"/>
        </w:rPr>
        <w:t xml:space="preserve"> </w:t>
      </w:r>
      <w:r w:rsidR="009707E6" w:rsidRPr="009707E6">
        <w:rPr>
          <w:rFonts w:ascii="Times New Roman" w:hAnsi="Times New Roman" w:cs="Times New Roman"/>
          <w:color w:val="000000"/>
        </w:rPr>
        <w:t>(global threshold = 10, z-intensity = 2.0, norm threshold = 0.5 mm)</w:t>
      </w:r>
      <w:r w:rsidR="00794260">
        <w:rPr>
          <w:rFonts w:ascii="Times New Roman" w:hAnsi="Times New Roman" w:cs="Times New Roman"/>
          <w:color w:val="000000"/>
        </w:rPr>
        <w:t xml:space="preserve">, and </w:t>
      </w:r>
      <w:r w:rsidR="00F96531">
        <w:rPr>
          <w:rFonts w:ascii="Times New Roman" w:hAnsi="Times New Roman" w:cs="Times New Roman"/>
          <w:color w:val="000000"/>
        </w:rPr>
        <w:t xml:space="preserve">then </w:t>
      </w:r>
      <w:r w:rsidR="00794260">
        <w:rPr>
          <w:rFonts w:ascii="Times New Roman" w:hAnsi="Times New Roman" w:cs="Times New Roman"/>
          <w:color w:val="000000"/>
        </w:rPr>
        <w:t xml:space="preserve">both spatially </w:t>
      </w:r>
      <w:r w:rsidR="00B1154E">
        <w:rPr>
          <w:rFonts w:ascii="Times New Roman" w:hAnsi="Times New Roman" w:cs="Times New Roman"/>
          <w:color w:val="000000"/>
        </w:rPr>
        <w:t>(2.5mm fwhm isotropic kernel)</w:t>
      </w:r>
      <w:r w:rsidR="006201ED">
        <w:rPr>
          <w:rFonts w:ascii="Times New Roman" w:hAnsi="Times New Roman" w:cs="Times New Roman"/>
          <w:color w:val="000000"/>
        </w:rPr>
        <w:t xml:space="preserve"> </w:t>
      </w:r>
      <w:r w:rsidR="00794260">
        <w:rPr>
          <w:rFonts w:ascii="Times New Roman" w:hAnsi="Times New Roman" w:cs="Times New Roman"/>
          <w:color w:val="000000"/>
        </w:rPr>
        <w:t xml:space="preserve">and temporally smoothed </w:t>
      </w:r>
      <w:r w:rsidR="00B1154E">
        <w:rPr>
          <w:rFonts w:ascii="Times New Roman" w:hAnsi="Times New Roman" w:cs="Times New Roman"/>
          <w:color w:val="000000"/>
        </w:rPr>
        <w:t>(adaptive mean of 5 &amp; 3-point linear filter</w:t>
      </w:r>
      <w:r w:rsidR="006201ED">
        <w:rPr>
          <w:rFonts w:ascii="Times New Roman" w:hAnsi="Times New Roman" w:cs="Times New Roman"/>
          <w:color w:val="000000"/>
        </w:rPr>
        <w:t>s</w:t>
      </w:r>
      <w:r w:rsidR="00B1154E">
        <w:rPr>
          <w:rFonts w:ascii="Times New Roman" w:hAnsi="Times New Roman" w:cs="Times New Roman"/>
          <w:color w:val="000000"/>
        </w:rPr>
        <w:t>)</w:t>
      </w:r>
      <w:r w:rsidR="00F96531">
        <w:rPr>
          <w:rFonts w:ascii="Times New Roman" w:hAnsi="Times New Roman" w:cs="Times New Roman"/>
          <w:color w:val="000000"/>
        </w:rPr>
        <w:t xml:space="preserve"> in ord</w:t>
      </w:r>
      <w:r w:rsidR="004F63AF">
        <w:rPr>
          <w:rFonts w:ascii="Times New Roman" w:hAnsi="Times New Roman" w:cs="Times New Roman"/>
          <w:color w:val="000000"/>
        </w:rPr>
        <w:t>er to improve the signal-to-noise ratio as much as possible</w:t>
      </w:r>
      <w:r w:rsidR="00B1154E">
        <w:rPr>
          <w:rFonts w:ascii="Times New Roman" w:hAnsi="Times New Roman" w:cs="Times New Roman"/>
          <w:color w:val="000000"/>
        </w:rPr>
        <w:t xml:space="preserve">. </w:t>
      </w:r>
    </w:p>
    <w:p w14:paraId="6A09D28D" w14:textId="050D1B84" w:rsidR="00203348" w:rsidRPr="00C953AA" w:rsidRDefault="00203348" w:rsidP="00203348">
      <w:pPr>
        <w:ind w:firstLine="720"/>
        <w:rPr>
          <w:rFonts w:ascii="Times New Roman" w:hAnsi="Times New Roman" w:cs="Times New Roman"/>
        </w:rPr>
      </w:pPr>
      <w:r w:rsidRPr="001E153B">
        <w:rPr>
          <w:rFonts w:ascii="Times New Roman" w:hAnsi="Times New Roman" w:cs="Times New Roman"/>
          <w:bCs/>
        </w:rPr>
        <w:t xml:space="preserve">All DWI data </w:t>
      </w:r>
      <w:r w:rsidR="003D3710">
        <w:rPr>
          <w:rFonts w:ascii="Times New Roman" w:hAnsi="Times New Roman" w:cs="Times New Roman"/>
          <w:bCs/>
        </w:rPr>
        <w:t>was</w:t>
      </w:r>
      <w:r w:rsidRPr="001E153B">
        <w:rPr>
          <w:rFonts w:ascii="Times New Roman" w:hAnsi="Times New Roman" w:cs="Times New Roman"/>
          <w:bCs/>
        </w:rPr>
        <w:t xml:space="preserve"> preprocessed using version 6.0.1 of  FSL’s FDT software tool. </w:t>
      </w:r>
      <w:r w:rsidR="003D3710">
        <w:rPr>
          <w:rFonts w:ascii="Times New Roman" w:hAnsi="Times New Roman" w:cs="Times New Roman"/>
          <w:bCs/>
        </w:rPr>
        <w:t>T</w:t>
      </w:r>
      <w:r w:rsidRPr="001E153B">
        <w:rPr>
          <w:rFonts w:ascii="Times New Roman" w:hAnsi="Times New Roman" w:cs="Times New Roman"/>
          <w:bCs/>
        </w:rPr>
        <w:t xml:space="preserve">he susceptibility-induced off-resonance field </w:t>
      </w:r>
      <w:r w:rsidR="003D3710">
        <w:rPr>
          <w:rFonts w:ascii="Times New Roman" w:hAnsi="Times New Roman" w:cs="Times New Roman"/>
          <w:bCs/>
        </w:rPr>
        <w:t>was</w:t>
      </w:r>
      <w:r w:rsidRPr="001E153B">
        <w:rPr>
          <w:rFonts w:ascii="Times New Roman" w:hAnsi="Times New Roman" w:cs="Times New Roman"/>
          <w:bCs/>
        </w:rPr>
        <w:t xml:space="preserve"> estimated </w:t>
      </w:r>
      <w:r w:rsidR="003D3710">
        <w:rPr>
          <w:rFonts w:ascii="Times New Roman" w:hAnsi="Times New Roman" w:cs="Times New Roman"/>
          <w:bCs/>
        </w:rPr>
        <w:t xml:space="preserve">for the </w:t>
      </w:r>
      <w:r w:rsidR="003D3710" w:rsidRPr="001E153B">
        <w:rPr>
          <w:rFonts w:ascii="Times New Roman" w:hAnsi="Times New Roman" w:cs="Times New Roman"/>
          <w:bCs/>
        </w:rPr>
        <w:t xml:space="preserve">first b0 volumes from both phase encoding directions </w:t>
      </w:r>
      <w:r w:rsidRPr="001E153B">
        <w:rPr>
          <w:rFonts w:ascii="Times New Roman" w:hAnsi="Times New Roman" w:cs="Times New Roman"/>
          <w:bCs/>
        </w:rPr>
        <w:t xml:space="preserve">using a method similar to that described in as implemented in FSL and the </w:t>
      </w:r>
      <w:r w:rsidRPr="001E153B">
        <w:rPr>
          <w:rFonts w:ascii="Times New Roman" w:hAnsi="Times New Roman" w:cs="Times New Roman"/>
          <w:bCs/>
        </w:rPr>
        <w:lastRenderedPageBreak/>
        <w:t>two images w</w:t>
      </w:r>
      <w:r w:rsidR="003D3710">
        <w:rPr>
          <w:rFonts w:ascii="Times New Roman" w:hAnsi="Times New Roman" w:cs="Times New Roman"/>
          <w:bCs/>
        </w:rPr>
        <w:t>ere</w:t>
      </w:r>
      <w:r w:rsidRPr="001E153B">
        <w:rPr>
          <w:rFonts w:ascii="Times New Roman" w:hAnsi="Times New Roman" w:cs="Times New Roman"/>
          <w:bCs/>
        </w:rPr>
        <w:t xml:space="preserve"> combined into a single corrected image. A brain mask </w:t>
      </w:r>
      <w:r w:rsidR="003D3710">
        <w:rPr>
          <w:rFonts w:ascii="Times New Roman" w:hAnsi="Times New Roman" w:cs="Times New Roman"/>
          <w:bCs/>
        </w:rPr>
        <w:t>was</w:t>
      </w:r>
      <w:r w:rsidRPr="001E153B">
        <w:rPr>
          <w:rFonts w:ascii="Times New Roman" w:hAnsi="Times New Roman" w:cs="Times New Roman"/>
          <w:bCs/>
        </w:rPr>
        <w:t xml:space="preserve"> constructed by computing the average image from the susceptibility-induced off-resonance field corrected b0 image using the fslmaths function and then skull-stripped the image using the brain extraction tool (BET) from FSL. The results from the TOPUP correction </w:t>
      </w:r>
      <w:r w:rsidR="003D3710">
        <w:rPr>
          <w:rFonts w:ascii="Times New Roman" w:hAnsi="Times New Roman" w:cs="Times New Roman"/>
          <w:bCs/>
        </w:rPr>
        <w:t>were then</w:t>
      </w:r>
      <w:r w:rsidRPr="001E153B">
        <w:rPr>
          <w:rFonts w:ascii="Times New Roman" w:hAnsi="Times New Roman" w:cs="Times New Roman"/>
          <w:bCs/>
        </w:rPr>
        <w:t xml:space="preserve"> used to facilitate in eddy current-induced distortion and subject motion correction through the use of a quadratic field estimation in the eddy tool for FSL. Eddy corrected data w</w:t>
      </w:r>
      <w:r w:rsidR="003D3710">
        <w:rPr>
          <w:rFonts w:ascii="Times New Roman" w:hAnsi="Times New Roman" w:cs="Times New Roman"/>
          <w:bCs/>
        </w:rPr>
        <w:t>as then</w:t>
      </w:r>
      <w:r w:rsidRPr="001E153B">
        <w:rPr>
          <w:rFonts w:ascii="Times New Roman" w:hAnsi="Times New Roman" w:cs="Times New Roman"/>
          <w:bCs/>
        </w:rPr>
        <w:t xml:space="preserve"> run through an automated QC program eddyqc to identify areas of high motion correction and incorporate it into our model as a nuisance regressor. Diffusion tensor models w</w:t>
      </w:r>
      <w:r w:rsidR="003D3710">
        <w:rPr>
          <w:rFonts w:ascii="Times New Roman" w:hAnsi="Times New Roman" w:cs="Times New Roman"/>
          <w:bCs/>
        </w:rPr>
        <w:t>ere then</w:t>
      </w:r>
      <w:r w:rsidRPr="001E153B">
        <w:rPr>
          <w:rFonts w:ascii="Times New Roman" w:hAnsi="Times New Roman" w:cs="Times New Roman"/>
          <w:bCs/>
        </w:rPr>
        <w:t xml:space="preserve"> fitted into each voxel using the DTIFIT tool from FSL to obtain the scalar DTI metrics such as fractional anisotropy (FA) and mean diffusivity (MD) along with fiber orientation information.</w:t>
      </w:r>
    </w:p>
    <w:p w14:paraId="6F74D4FF" w14:textId="0F7F6703" w:rsidR="00260472" w:rsidRDefault="00260472" w:rsidP="00260472">
      <w:pPr>
        <w:pStyle w:val="Heading1"/>
        <w:rPr>
          <w:rFonts w:ascii="Times New Roman" w:hAnsi="Times New Roman" w:cs="Times New Roman"/>
          <w:i/>
          <w:iCs/>
          <w:color w:val="auto"/>
        </w:rPr>
      </w:pPr>
      <w:r w:rsidRPr="00260472">
        <w:rPr>
          <w:rFonts w:ascii="Times New Roman" w:hAnsi="Times New Roman" w:cs="Times New Roman"/>
          <w:i/>
          <w:iCs/>
          <w:color w:val="auto"/>
        </w:rPr>
        <w:t>MRI Data Analysis</w:t>
      </w:r>
    </w:p>
    <w:p w14:paraId="259F856E" w14:textId="73CE8E4C" w:rsidR="00260472" w:rsidRDefault="00260472" w:rsidP="00260472"/>
    <w:p w14:paraId="5635E26F" w14:textId="49803E47" w:rsidR="00260472" w:rsidRDefault="00260472" w:rsidP="00260472">
      <w:pPr>
        <w:rPr>
          <w:rFonts w:ascii="Times New Roman" w:hAnsi="Times New Roman" w:cs="Times New Roman"/>
          <w:b/>
          <w:bCs/>
        </w:rPr>
      </w:pPr>
      <w:r>
        <w:rPr>
          <w:rFonts w:ascii="Times New Roman" w:hAnsi="Times New Roman" w:cs="Times New Roman"/>
          <w:b/>
          <w:bCs/>
        </w:rPr>
        <w:t>Regions of Interest</w:t>
      </w:r>
    </w:p>
    <w:p w14:paraId="12D60112" w14:textId="709BAD34" w:rsidR="000773C2" w:rsidRPr="00C12D21" w:rsidRDefault="00D40076" w:rsidP="00260472">
      <w:pPr>
        <w:rPr>
          <w:rFonts w:ascii="Times New Roman" w:hAnsi="Times New Roman" w:cs="Times New Roman"/>
        </w:rPr>
      </w:pPr>
      <w:r>
        <w:rPr>
          <w:rFonts w:ascii="Times New Roman" w:hAnsi="Times New Roman" w:cs="Times New Roman"/>
        </w:rPr>
        <w:t xml:space="preserve">Our study was interested in analyzing regions of the brain that encode for both facial stimuli as well as scenic stimuli. </w:t>
      </w:r>
      <w:r w:rsidR="000C6DC7">
        <w:rPr>
          <w:rFonts w:ascii="Times New Roman" w:hAnsi="Times New Roman" w:cs="Times New Roman"/>
        </w:rPr>
        <w:t xml:space="preserve">The fusiform gyrus (FG) comprises a large region located in the inferior temporal cortex and has been shown to be activated with the recognition of both faces and object. Thus, our regions of interests were defined by binarizing FreeSurfer cortical regions to create an anatomical mask. </w:t>
      </w:r>
      <w:r w:rsidR="004850FD">
        <w:rPr>
          <w:rFonts w:ascii="Times New Roman" w:hAnsi="Times New Roman" w:cs="Times New Roman"/>
        </w:rPr>
        <w:t xml:space="preserve">Then the anatomical masks were registered to functional space and a group linear model analysis on spatially smoothed </w:t>
      </w:r>
      <w:r w:rsidR="000C6DC7">
        <w:rPr>
          <w:rFonts w:ascii="Times New Roman" w:hAnsi="Times New Roman" w:cs="Times New Roman"/>
        </w:rPr>
        <w:t>n</w:t>
      </w:r>
      <w:r>
        <w:rPr>
          <w:rFonts w:ascii="Times New Roman" w:hAnsi="Times New Roman" w:cs="Times New Roman"/>
        </w:rPr>
        <w:t>euroimaging data from an independent localizer task that had participants observe faces, places, and neutral stimuli (math equations)</w:t>
      </w:r>
      <w:r w:rsidR="004850FD">
        <w:rPr>
          <w:rFonts w:ascii="Times New Roman" w:hAnsi="Times New Roman" w:cs="Times New Roman"/>
        </w:rPr>
        <w:t xml:space="preserve"> was conducted</w:t>
      </w:r>
      <w:r w:rsidR="001B2DFE">
        <w:rPr>
          <w:rFonts w:ascii="Times New Roman" w:hAnsi="Times New Roman" w:cs="Times New Roman"/>
        </w:rPr>
        <w:t xml:space="preserve">. Any voxels within the anatomically defined masks above a threshold of </w:t>
      </w:r>
      <w:r w:rsidR="001B2DFE" w:rsidRPr="001B2DFE">
        <w:rPr>
          <w:rFonts w:ascii="Times New Roman" w:hAnsi="Times New Roman" w:cs="Times New Roman"/>
          <w:i/>
          <w:iCs/>
        </w:rPr>
        <w:t>p</w:t>
      </w:r>
      <w:r w:rsidR="001B2DFE">
        <w:rPr>
          <w:rFonts w:ascii="Times New Roman" w:hAnsi="Times New Roman" w:cs="Times New Roman"/>
        </w:rPr>
        <w:t xml:space="preserve"> &lt; 0.005</w:t>
      </w:r>
      <w:r w:rsidR="007C2E2D">
        <w:rPr>
          <w:rFonts w:ascii="Times New Roman" w:hAnsi="Times New Roman" w:cs="Times New Roman"/>
        </w:rPr>
        <w:t xml:space="preserve"> were selected as our ROI’s.</w:t>
      </w:r>
    </w:p>
    <w:p w14:paraId="448F73F5" w14:textId="1FF47230" w:rsidR="000773C2" w:rsidRDefault="000773C2" w:rsidP="00260472">
      <w:pPr>
        <w:rPr>
          <w:b/>
          <w:bCs/>
          <w:color w:val="000000"/>
          <w:sz w:val="22"/>
          <w:szCs w:val="22"/>
        </w:rPr>
      </w:pPr>
      <w:r>
        <w:rPr>
          <w:b/>
          <w:bCs/>
          <w:color w:val="000000"/>
          <w:sz w:val="22"/>
          <w:szCs w:val="22"/>
        </w:rPr>
        <w:t>Task Neuroimaging Data Analysis</w:t>
      </w:r>
    </w:p>
    <w:p w14:paraId="7FCD5A26" w14:textId="44013693" w:rsidR="000773C2" w:rsidRPr="00DA417B" w:rsidRDefault="00DA417B" w:rsidP="00260472">
      <w:pPr>
        <w:rPr>
          <w:rFonts w:ascii="Times New Roman" w:hAnsi="Times New Roman" w:cs="Times New Roman"/>
        </w:rPr>
      </w:pPr>
      <w:r>
        <w:rPr>
          <w:rFonts w:ascii="Times New Roman" w:hAnsi="Times New Roman" w:cs="Times New Roman"/>
        </w:rPr>
        <w:t xml:space="preserve">Functional neuroimaging data was analyzed using a general linear model approach in FSL to evaluate the neurobiological correlates of facial and scenic perception. The study included the following regressors of no interest: </w:t>
      </w:r>
      <w:r w:rsidRPr="00DA417B">
        <w:rPr>
          <w:rFonts w:ascii="Times New Roman" w:hAnsi="Times New Roman" w:cs="Times New Roman"/>
          <w:color w:val="000000"/>
        </w:rPr>
        <w:t>motion (x, y, z translations; pitch, roll, yaw rotation), the first and second derivatives of the motion parameters, normalized motion, first through third order Lagrange polynomials to account for low frequency changes in the signal, as well as a regressor for each outlier time-point that exceeded outlier thresholds.</w:t>
      </w:r>
      <w:r w:rsidR="00C16A57">
        <w:rPr>
          <w:rFonts w:ascii="Times New Roman" w:hAnsi="Times New Roman" w:cs="Times New Roman"/>
          <w:color w:val="000000"/>
        </w:rPr>
        <w:t xml:space="preserve"> The functional task model included 5 </w:t>
      </w:r>
      <w:r w:rsidR="00530F97">
        <w:rPr>
          <w:rFonts w:ascii="Times New Roman" w:hAnsi="Times New Roman" w:cs="Times New Roman"/>
          <w:color w:val="000000"/>
        </w:rPr>
        <w:t xml:space="preserve">regressors of interest: Correct Condition (CC), Incorrect Condition (IC), Remain Events (RE), Face before Baseline (F_BL), and Scene before Baseline (S_BL). </w:t>
      </w:r>
    </w:p>
    <w:sectPr w:rsidR="000773C2" w:rsidRPr="00DA41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79653" w14:textId="77777777" w:rsidR="009B39F0" w:rsidRDefault="009B39F0" w:rsidP="009B39F0">
      <w:pPr>
        <w:spacing w:after="0" w:line="240" w:lineRule="auto"/>
      </w:pPr>
      <w:r>
        <w:separator/>
      </w:r>
    </w:p>
  </w:endnote>
  <w:endnote w:type="continuationSeparator" w:id="0">
    <w:p w14:paraId="0637B585" w14:textId="77777777" w:rsidR="009B39F0" w:rsidRDefault="009B39F0" w:rsidP="009B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A518B" w14:textId="77777777" w:rsidR="009B39F0" w:rsidRDefault="009B39F0" w:rsidP="009B39F0">
      <w:pPr>
        <w:spacing w:after="0" w:line="240" w:lineRule="auto"/>
      </w:pPr>
      <w:r>
        <w:separator/>
      </w:r>
    </w:p>
  </w:footnote>
  <w:footnote w:type="continuationSeparator" w:id="0">
    <w:p w14:paraId="7F829A57" w14:textId="77777777" w:rsidR="009B39F0" w:rsidRDefault="009B39F0" w:rsidP="009B3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4075237"/>
      <w:docPartObj>
        <w:docPartGallery w:val="Page Numbers (Top of Page)"/>
        <w:docPartUnique/>
      </w:docPartObj>
    </w:sdtPr>
    <w:sdtEndPr>
      <w:rPr>
        <w:rFonts w:ascii="Times New Roman" w:hAnsi="Times New Roman" w:cs="Times New Roman"/>
        <w:noProof/>
      </w:rPr>
    </w:sdtEndPr>
    <w:sdtContent>
      <w:p w14:paraId="6B6A5D31" w14:textId="751EA00C" w:rsidR="009B39F0" w:rsidRPr="009B39F0" w:rsidRDefault="009B39F0">
        <w:pPr>
          <w:pStyle w:val="Header"/>
          <w:jc w:val="right"/>
          <w:rPr>
            <w:rFonts w:ascii="Times New Roman" w:hAnsi="Times New Roman" w:cs="Times New Roman"/>
          </w:rPr>
        </w:pPr>
        <w:r>
          <w:rPr>
            <w:rFonts w:ascii="Times New Roman" w:hAnsi="Times New Roman" w:cs="Times New Roman"/>
          </w:rPr>
          <w:t xml:space="preserve">Viera Perez </w:t>
        </w:r>
        <w:r w:rsidRPr="009B39F0">
          <w:rPr>
            <w:rFonts w:ascii="Times New Roman" w:hAnsi="Times New Roman" w:cs="Times New Roman"/>
          </w:rPr>
          <w:fldChar w:fldCharType="begin"/>
        </w:r>
        <w:r w:rsidRPr="009B39F0">
          <w:rPr>
            <w:rFonts w:ascii="Times New Roman" w:hAnsi="Times New Roman" w:cs="Times New Roman"/>
          </w:rPr>
          <w:instrText xml:space="preserve"> PAGE   \* MERGEFORMAT </w:instrText>
        </w:r>
        <w:r w:rsidRPr="009B39F0">
          <w:rPr>
            <w:rFonts w:ascii="Times New Roman" w:hAnsi="Times New Roman" w:cs="Times New Roman"/>
          </w:rPr>
          <w:fldChar w:fldCharType="separate"/>
        </w:r>
        <w:r w:rsidRPr="009B39F0">
          <w:rPr>
            <w:rFonts w:ascii="Times New Roman" w:hAnsi="Times New Roman" w:cs="Times New Roman"/>
            <w:noProof/>
          </w:rPr>
          <w:t>2</w:t>
        </w:r>
        <w:r w:rsidRPr="009B39F0">
          <w:rPr>
            <w:rFonts w:ascii="Times New Roman" w:hAnsi="Times New Roman" w:cs="Times New Roman"/>
            <w:noProof/>
          </w:rPr>
          <w:fldChar w:fldCharType="end"/>
        </w:r>
      </w:p>
    </w:sdtContent>
  </w:sdt>
  <w:p w14:paraId="038144C7" w14:textId="77777777" w:rsidR="009B39F0" w:rsidRDefault="009B3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F0"/>
    <w:rsid w:val="000018F0"/>
    <w:rsid w:val="00015B17"/>
    <w:rsid w:val="000773C2"/>
    <w:rsid w:val="00093443"/>
    <w:rsid w:val="000C6DC7"/>
    <w:rsid w:val="000D12F1"/>
    <w:rsid w:val="001B2DFE"/>
    <w:rsid w:val="00203348"/>
    <w:rsid w:val="00260472"/>
    <w:rsid w:val="00350598"/>
    <w:rsid w:val="00352690"/>
    <w:rsid w:val="003768A7"/>
    <w:rsid w:val="00385505"/>
    <w:rsid w:val="003D3710"/>
    <w:rsid w:val="00413535"/>
    <w:rsid w:val="00440D37"/>
    <w:rsid w:val="00444003"/>
    <w:rsid w:val="00453D14"/>
    <w:rsid w:val="00473FE9"/>
    <w:rsid w:val="00484C1D"/>
    <w:rsid w:val="004850FD"/>
    <w:rsid w:val="004932CE"/>
    <w:rsid w:val="004C43BD"/>
    <w:rsid w:val="004E17FF"/>
    <w:rsid w:val="004F63AF"/>
    <w:rsid w:val="00520FD9"/>
    <w:rsid w:val="00521F92"/>
    <w:rsid w:val="00530F97"/>
    <w:rsid w:val="00585493"/>
    <w:rsid w:val="005E4D21"/>
    <w:rsid w:val="005F0D2D"/>
    <w:rsid w:val="0060557F"/>
    <w:rsid w:val="006201ED"/>
    <w:rsid w:val="00653822"/>
    <w:rsid w:val="00675002"/>
    <w:rsid w:val="00693C3B"/>
    <w:rsid w:val="006C5DBF"/>
    <w:rsid w:val="00744557"/>
    <w:rsid w:val="007573F7"/>
    <w:rsid w:val="0076778A"/>
    <w:rsid w:val="00794260"/>
    <w:rsid w:val="007C2E2D"/>
    <w:rsid w:val="007E3C00"/>
    <w:rsid w:val="008C2986"/>
    <w:rsid w:val="008E14D5"/>
    <w:rsid w:val="009206C3"/>
    <w:rsid w:val="009707E6"/>
    <w:rsid w:val="009B39F0"/>
    <w:rsid w:val="00A00A47"/>
    <w:rsid w:val="00A43FB4"/>
    <w:rsid w:val="00AD7D42"/>
    <w:rsid w:val="00B1154E"/>
    <w:rsid w:val="00BB1582"/>
    <w:rsid w:val="00BB3B91"/>
    <w:rsid w:val="00BF0C13"/>
    <w:rsid w:val="00C12D21"/>
    <w:rsid w:val="00C16A57"/>
    <w:rsid w:val="00C662D6"/>
    <w:rsid w:val="00C66AD7"/>
    <w:rsid w:val="00C953AA"/>
    <w:rsid w:val="00CB7DDA"/>
    <w:rsid w:val="00CC5821"/>
    <w:rsid w:val="00D26C44"/>
    <w:rsid w:val="00D32B39"/>
    <w:rsid w:val="00D40076"/>
    <w:rsid w:val="00D90640"/>
    <w:rsid w:val="00DA417B"/>
    <w:rsid w:val="00DD7F58"/>
    <w:rsid w:val="00E04072"/>
    <w:rsid w:val="00E04FF5"/>
    <w:rsid w:val="00E44CDE"/>
    <w:rsid w:val="00E5678D"/>
    <w:rsid w:val="00E8321E"/>
    <w:rsid w:val="00EA1AF1"/>
    <w:rsid w:val="00EB7ACE"/>
    <w:rsid w:val="00F2162C"/>
    <w:rsid w:val="00F44A53"/>
    <w:rsid w:val="00F6228D"/>
    <w:rsid w:val="00F96531"/>
    <w:rsid w:val="00FB4BFA"/>
    <w:rsid w:val="00FB662E"/>
    <w:rsid w:val="00FB6FA4"/>
    <w:rsid w:val="00FF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7C3B"/>
  <w15:chartTrackingRefBased/>
  <w15:docId w15:val="{A63EB8A6-A1F2-487B-AA6C-264BD374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9F0"/>
  </w:style>
  <w:style w:type="paragraph" w:styleId="Footer">
    <w:name w:val="footer"/>
    <w:basedOn w:val="Normal"/>
    <w:link w:val="FooterChar"/>
    <w:uiPriority w:val="99"/>
    <w:unhideWhenUsed/>
    <w:rsid w:val="009B3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9F0"/>
  </w:style>
  <w:style w:type="paragraph" w:styleId="Title">
    <w:name w:val="Title"/>
    <w:basedOn w:val="Normal"/>
    <w:next w:val="Normal"/>
    <w:link w:val="TitleChar"/>
    <w:uiPriority w:val="10"/>
    <w:qFormat/>
    <w:rsid w:val="009B3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39F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03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3001</TotalTime>
  <Pages>3</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Viera Perez</dc:creator>
  <cp:keywords/>
  <dc:description/>
  <cp:lastModifiedBy>Patricio Viera Perez</cp:lastModifiedBy>
  <cp:revision>18</cp:revision>
  <dcterms:created xsi:type="dcterms:W3CDTF">2020-12-01T21:25:00Z</dcterms:created>
  <dcterms:modified xsi:type="dcterms:W3CDTF">2020-12-06T21:22:00Z</dcterms:modified>
</cp:coreProperties>
</file>