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</w:t>
      </w:r>
      <w:bookmarkStart w:id="0" w:name="_GoBack"/>
      <w:r>
        <w:rPr>
          <w:rFonts w:hint="default"/>
          <w:lang w:val="en-IN"/>
        </w:rPr>
        <w:t>find all employees whose  salary is grater than average salary od department no 10</w:t>
      </w:r>
      <w:bookmarkEnd w:id="0"/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1" Type="http://schemas.openxmlformats.org/officeDocument/2006/relationships/fontTable" Target="fontTable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2024-04-16T06:51:14Z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