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>I will perform my all operation with respect to this 2 tables</w:t>
      </w:r>
    </w:p>
    <w:p>
      <w:r>
        <w:drawing>
          <wp:inline distT="0" distB="0" distL="114300" distR="114300">
            <wp:extent cx="5267960" cy="4066540"/>
            <wp:effectExtent l="0" t="0" r="508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06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rPr>
          <w:rFonts w:hint="default"/>
        </w:rPr>
        <w:t>mysql&gt; select * from emp where ename='CLARK';</w:t>
      </w:r>
    </w:p>
    <w:p>
      <w:r>
        <w:drawing>
          <wp:inline distT="0" distB="0" distL="114300" distR="114300">
            <wp:extent cx="5268595" cy="1040130"/>
            <wp:effectExtent l="0" t="0" r="4445" b="1143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04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</w:rPr>
      </w:pPr>
      <w:r>
        <w:rPr>
          <w:rFonts w:hint="default"/>
        </w:rPr>
        <w:t>mysql&gt; select * from emp where comm is null;</w:t>
      </w:r>
    </w:p>
    <w:p>
      <w:r>
        <w:drawing>
          <wp:inline distT="0" distB="0" distL="114300" distR="114300">
            <wp:extent cx="5270500" cy="2072005"/>
            <wp:effectExtent l="0" t="0" r="2540" b="63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7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mysql&gt; select * from emp where ename like '%E_';</w:t>
      </w:r>
    </w:p>
    <w:p>
      <w:pPr>
        <w:rPr>
          <w:rFonts w:hint="default"/>
        </w:rPr>
      </w:pPr>
    </w:p>
    <w:p>
      <w:r>
        <w:drawing>
          <wp:inline distT="0" distB="0" distL="114300" distR="114300">
            <wp:extent cx="5273040" cy="1485265"/>
            <wp:effectExtent l="0" t="0" r="0" b="8255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8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default"/>
        </w:rPr>
        <w:t>mysql&gt; select * from emp where deptno=10;</w:t>
      </w:r>
    </w:p>
    <w:p>
      <w:r>
        <w:drawing>
          <wp:inline distT="0" distB="0" distL="114300" distR="114300">
            <wp:extent cx="5269230" cy="1420495"/>
            <wp:effectExtent l="0" t="0" r="3810" b="12065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42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</w:rPr>
      </w:pPr>
      <w:r>
        <w:rPr>
          <w:rFonts w:hint="default"/>
        </w:rPr>
        <w:t>mysql&gt; select * from emp where sal between 2000 and 5000;</w:t>
      </w:r>
    </w:p>
    <w:p>
      <w:pPr>
        <w:rPr>
          <w:rFonts w:hint="default"/>
        </w:rPr>
      </w:pPr>
      <w:r>
        <w:drawing>
          <wp:inline distT="0" distB="0" distL="114300" distR="114300">
            <wp:extent cx="5270500" cy="1668780"/>
            <wp:effectExtent l="0" t="0" r="2540" b="762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130F8A"/>
    <w:rsid w:val="1E6418C5"/>
    <w:rsid w:val="42976F25"/>
    <w:rsid w:val="45A75D52"/>
    <w:rsid w:val="5C2F4EDC"/>
    <w:rsid w:val="5F4F3C03"/>
    <w:rsid w:val="5FC263BA"/>
    <w:rsid w:val="60FF65E0"/>
    <w:rsid w:val="64130F8A"/>
    <w:rsid w:val="6A036216"/>
    <w:rsid w:val="6D866B34"/>
    <w:rsid w:val="70A32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Office_12.2.0.13412_F1E327BC-269C-435d-A152-05C5408002CA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2024-01-13T18:41:00Z</dcterms:created>
  <dc:creator>viran</dc:creator>
  <cp:lastModifiedBy>PRATIK BHURE</cp:lastModifiedBy>
  <dcterms:modified xsi:type="dcterms:W3CDTF">2024-01-16T16:56:00Z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1033-12.2.0.13412</vt:lpwstr>
  </property>
  <property fmtid="{D5CDD505-2E9C-101B-9397-08002B2CF9AE}" pid="3" name="ICV">
    <vt:lpwstr>DF98CBE2FE634CC09B0073B6F4414944_11</vt:lpwstr>
  </property>
</Properties>
</file>