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D44C" w14:textId="77777777" w:rsidR="005C4E5B" w:rsidRPr="008C7221" w:rsidRDefault="005C4E5B" w:rsidP="005C4E5B">
      <w:pPr>
        <w:ind w:left="-142"/>
        <w:jc w:val="center"/>
        <w:rPr>
          <w:b/>
          <w:bCs/>
          <w:sz w:val="44"/>
          <w:szCs w:val="44"/>
        </w:rPr>
      </w:pPr>
      <w:r w:rsidRPr="008C7221">
        <w:rPr>
          <w:b/>
          <w:bCs/>
          <w:sz w:val="44"/>
          <w:szCs w:val="44"/>
        </w:rPr>
        <w:t>WOJSKOWA  AKADEMIA  TECHNICZNA</w:t>
      </w:r>
    </w:p>
    <w:p w14:paraId="50452F2A" w14:textId="77777777" w:rsidR="005C4E5B" w:rsidRDefault="005C4E5B" w:rsidP="005C4E5B">
      <w:pPr>
        <w:pBdr>
          <w:bottom w:val="single" w:sz="4" w:space="1" w:color="auto"/>
        </w:pBdr>
        <w:ind w:left="-142"/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092F4A02" w14:textId="77777777" w:rsidR="005C4E5B" w:rsidRDefault="005C4E5B" w:rsidP="005C4E5B">
      <w:pPr>
        <w:pStyle w:val="Nagwek4"/>
        <w:pBdr>
          <w:top w:val="thinThickSmallGap" w:sz="12" w:space="1" w:color="auto"/>
        </w:pBdr>
        <w:ind w:left="-142"/>
        <w:rPr>
          <w:sz w:val="40"/>
        </w:rPr>
      </w:pPr>
      <w:r>
        <w:rPr>
          <w:sz w:val="40"/>
        </w:rPr>
        <w:t>WYDZIAŁ  CYBERNETYKI</w:t>
      </w:r>
    </w:p>
    <w:p w14:paraId="7636E9D8" w14:textId="77777777" w:rsidR="005C4E5B" w:rsidRDefault="005C4E5B" w:rsidP="005C4E5B">
      <w:pPr>
        <w:ind w:left="-142"/>
        <w:jc w:val="both"/>
      </w:pPr>
    </w:p>
    <w:p w14:paraId="33B5E95F" w14:textId="77777777" w:rsidR="005C4E5B" w:rsidRDefault="005C4E5B" w:rsidP="005C4E5B">
      <w:pPr>
        <w:ind w:left="-142"/>
        <w:jc w:val="both"/>
      </w:pPr>
    </w:p>
    <w:p w14:paraId="64C6BC8C" w14:textId="77777777" w:rsidR="005C4E5B" w:rsidRDefault="00791DE7" w:rsidP="005C4E5B">
      <w:pPr>
        <w:ind w:left="-142"/>
        <w:jc w:val="center"/>
      </w:pPr>
      <w:r>
        <w:rPr>
          <w:rFonts w:ascii="Arial" w:eastAsia="Calibri" w:hAnsi="Arial" w:cs="Arial"/>
          <w:noProof/>
          <w:sz w:val="22"/>
          <w:szCs w:val="22"/>
          <w:lang w:eastAsia="en-US"/>
        </w:rPr>
        <w:object w:dxaOrig="2388" w:dyaOrig="3120" w14:anchorId="307765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.35pt;height:157.95pt;mso-width-percent:0;mso-height-percent:0;mso-width-percent:0;mso-height-percent:0" o:ole="">
            <v:imagedata r:id="rId8" o:title=""/>
          </v:shape>
          <o:OLEObject Type="Embed" ProgID="CorelDRAW.Graphic.9" ShapeID="_x0000_i1025" DrawAspect="Content" ObjectID="_1734815754" r:id="rId9"/>
        </w:object>
      </w:r>
    </w:p>
    <w:p w14:paraId="373C3B4C" w14:textId="77777777" w:rsidR="005C4E5B" w:rsidRDefault="005C4E5B" w:rsidP="005C4E5B">
      <w:pPr>
        <w:ind w:left="-142"/>
        <w:jc w:val="both"/>
      </w:pPr>
    </w:p>
    <w:p w14:paraId="1CBBB6CA" w14:textId="77777777" w:rsidR="005C4E5B" w:rsidRDefault="005C4E5B" w:rsidP="005C4E5B">
      <w:pPr>
        <w:ind w:left="-142"/>
        <w:jc w:val="both"/>
      </w:pPr>
    </w:p>
    <w:p w14:paraId="6860379A" w14:textId="77777777" w:rsidR="005C4E5B" w:rsidRDefault="005C4E5B" w:rsidP="005C4E5B">
      <w:pPr>
        <w:ind w:left="-142"/>
        <w:jc w:val="both"/>
      </w:pPr>
    </w:p>
    <w:p w14:paraId="4E41EF14" w14:textId="77777777" w:rsidR="005C4E5B" w:rsidRDefault="005C4E5B" w:rsidP="005C4E5B">
      <w:pPr>
        <w:ind w:left="-142"/>
        <w:jc w:val="both"/>
      </w:pPr>
    </w:p>
    <w:p w14:paraId="527DADD4" w14:textId="77777777" w:rsidR="005C4E5B" w:rsidRPr="00A47E15" w:rsidRDefault="005C4E5B" w:rsidP="005C4E5B">
      <w:pPr>
        <w:ind w:left="-142"/>
        <w:jc w:val="center"/>
        <w:rPr>
          <w:bCs/>
          <w:sz w:val="52"/>
          <w:szCs w:val="52"/>
        </w:rPr>
      </w:pPr>
      <w:r w:rsidRPr="00A47E15">
        <w:rPr>
          <w:bCs/>
          <w:sz w:val="52"/>
          <w:szCs w:val="52"/>
        </w:rPr>
        <w:t>Dokumentacja organizacji projektu</w:t>
      </w:r>
    </w:p>
    <w:p w14:paraId="3A827682" w14:textId="77777777" w:rsidR="005C4E5B" w:rsidRDefault="005C4E5B" w:rsidP="005C4E5B">
      <w:pPr>
        <w:ind w:left="-142"/>
        <w:jc w:val="center"/>
        <w:rPr>
          <w:sz w:val="36"/>
          <w:szCs w:val="36"/>
        </w:rPr>
      </w:pPr>
      <w:r w:rsidRPr="00A47E15">
        <w:rPr>
          <w:bCs/>
          <w:sz w:val="52"/>
          <w:szCs w:val="52"/>
        </w:rPr>
        <w:t>Projekt PSBI 2022/2023</w:t>
      </w:r>
    </w:p>
    <w:p w14:paraId="3A09208F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0B32E4CB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3A80073A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5CA220D9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52D30A6F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054429DB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23066EC2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48D3C4CB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7F31820C" w14:textId="77777777" w:rsidR="005C4E5B" w:rsidRDefault="005C4E5B" w:rsidP="005C4E5B">
      <w:pPr>
        <w:ind w:left="-142"/>
        <w:jc w:val="both"/>
        <w:rPr>
          <w:sz w:val="36"/>
          <w:szCs w:val="36"/>
        </w:rPr>
      </w:pPr>
      <w:r>
        <w:rPr>
          <w:sz w:val="36"/>
          <w:szCs w:val="36"/>
        </w:rPr>
        <w:t>Autorzy:</w:t>
      </w:r>
    </w:p>
    <w:p w14:paraId="2957128D" w14:textId="77777777" w:rsidR="005C4E5B" w:rsidRDefault="005C4E5B" w:rsidP="005C4E5B">
      <w:pPr>
        <w:ind w:left="-142"/>
        <w:jc w:val="both"/>
        <w:rPr>
          <w:sz w:val="36"/>
          <w:szCs w:val="36"/>
        </w:rPr>
      </w:pPr>
      <w:r w:rsidRPr="007469E7">
        <w:rPr>
          <w:sz w:val="36"/>
          <w:szCs w:val="36"/>
        </w:rPr>
        <w:t>Grupa: WCY21IH1S4 + WCY21IM1S4</w:t>
      </w:r>
    </w:p>
    <w:p w14:paraId="0C6F7F5F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2C761251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48A966BF" w14:textId="77777777" w:rsidR="005C4E5B" w:rsidRDefault="005C4E5B" w:rsidP="005C4E5B">
      <w:pPr>
        <w:ind w:left="-142"/>
        <w:jc w:val="both"/>
        <w:rPr>
          <w:sz w:val="36"/>
          <w:szCs w:val="36"/>
        </w:rPr>
      </w:pPr>
    </w:p>
    <w:p w14:paraId="25D78581" w14:textId="77777777" w:rsidR="005C4E5B" w:rsidRPr="003E1086" w:rsidRDefault="005C4E5B" w:rsidP="005C4E5B">
      <w:pPr>
        <w:ind w:left="-142"/>
        <w:jc w:val="both"/>
        <w:rPr>
          <w:sz w:val="36"/>
          <w:szCs w:val="36"/>
        </w:rPr>
      </w:pPr>
    </w:p>
    <w:p w14:paraId="582970B7" w14:textId="77777777" w:rsidR="005C4E5B" w:rsidRDefault="005C4E5B" w:rsidP="005C4E5B">
      <w:pPr>
        <w:ind w:left="-142"/>
        <w:jc w:val="both"/>
      </w:pPr>
    </w:p>
    <w:p w14:paraId="48D607ED" w14:textId="77777777" w:rsidR="005C4E5B" w:rsidRDefault="005C4E5B" w:rsidP="005C4E5B">
      <w:pPr>
        <w:pBdr>
          <w:top w:val="single" w:sz="4" w:space="1" w:color="auto"/>
        </w:pBdr>
        <w:ind w:left="-142"/>
        <w:jc w:val="center"/>
        <w:rPr>
          <w:b/>
          <w:iCs/>
          <w:sz w:val="32"/>
          <w:szCs w:val="32"/>
        </w:rPr>
      </w:pPr>
      <w:r>
        <w:rPr>
          <w:b/>
        </w:rPr>
        <w:t>Warszawa 2022</w:t>
      </w:r>
    </w:p>
    <w:sdt>
      <w:sdtPr>
        <w:rPr>
          <w:rFonts w:eastAsia="Times New Roman" w:cs="Times New Roman"/>
          <w:b w:val="0"/>
          <w:sz w:val="26"/>
          <w:szCs w:val="24"/>
        </w:rPr>
        <w:id w:val="4951510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FAFB11" w14:textId="77777777" w:rsidR="005C4E5B" w:rsidRDefault="005C4E5B" w:rsidP="005C4E5B">
          <w:pPr>
            <w:pStyle w:val="Nagwekspisutreci"/>
            <w:ind w:left="-142"/>
          </w:pPr>
          <w:r>
            <w:t>Spis treści</w:t>
          </w:r>
        </w:p>
        <w:p w14:paraId="05DB148A" w14:textId="26A67E5F" w:rsidR="00000DF0" w:rsidRDefault="005C4E5B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02874" w:history="1">
            <w:r w:rsidR="00000DF0" w:rsidRPr="00747964">
              <w:rPr>
                <w:rStyle w:val="Hipercze"/>
                <w:noProof/>
              </w:rPr>
              <w:t>Skład zespołu projektowego</w:t>
            </w:r>
            <w:r w:rsidR="00000DF0">
              <w:rPr>
                <w:noProof/>
                <w:webHidden/>
              </w:rPr>
              <w:tab/>
            </w:r>
            <w:r w:rsidR="00000DF0">
              <w:rPr>
                <w:noProof/>
                <w:webHidden/>
              </w:rPr>
              <w:fldChar w:fldCharType="begin"/>
            </w:r>
            <w:r w:rsidR="00000DF0">
              <w:rPr>
                <w:noProof/>
                <w:webHidden/>
              </w:rPr>
              <w:instrText xml:space="preserve"> PAGEREF _Toc124202874 \h </w:instrText>
            </w:r>
            <w:r w:rsidR="00000DF0">
              <w:rPr>
                <w:noProof/>
                <w:webHidden/>
              </w:rPr>
            </w:r>
            <w:r w:rsidR="00000DF0">
              <w:rPr>
                <w:noProof/>
                <w:webHidden/>
              </w:rPr>
              <w:fldChar w:fldCharType="separate"/>
            </w:r>
            <w:r w:rsidR="00000DF0">
              <w:rPr>
                <w:noProof/>
                <w:webHidden/>
              </w:rPr>
              <w:t>4</w:t>
            </w:r>
            <w:r w:rsidR="00000DF0">
              <w:rPr>
                <w:noProof/>
                <w:webHidden/>
              </w:rPr>
              <w:fldChar w:fldCharType="end"/>
            </w:r>
          </w:hyperlink>
        </w:p>
        <w:p w14:paraId="40AF9A98" w14:textId="0BB29A0C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75" w:history="1">
            <w:r w:rsidRPr="00747964">
              <w:rPr>
                <w:rStyle w:val="Hipercze"/>
                <w:noProof/>
              </w:rPr>
              <w:t>Szablon dokumentacyjny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965B" w14:textId="0035216F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76" w:history="1">
            <w:r w:rsidRPr="00747964">
              <w:rPr>
                <w:rStyle w:val="Hipercze"/>
                <w:noProof/>
              </w:rPr>
              <w:t>Organizacja repozytorium projektowego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F26F" w14:textId="1716E5CD" w:rsidR="00000DF0" w:rsidRDefault="00000D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77" w:history="1">
            <w:r w:rsidRPr="00747964">
              <w:rPr>
                <w:rStyle w:val="Hipercze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964">
              <w:rPr>
                <w:rStyle w:val="Hipercze"/>
                <w:b/>
                <w:noProof/>
              </w:rPr>
              <w:t>Realizacja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49D7" w14:textId="07F70833" w:rsidR="00000DF0" w:rsidRDefault="00000D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78" w:history="1">
            <w:r w:rsidRPr="00747964">
              <w:rPr>
                <w:rStyle w:val="Hipercze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964">
              <w:rPr>
                <w:rStyle w:val="Hipercze"/>
                <w:b/>
                <w:noProof/>
              </w:rPr>
              <w:t>Podział i uprawnienia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09BD0" w14:textId="4CEF552F" w:rsidR="00000DF0" w:rsidRDefault="00000D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79" w:history="1">
            <w:r w:rsidRPr="00747964">
              <w:rPr>
                <w:rStyle w:val="Hipercze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964">
              <w:rPr>
                <w:rStyle w:val="Hipercze"/>
                <w:b/>
                <w:bCs/>
                <w:noProof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6B2E" w14:textId="54D61B34" w:rsidR="00000DF0" w:rsidRDefault="00000D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0" w:history="1">
            <w:r w:rsidRPr="00747964">
              <w:rPr>
                <w:rStyle w:val="Hipercze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964">
              <w:rPr>
                <w:rStyle w:val="Hipercze"/>
                <w:b/>
                <w:noProof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9DD9" w14:textId="250DF2B4" w:rsidR="00000DF0" w:rsidRDefault="00000DF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1" w:history="1">
            <w:r w:rsidRPr="00747964">
              <w:rPr>
                <w:rStyle w:val="Hipercze"/>
                <w:b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47964">
              <w:rPr>
                <w:rStyle w:val="Hipercze"/>
                <w:b/>
                <w:noProof/>
              </w:rPr>
              <w:t>Kopie bezpieczeństwa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7B61" w14:textId="69F52723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2" w:history="1">
            <w:r w:rsidRPr="00747964">
              <w:rPr>
                <w:rStyle w:val="Hipercze"/>
                <w:noProof/>
              </w:rPr>
              <w:t>Harmonogram prac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80125" w14:textId="57D3C817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3" w:history="1">
            <w:r w:rsidRPr="00747964">
              <w:rPr>
                <w:rStyle w:val="Hipercze"/>
                <w:b/>
                <w:bCs/>
                <w:noProof/>
              </w:rPr>
              <w:t>Tabelaryczny harmonogram prac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B82B" w14:textId="706712C1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4" w:history="1">
            <w:r w:rsidRPr="00747964">
              <w:rPr>
                <w:rStyle w:val="Hipercze"/>
                <w:noProof/>
              </w:rPr>
              <w:t>Project Quality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0749" w14:textId="3A0034FD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5" w:history="1">
            <w:r w:rsidRPr="00747964">
              <w:rPr>
                <w:rStyle w:val="Hipercze"/>
                <w:b/>
                <w:noProof/>
              </w:rPr>
              <w:t>5.1    Sposoby oceniania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682B" w14:textId="046384F1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6" w:history="1">
            <w:r w:rsidRPr="00747964">
              <w:rPr>
                <w:rStyle w:val="Hipercze"/>
                <w:b/>
                <w:noProof/>
              </w:rPr>
              <w:t>5.2 Rodzaje prowadzonych kontroli i przeglądów realizacji przedsięwzięcia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2FBC8" w14:textId="3018F553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7" w:history="1">
            <w:r w:rsidRPr="00747964">
              <w:rPr>
                <w:rStyle w:val="Hipercze"/>
                <w:b/>
                <w:noProof/>
              </w:rPr>
              <w:t>5.3   Normy stosowane podczas realizacji przedsięwzięcia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1067" w14:textId="73241F59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8" w:history="1">
            <w:r w:rsidRPr="00747964">
              <w:rPr>
                <w:rStyle w:val="Hipercze"/>
                <w:b/>
                <w:noProof/>
                <w:lang w:val="en-US"/>
              </w:rPr>
              <w:t xml:space="preserve">5.4   </w:t>
            </w:r>
            <w:r w:rsidRPr="00747964">
              <w:rPr>
                <w:rStyle w:val="Hipercze"/>
                <w:b/>
                <w:noProof/>
              </w:rPr>
              <w:t>Sposoby rozstrzygania sporów zleceniodawca-wykonawca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3D13" w14:textId="340BD880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89" w:history="1">
            <w:r w:rsidRPr="00747964">
              <w:rPr>
                <w:rStyle w:val="Hipercze"/>
                <w:b/>
                <w:noProof/>
              </w:rPr>
              <w:t>5.5   Procedury wyszukiwania i zgłaszania błędów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CCE9" w14:textId="77C35213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90" w:history="1">
            <w:r w:rsidRPr="00747964">
              <w:rPr>
                <w:rStyle w:val="Hipercze"/>
                <w:b/>
                <w:noProof/>
              </w:rPr>
              <w:t>5.6   Dokumenty przygotowywane przez kontrolera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B34C" w14:textId="7161EE4F" w:rsidR="00000DF0" w:rsidRDefault="00000DF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91" w:history="1">
            <w:r w:rsidRPr="00747964">
              <w:rPr>
                <w:rStyle w:val="Hipercze"/>
                <w:b/>
                <w:noProof/>
              </w:rPr>
              <w:t>5.7   Informacje przekazywane zespołowi wytwórczemu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74B4" w14:textId="7C0C97F4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92" w:history="1">
            <w:r w:rsidRPr="00747964">
              <w:rPr>
                <w:rStyle w:val="Hipercze"/>
                <w:noProof/>
              </w:rPr>
              <w:t>Wzorzec konstrukcyjny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EE3D" w14:textId="5F5FB688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93" w:history="1">
            <w:r w:rsidRPr="00747964">
              <w:rPr>
                <w:rStyle w:val="Hipercze"/>
                <w:noProof/>
              </w:rPr>
              <w:t>Identyfikacja ograniczeń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C73A1" w14:textId="31AE3740" w:rsidR="00000DF0" w:rsidRDefault="00000DF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4202894" w:history="1">
            <w:r w:rsidRPr="00747964">
              <w:rPr>
                <w:rStyle w:val="Hipercze"/>
                <w:noProof/>
              </w:rPr>
              <w:t>Dokumenty robocze i wzorce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960A" w14:textId="037C9653" w:rsidR="005C4E5B" w:rsidRDefault="005C4E5B" w:rsidP="005C4E5B">
          <w:pPr>
            <w:ind w:left="-142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1CD333" w14:textId="77777777" w:rsidR="005C4E5B" w:rsidRPr="00952F9B" w:rsidRDefault="005C4E5B" w:rsidP="005C4E5B">
      <w:pPr>
        <w:pStyle w:val="Nagwekspisutreci"/>
        <w:spacing w:before="0" w:line="360" w:lineRule="auto"/>
        <w:ind w:left="-142"/>
        <w:jc w:val="center"/>
        <w:rPr>
          <w:sz w:val="34"/>
          <w:szCs w:val="34"/>
        </w:rPr>
      </w:pPr>
      <w:r>
        <w:br w:type="page"/>
      </w:r>
      <w:r w:rsidRPr="00303295">
        <w:rPr>
          <w:sz w:val="34"/>
          <w:szCs w:val="34"/>
        </w:rPr>
        <w:lastRenderedPageBreak/>
        <w:t>Wstęp</w:t>
      </w:r>
    </w:p>
    <w:p w14:paraId="29DF3601" w14:textId="77777777" w:rsidR="005C4E5B" w:rsidRDefault="005C4E5B" w:rsidP="005C4E5B">
      <w:pPr>
        <w:spacing w:before="240" w:after="120" w:line="360" w:lineRule="auto"/>
        <w:ind w:firstLine="708"/>
        <w:jc w:val="both"/>
      </w:pPr>
      <w:r>
        <w:t xml:space="preserve">Niniejszy dokument stanowi opis zespołu projektowego realizującego przedsięwzięcie projektu modernizacji systemu bezpieczeństwa informacji. Każdy zespół i rola ma ściśle przydzielone zadania w ramach projektu. Dokumenty powstałe w ramach projektu będą wytwarzane w oparciu o spójny szablon (papier firmowy), którego wzór znajduje się w załączniku do dokumentu. </w:t>
      </w:r>
    </w:p>
    <w:p w14:paraId="73277C1B" w14:textId="77777777" w:rsidR="005C4E5B" w:rsidRDefault="005C4E5B" w:rsidP="005C4E5B">
      <w:pPr>
        <w:spacing w:before="240" w:after="120" w:line="360" w:lineRule="auto"/>
        <w:ind w:firstLine="708"/>
        <w:jc w:val="both"/>
      </w:pPr>
      <w:r>
        <w:t xml:space="preserve">Dokument zawiera również informacje o repozytorium projektowym – w jakiej technologii został przygotowany, jaki zestaw uprawnień został przydzielony każdej z osób / ról występujących w projekcie, a także w jaki sposób można uzyskać do niego dostęp. W kolejnej części dokumentu przedstawiony został diagram Gantta zawierający daty realizacji kolejnych kamieni milowych projektu. </w:t>
      </w:r>
    </w:p>
    <w:p w14:paraId="4CD11D68" w14:textId="77777777" w:rsidR="005C4E5B" w:rsidRDefault="005C4E5B" w:rsidP="005C4E5B">
      <w:pPr>
        <w:spacing w:before="240" w:after="120" w:line="360" w:lineRule="auto"/>
        <w:ind w:firstLine="567"/>
        <w:jc w:val="both"/>
      </w:pPr>
      <w:r>
        <w:t xml:space="preserve">Na podstawie ustaleń z Klientem, sporządzono również dokument PQP (ang. Project </w:t>
      </w:r>
      <w:proofErr w:type="spellStart"/>
      <w:r>
        <w:t>Quality</w:t>
      </w:r>
      <w:proofErr w:type="spellEnd"/>
      <w:r>
        <w:t xml:space="preserve"> Plan), który jest częścią składową niniejszego dokumentu. Wskazano również wybrany wzorzec konstrukcyjny, a także wzorce dokumentów roboczych oraz protokołów.</w:t>
      </w:r>
    </w:p>
    <w:p w14:paraId="0D61F387" w14:textId="77777777" w:rsidR="005C4E5B" w:rsidRDefault="005C4E5B">
      <w:pPr>
        <w:spacing w:after="160" w:line="259" w:lineRule="auto"/>
      </w:pPr>
      <w:r>
        <w:br w:type="page"/>
      </w:r>
    </w:p>
    <w:p w14:paraId="01C8463B" w14:textId="77777777" w:rsidR="005C4E5B" w:rsidRPr="00303295" w:rsidRDefault="005C4E5B" w:rsidP="005C4E5B">
      <w:pPr>
        <w:pStyle w:val="Nagwekspisutreci"/>
        <w:spacing w:before="0" w:line="360" w:lineRule="auto"/>
        <w:ind w:left="-142"/>
        <w:jc w:val="center"/>
        <w:rPr>
          <w:sz w:val="34"/>
          <w:szCs w:val="34"/>
        </w:rPr>
      </w:pPr>
      <w:r w:rsidRPr="00303295">
        <w:rPr>
          <w:sz w:val="34"/>
          <w:szCs w:val="34"/>
        </w:rPr>
        <w:lastRenderedPageBreak/>
        <w:t>Rozdział I</w:t>
      </w:r>
      <w:bookmarkStart w:id="0" w:name="_Hlk91167511"/>
    </w:p>
    <w:p w14:paraId="7B3B0425" w14:textId="77777777" w:rsidR="005C4E5B" w:rsidRPr="003B55CB" w:rsidRDefault="005C4E5B" w:rsidP="005C4E5B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1" w:name="_Toc121814708"/>
      <w:bookmarkStart w:id="2" w:name="_Toc124202874"/>
      <w:bookmarkEnd w:id="0"/>
      <w:r>
        <w:t>Skład zespołu projektowego</w:t>
      </w:r>
      <w:bookmarkEnd w:id="1"/>
      <w:bookmarkEnd w:id="2"/>
    </w:p>
    <w:p w14:paraId="221B00EC" w14:textId="77777777" w:rsidR="005C4E5B" w:rsidRDefault="005C4E5B" w:rsidP="005C4E5B">
      <w:pPr>
        <w:spacing w:before="240" w:after="120" w:line="360" w:lineRule="auto"/>
        <w:ind w:left="-142" w:firstLine="850"/>
        <w:jc w:val="both"/>
      </w:pPr>
      <w:r>
        <w:t>Zespół projektowy składa się ze studentów wojskowych oraz cywilnych z grup szkoleniowych WCY21IH1S4 oraz WCY21IM1S4</w:t>
      </w:r>
    </w:p>
    <w:p w14:paraId="00FF237F" w14:textId="77777777" w:rsidR="005C4E5B" w:rsidRDefault="005C4E5B" w:rsidP="00CF7FE7">
      <w:pPr>
        <w:pStyle w:val="Legenda"/>
        <w:keepNext/>
        <w:spacing w:before="240" w:after="240"/>
      </w:pPr>
      <w:bookmarkStart w:id="3" w:name="_Toc12420296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Zestawienie członków zespołu projektowego</w:t>
      </w:r>
      <w:bookmarkEnd w:id="3"/>
    </w:p>
    <w:tbl>
      <w:tblPr>
        <w:tblStyle w:val="Tabela-Siatka"/>
        <w:tblW w:w="8789" w:type="dxa"/>
        <w:tblInd w:w="-5" w:type="dxa"/>
        <w:tblLook w:val="04A0" w:firstRow="1" w:lastRow="0" w:firstColumn="1" w:lastColumn="0" w:noHBand="0" w:noVBand="1"/>
      </w:tblPr>
      <w:tblGrid>
        <w:gridCol w:w="4248"/>
        <w:gridCol w:w="4541"/>
      </w:tblGrid>
      <w:tr w:rsidR="005C4E5B" w14:paraId="7CD93E97" w14:textId="77777777" w:rsidTr="005E2710">
        <w:tc>
          <w:tcPr>
            <w:tcW w:w="4248" w:type="dxa"/>
            <w:shd w:val="clear" w:color="auto" w:fill="7F7F7F" w:themeFill="text1" w:themeFillTint="80"/>
          </w:tcPr>
          <w:p w14:paraId="570176BC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Rola</w:t>
            </w:r>
          </w:p>
        </w:tc>
        <w:tc>
          <w:tcPr>
            <w:tcW w:w="4541" w:type="dxa"/>
            <w:shd w:val="clear" w:color="auto" w:fill="7F7F7F" w:themeFill="text1" w:themeFillTint="80"/>
          </w:tcPr>
          <w:p w14:paraId="6E34DB98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Imię i nazwisko</w:t>
            </w:r>
          </w:p>
        </w:tc>
      </w:tr>
      <w:tr w:rsidR="005C4E5B" w14:paraId="3271F4FE" w14:textId="77777777" w:rsidTr="005E2710">
        <w:tc>
          <w:tcPr>
            <w:tcW w:w="4248" w:type="dxa"/>
          </w:tcPr>
          <w:p w14:paraId="3543281C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Kierownik projektu</w:t>
            </w:r>
          </w:p>
        </w:tc>
        <w:tc>
          <w:tcPr>
            <w:tcW w:w="4541" w:type="dxa"/>
          </w:tcPr>
          <w:p w14:paraId="6C667A62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Piotr STĘPIEŃ</w:t>
            </w:r>
          </w:p>
        </w:tc>
      </w:tr>
      <w:tr w:rsidR="005C4E5B" w14:paraId="54A0A1F3" w14:textId="77777777" w:rsidTr="005E2710">
        <w:tc>
          <w:tcPr>
            <w:tcW w:w="4248" w:type="dxa"/>
          </w:tcPr>
          <w:p w14:paraId="58D0839F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Tester</w:t>
            </w:r>
          </w:p>
        </w:tc>
        <w:tc>
          <w:tcPr>
            <w:tcW w:w="4541" w:type="dxa"/>
          </w:tcPr>
          <w:p w14:paraId="52565250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Piotr SZMIGIEL</w:t>
            </w:r>
          </w:p>
        </w:tc>
      </w:tr>
      <w:tr w:rsidR="005C4E5B" w14:paraId="1B963AF4" w14:textId="77777777" w:rsidTr="005E2710">
        <w:tc>
          <w:tcPr>
            <w:tcW w:w="4248" w:type="dxa"/>
          </w:tcPr>
          <w:p w14:paraId="3171CDC8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Bibliotekarz</w:t>
            </w:r>
          </w:p>
        </w:tc>
        <w:tc>
          <w:tcPr>
            <w:tcW w:w="4541" w:type="dxa"/>
          </w:tcPr>
          <w:p w14:paraId="75F037B6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Krystian PALCZAK</w:t>
            </w:r>
          </w:p>
        </w:tc>
      </w:tr>
      <w:tr w:rsidR="005C4E5B" w14:paraId="5704F164" w14:textId="77777777" w:rsidTr="005E2710">
        <w:tc>
          <w:tcPr>
            <w:tcW w:w="4248" w:type="dxa"/>
          </w:tcPr>
          <w:p w14:paraId="6D60639A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Zabezpieczenia informatyczne</w:t>
            </w:r>
          </w:p>
        </w:tc>
        <w:tc>
          <w:tcPr>
            <w:tcW w:w="4541" w:type="dxa"/>
          </w:tcPr>
          <w:p w14:paraId="25D9F74B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Damian FEDOROWICZ</w:t>
            </w:r>
          </w:p>
          <w:p w14:paraId="35F0C4E6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Dawid GRĘDZIŃSKI</w:t>
            </w:r>
          </w:p>
          <w:p w14:paraId="70BE7E6C" w14:textId="77777777" w:rsidR="005C4E5B" w:rsidRPr="00E63860" w:rsidRDefault="005C4E5B" w:rsidP="005E2710">
            <w:pPr>
              <w:spacing w:before="240" w:after="120" w:line="360" w:lineRule="auto"/>
              <w:jc w:val="both"/>
              <w:rPr>
                <w:b/>
                <w:bCs/>
              </w:rPr>
            </w:pPr>
            <w:r w:rsidRPr="00E63860">
              <w:rPr>
                <w:b/>
                <w:bCs/>
              </w:rPr>
              <w:t>Rafał KĘPCZYŃSKI</w:t>
            </w:r>
            <w:r>
              <w:rPr>
                <w:b/>
                <w:bCs/>
              </w:rPr>
              <w:t xml:space="preserve"> (szef zespołu)</w:t>
            </w:r>
          </w:p>
        </w:tc>
      </w:tr>
      <w:tr w:rsidR="005C4E5B" w14:paraId="1460281E" w14:textId="77777777" w:rsidTr="005E2710">
        <w:tc>
          <w:tcPr>
            <w:tcW w:w="4248" w:type="dxa"/>
          </w:tcPr>
          <w:p w14:paraId="73AD626A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Zabezpieczenia fizyczne i techniczne</w:t>
            </w:r>
          </w:p>
        </w:tc>
        <w:tc>
          <w:tcPr>
            <w:tcW w:w="4541" w:type="dxa"/>
          </w:tcPr>
          <w:p w14:paraId="5DA57B96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 xml:space="preserve">Wiktoria SIUDA </w:t>
            </w:r>
          </w:p>
          <w:p w14:paraId="308305BB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Przemysław STADEJEK</w:t>
            </w:r>
          </w:p>
          <w:p w14:paraId="2D7FA16A" w14:textId="77777777" w:rsidR="005C4E5B" w:rsidRPr="00E63860" w:rsidRDefault="005C4E5B" w:rsidP="005E2710">
            <w:pPr>
              <w:spacing w:before="240" w:after="120" w:line="360" w:lineRule="auto"/>
              <w:jc w:val="both"/>
              <w:rPr>
                <w:b/>
                <w:bCs/>
              </w:rPr>
            </w:pPr>
            <w:r w:rsidRPr="00E63860">
              <w:rPr>
                <w:b/>
                <w:bCs/>
              </w:rPr>
              <w:t>Hubert WOJTAS</w:t>
            </w:r>
            <w:r>
              <w:rPr>
                <w:b/>
                <w:bCs/>
              </w:rPr>
              <w:t xml:space="preserve"> (szef zespołu)</w:t>
            </w:r>
          </w:p>
        </w:tc>
      </w:tr>
      <w:tr w:rsidR="005C4E5B" w14:paraId="3514707D" w14:textId="77777777" w:rsidTr="005E2710">
        <w:tc>
          <w:tcPr>
            <w:tcW w:w="4248" w:type="dxa"/>
          </w:tcPr>
          <w:p w14:paraId="47EFBAC0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Wsparcie rozwiązań (zabezpieczeń) organizacyjnych</w:t>
            </w:r>
          </w:p>
        </w:tc>
        <w:tc>
          <w:tcPr>
            <w:tcW w:w="4541" w:type="dxa"/>
          </w:tcPr>
          <w:p w14:paraId="52DC25E6" w14:textId="77777777" w:rsidR="005C4E5B" w:rsidRDefault="005C4E5B" w:rsidP="005E2710">
            <w:pPr>
              <w:spacing w:before="240" w:after="120" w:line="360" w:lineRule="auto"/>
              <w:jc w:val="both"/>
            </w:pPr>
            <w:r>
              <w:t>Krzysztof MAGDOŃ</w:t>
            </w:r>
          </w:p>
          <w:p w14:paraId="62A6D3B3" w14:textId="77777777" w:rsidR="005C4E5B" w:rsidRPr="00E63860" w:rsidRDefault="005C4E5B" w:rsidP="005E2710">
            <w:pPr>
              <w:spacing w:before="240" w:after="120" w:line="360" w:lineRule="auto"/>
              <w:jc w:val="both"/>
              <w:rPr>
                <w:b/>
                <w:bCs/>
              </w:rPr>
            </w:pPr>
            <w:r w:rsidRPr="00E63860">
              <w:rPr>
                <w:b/>
                <w:bCs/>
              </w:rPr>
              <w:t>Szymon WOŹNICA</w:t>
            </w:r>
            <w:r>
              <w:rPr>
                <w:b/>
                <w:bCs/>
              </w:rPr>
              <w:t xml:space="preserve"> (szef zespołu)</w:t>
            </w:r>
          </w:p>
        </w:tc>
      </w:tr>
    </w:tbl>
    <w:p w14:paraId="6F63A9D6" w14:textId="77777777" w:rsidR="00055770" w:rsidRDefault="00055770" w:rsidP="005C4E5B">
      <w:pPr>
        <w:spacing w:before="240" w:after="120" w:line="360" w:lineRule="auto"/>
        <w:ind w:firstLine="708"/>
        <w:jc w:val="both"/>
      </w:pPr>
    </w:p>
    <w:p w14:paraId="47ED782F" w14:textId="77777777" w:rsidR="00055770" w:rsidRDefault="00055770">
      <w:pPr>
        <w:spacing w:after="160" w:line="259" w:lineRule="auto"/>
      </w:pPr>
      <w:r>
        <w:br w:type="page"/>
      </w:r>
    </w:p>
    <w:p w14:paraId="6C2C4BEA" w14:textId="5D7761BD" w:rsidR="005C4E5B" w:rsidRDefault="005C4E5B" w:rsidP="005C4E5B">
      <w:pPr>
        <w:spacing w:before="240" w:after="120" w:line="360" w:lineRule="auto"/>
        <w:ind w:firstLine="708"/>
        <w:jc w:val="both"/>
      </w:pPr>
      <w:r>
        <w:lastRenderedPageBreak/>
        <w:t>Role w zespole zostały dobrane na podstawie umiejętności, kwalifikacji oraz doświadczenia poszczególnych członków zespołu w realizacji podobnych przedsięwzięć projektowych.</w:t>
      </w:r>
      <w:r w:rsidR="00684C44">
        <w:t xml:space="preserve"> </w:t>
      </w:r>
    </w:p>
    <w:p w14:paraId="2B33BE09" w14:textId="19E130FE" w:rsidR="00684C44" w:rsidRDefault="00684C44" w:rsidP="005C4E5B">
      <w:pPr>
        <w:spacing w:before="240" w:after="120" w:line="360" w:lineRule="auto"/>
        <w:ind w:firstLine="708"/>
        <w:jc w:val="both"/>
      </w:pPr>
      <w:r>
        <w:t>Kierownik projektu jako przedstawiciel całego przedsięwzięcia nadzoruje pracę pozostałych członków zespołu oraz jako osoba komunikatywna utrzymuje stały kontakt z klientem, ustala harmonogram Gantta oraz pilnuje dotrzymania terminów.</w:t>
      </w:r>
    </w:p>
    <w:p w14:paraId="103A0E4C" w14:textId="77777777" w:rsidR="00330A8F" w:rsidRDefault="00684C44" w:rsidP="005C4E5B">
      <w:pPr>
        <w:spacing w:before="240" w:after="120" w:line="360" w:lineRule="auto"/>
        <w:ind w:firstLine="708"/>
        <w:jc w:val="both"/>
      </w:pPr>
      <w:r>
        <w:t xml:space="preserve">Tester nadzoruje jakość </w:t>
      </w:r>
      <w:r w:rsidR="00330A8F">
        <w:t>wytworzonej dokumentacji przez</w:t>
      </w:r>
      <w:r>
        <w:t xml:space="preserve"> podzespoł</w:t>
      </w:r>
      <w:r w:rsidR="00330A8F">
        <w:t>y</w:t>
      </w:r>
      <w:r>
        <w:t xml:space="preserve"> od zabezpieczeń </w:t>
      </w:r>
      <w:r w:rsidR="00330A8F">
        <w:t>i</w:t>
      </w:r>
      <w:r>
        <w:t xml:space="preserve"> wsparcia rozwiązań oraz trzymania się wcześniej ustalonych standardów</w:t>
      </w:r>
      <w:r w:rsidR="00330A8F">
        <w:t>.</w:t>
      </w:r>
    </w:p>
    <w:p w14:paraId="6F21486D" w14:textId="436C0DDA" w:rsidR="00684C44" w:rsidRDefault="00330A8F" w:rsidP="005C4E5B">
      <w:pPr>
        <w:spacing w:before="240" w:after="120" w:line="360" w:lineRule="auto"/>
        <w:ind w:firstLine="708"/>
        <w:jc w:val="both"/>
      </w:pPr>
      <w:r>
        <w:t>Bibliotekarz ma za zadanie nadzorować repozytorium projektowe, ustalać dostęp do dokumentów odpowiednim podzespołom projektowym oraz zachowanie w archiwum wcześniejszych wersji dokumentów.</w:t>
      </w:r>
    </w:p>
    <w:p w14:paraId="27AEDEB3" w14:textId="5F55C886" w:rsidR="00330A8F" w:rsidRDefault="00330A8F" w:rsidP="005C4E5B">
      <w:pPr>
        <w:spacing w:before="240" w:after="120" w:line="360" w:lineRule="auto"/>
        <w:ind w:firstLine="708"/>
        <w:jc w:val="both"/>
      </w:pPr>
      <w:r>
        <w:t>Zespół od zabezpieczeń informatycznych odpowiedzialny jest za modernizacje infrastruktury sieci wraz z wymianą przestarzałego sprzętu na nowszy oraz instalację lub aktualizację systemów informatycznych z długim okresem wsparcia technicznego.</w:t>
      </w:r>
    </w:p>
    <w:p w14:paraId="78FAB4A3" w14:textId="0402DB8B" w:rsidR="00330A8F" w:rsidRDefault="00330A8F" w:rsidP="005C4E5B">
      <w:pPr>
        <w:spacing w:before="240" w:after="120" w:line="360" w:lineRule="auto"/>
        <w:ind w:firstLine="708"/>
        <w:jc w:val="both"/>
      </w:pPr>
      <w:r>
        <w:t>Z</w:t>
      </w:r>
      <w:r w:rsidR="00503D7F">
        <w:t xml:space="preserve">espół </w:t>
      </w:r>
      <w:r w:rsidR="00055770">
        <w:t>przydzielony do</w:t>
      </w:r>
      <w:r w:rsidR="00503D7F">
        <w:t xml:space="preserve"> zabezpieczeń fizycznych i technicznych ma na celu stworzenie sieci monitoringu budynku wraz z czujnikami ruchu i </w:t>
      </w:r>
      <w:r w:rsidR="00503D7F" w:rsidRPr="00503D7F">
        <w:t>ochronę przed nieupoważnionym dostępem fizycznym</w:t>
      </w:r>
      <w:r w:rsidR="00503D7F">
        <w:t xml:space="preserve"> osób trzecich oraz opracowanie procedur w razie naruszenia własności banku.</w:t>
      </w:r>
    </w:p>
    <w:p w14:paraId="303ADFA3" w14:textId="2A01335A" w:rsidR="00330A8F" w:rsidRPr="00B45C2D" w:rsidRDefault="00503D7F" w:rsidP="005C4E5B">
      <w:pPr>
        <w:spacing w:before="240" w:after="120" w:line="360" w:lineRule="auto"/>
        <w:ind w:firstLine="708"/>
        <w:jc w:val="both"/>
      </w:pPr>
      <w:r>
        <w:t>Zespół odpowiedzialny za wsparcie rozwiązań organizacyjnych ma na celu</w:t>
      </w:r>
      <w:r w:rsidR="00055770">
        <w:t xml:space="preserve"> </w:t>
      </w:r>
      <w:r w:rsidR="00055770" w:rsidRPr="00055770">
        <w:t>analiz</w:t>
      </w:r>
      <w:r w:rsidR="00055770">
        <w:t>ę</w:t>
      </w:r>
      <w:r w:rsidR="00055770" w:rsidRPr="00055770">
        <w:t xml:space="preserve"> obecnych rozwiązań organizacyjnych w firmie, a po porównaniu jej z wzorcem konstrukcyjnym przedstawia propozycję nowych zabezpieczeń</w:t>
      </w:r>
      <w:r w:rsidR="00330A8F">
        <w:t xml:space="preserve"> </w:t>
      </w:r>
    </w:p>
    <w:p w14:paraId="7A694E69" w14:textId="77777777" w:rsidR="005C4E5B" w:rsidRPr="00952F9B" w:rsidRDefault="005C4E5B" w:rsidP="00CF7FE7">
      <w:pPr>
        <w:spacing w:after="160" w:line="259" w:lineRule="auto"/>
        <w:jc w:val="center"/>
        <w:rPr>
          <w:b/>
          <w:sz w:val="34"/>
          <w:szCs w:val="34"/>
        </w:rPr>
      </w:pPr>
      <w:r w:rsidRPr="00CF7FE7">
        <w:rPr>
          <w:b/>
        </w:rPr>
        <w:br w:type="page"/>
      </w:r>
      <w:r w:rsidRPr="00CF7FE7">
        <w:rPr>
          <w:b/>
          <w:sz w:val="34"/>
          <w:szCs w:val="34"/>
        </w:rPr>
        <w:lastRenderedPageBreak/>
        <w:t>Rozdział</w:t>
      </w:r>
      <w:r w:rsidRPr="00952F9B">
        <w:rPr>
          <w:b/>
          <w:sz w:val="34"/>
          <w:szCs w:val="34"/>
        </w:rPr>
        <w:t xml:space="preserve"> II</w:t>
      </w:r>
    </w:p>
    <w:p w14:paraId="34F1FC78" w14:textId="77777777" w:rsidR="005C4E5B" w:rsidRPr="00063ADB" w:rsidRDefault="005C4E5B" w:rsidP="005C4E5B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4" w:name="_Toc121814709"/>
      <w:bookmarkStart w:id="5" w:name="_Toc124202875"/>
      <w:r w:rsidRPr="00063ADB">
        <w:rPr>
          <w:sz w:val="34"/>
          <w:szCs w:val="34"/>
        </w:rPr>
        <w:t>Szablon dokumentacyjny</w:t>
      </w:r>
      <w:bookmarkEnd w:id="4"/>
      <w:bookmarkEnd w:id="5"/>
    </w:p>
    <w:p w14:paraId="426F57D8" w14:textId="3A0F2008" w:rsidR="005C4E5B" w:rsidRDefault="005C4E5B" w:rsidP="005C4E5B">
      <w:pPr>
        <w:spacing w:before="240" w:after="120" w:line="360" w:lineRule="auto"/>
        <w:ind w:firstLine="709"/>
        <w:jc w:val="both"/>
      </w:pPr>
      <w:r>
        <w:t>Szablon dokumentacyjny zawiera schemat układu poszczególnych elementów dla każdego z utworzonych dokumentów. Schemat szablonu znajduje się w repozytorium pod nazwą „Szablon dokumentacyjny.docx”</w:t>
      </w:r>
      <w:r w:rsidR="00684C44">
        <w:t>, dodatkowa kopia znajduje się poniżej.</w:t>
      </w:r>
    </w:p>
    <w:bookmarkStart w:id="6" w:name="_MON_1732519896"/>
    <w:bookmarkEnd w:id="6"/>
    <w:p w14:paraId="4489C18D" w14:textId="22FE35D9" w:rsidR="005C4E5B" w:rsidRDefault="00791DE7">
      <w:pPr>
        <w:spacing w:after="160" w:line="259" w:lineRule="auto"/>
      </w:pPr>
      <w:r>
        <w:rPr>
          <w:noProof/>
        </w:rPr>
        <w:object w:dxaOrig="1539" w:dyaOrig="997" w14:anchorId="0D648E4B">
          <v:shape id="_x0000_i1026" type="#_x0000_t75" alt="" style="width:77.35pt;height:50.5pt;mso-width-percent:0;mso-height-percent:0;mso-width-percent:0;mso-height-percent:0" o:ole="">
            <v:imagedata r:id="rId10" o:title=""/>
          </v:shape>
          <o:OLEObject Type="Embed" ProgID="Word.Document.12" ShapeID="_x0000_i1026" DrawAspect="Icon" ObjectID="_1734815755" r:id="rId11">
            <o:FieldCodes>\s</o:FieldCodes>
          </o:OLEObject>
        </w:object>
      </w:r>
      <w:r w:rsidR="005C4E5B">
        <w:br w:type="page"/>
      </w:r>
    </w:p>
    <w:p w14:paraId="73D30E05" w14:textId="77777777" w:rsidR="005C4E5B" w:rsidRPr="00AC095D" w:rsidRDefault="005C4E5B" w:rsidP="005C4E5B">
      <w:pPr>
        <w:pStyle w:val="Nagwekspisutreci"/>
        <w:spacing w:before="0" w:line="360" w:lineRule="auto"/>
        <w:ind w:left="-142"/>
        <w:jc w:val="center"/>
        <w:rPr>
          <w:sz w:val="34"/>
          <w:szCs w:val="34"/>
        </w:rPr>
      </w:pPr>
      <w:r w:rsidRPr="00AC095D">
        <w:rPr>
          <w:sz w:val="34"/>
          <w:szCs w:val="34"/>
        </w:rPr>
        <w:lastRenderedPageBreak/>
        <w:t>Rozdział I</w:t>
      </w:r>
      <w:r>
        <w:rPr>
          <w:sz w:val="34"/>
          <w:szCs w:val="34"/>
        </w:rPr>
        <w:t>I</w:t>
      </w:r>
      <w:r w:rsidRPr="00AC095D">
        <w:rPr>
          <w:sz w:val="34"/>
          <w:szCs w:val="34"/>
        </w:rPr>
        <w:t>I</w:t>
      </w:r>
    </w:p>
    <w:p w14:paraId="02CDC0D1" w14:textId="77777777" w:rsidR="005C4E5B" w:rsidRDefault="005C4E5B" w:rsidP="005C4E5B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7" w:name="_Toc121814710"/>
      <w:bookmarkStart w:id="8" w:name="_Toc124202876"/>
      <w:r w:rsidRPr="005E7698">
        <w:rPr>
          <w:sz w:val="34"/>
          <w:szCs w:val="34"/>
        </w:rPr>
        <w:t>Organizacja repozytorium projektowego</w:t>
      </w:r>
      <w:bookmarkEnd w:id="7"/>
      <w:bookmarkEnd w:id="8"/>
    </w:p>
    <w:p w14:paraId="2A6AD417" w14:textId="77777777" w:rsidR="005C4E5B" w:rsidRPr="006B5B35" w:rsidRDefault="005C4E5B" w:rsidP="005C4E5B">
      <w:pPr>
        <w:spacing w:before="240" w:after="120" w:line="360" w:lineRule="auto"/>
        <w:ind w:firstLine="708"/>
      </w:pPr>
      <w:r w:rsidRPr="007B6131">
        <w:t>Niniejszy dokument zawi</w:t>
      </w:r>
      <w:r>
        <w:t>era przedstawienie organizacji repozytorium projektowego. Zawarte również są w nim podstawowe informacje na temat podziału zespołów, przydziału uprawnień, a także podstawowe informacje na temat bezpieczeństwa repozytorium.</w:t>
      </w:r>
    </w:p>
    <w:p w14:paraId="714D699E" w14:textId="402611E6" w:rsidR="00055864" w:rsidRPr="00826E43" w:rsidRDefault="00055864" w:rsidP="00826E43">
      <w:pPr>
        <w:pStyle w:val="Nagwek2"/>
        <w:numPr>
          <w:ilvl w:val="1"/>
          <w:numId w:val="15"/>
        </w:numPr>
        <w:spacing w:before="120" w:after="240"/>
        <w:ind w:left="0" w:firstLine="36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9" w:name="_Toc121814711"/>
      <w:bookmarkStart w:id="10" w:name="_Toc124202877"/>
      <w:r w:rsidRPr="00826E43">
        <w:rPr>
          <w:rFonts w:ascii="Times New Roman" w:hAnsi="Times New Roman" w:cs="Times New Roman"/>
          <w:b/>
          <w:color w:val="auto"/>
          <w:sz w:val="30"/>
          <w:szCs w:val="30"/>
        </w:rPr>
        <w:t>Realizacja</w:t>
      </w:r>
      <w:bookmarkEnd w:id="10"/>
    </w:p>
    <w:bookmarkEnd w:id="9"/>
    <w:p w14:paraId="3028BF52" w14:textId="77777777" w:rsidR="005C4E5B" w:rsidRDefault="005C4E5B" w:rsidP="005C4E5B">
      <w:pPr>
        <w:spacing w:line="360" w:lineRule="auto"/>
        <w:ind w:firstLine="708"/>
        <w:jc w:val="both"/>
        <w:rPr>
          <w:bCs/>
        </w:rPr>
      </w:pPr>
      <w:r w:rsidRPr="00862379">
        <w:t>W celu realizacji zadania, u</w:t>
      </w:r>
      <w:r>
        <w:t xml:space="preserve">tworzono repozytorium w serwisie GitHub o nazwie </w:t>
      </w:r>
      <w:r w:rsidRPr="002A3016">
        <w:rPr>
          <w:b/>
        </w:rPr>
        <w:t>PSBI</w:t>
      </w:r>
      <w:r>
        <w:rPr>
          <w:b/>
        </w:rPr>
        <w:t xml:space="preserve">, </w:t>
      </w:r>
      <w:r>
        <w:rPr>
          <w:bCs/>
        </w:rPr>
        <w:t>znajduje się ono pod adresem (</w:t>
      </w:r>
      <w:hyperlink r:id="rId12" w:history="1">
        <w:r w:rsidRPr="00B10CDB">
          <w:rPr>
            <w:rStyle w:val="Hipercze"/>
            <w:bCs/>
            <w:i/>
            <w:iCs/>
          </w:rPr>
          <w:t>https://github.com/PSBI/PSBI</w:t>
        </w:r>
      </w:hyperlink>
      <w:r>
        <w:rPr>
          <w:bCs/>
          <w:i/>
          <w:iCs/>
        </w:rPr>
        <w:t>).</w:t>
      </w:r>
      <w:r>
        <w:rPr>
          <w:bCs/>
        </w:rPr>
        <w:t xml:space="preserve">  </w:t>
      </w:r>
    </w:p>
    <w:p w14:paraId="26406EA7" w14:textId="77777777" w:rsidR="005C4E5B" w:rsidRDefault="005C4E5B" w:rsidP="005C4E5B">
      <w:pPr>
        <w:keepNext/>
        <w:spacing w:line="360" w:lineRule="auto"/>
        <w:ind w:left="-142" w:firstLine="850"/>
        <w:jc w:val="center"/>
      </w:pPr>
      <w:r w:rsidRPr="00131289">
        <w:rPr>
          <w:noProof/>
        </w:rPr>
        <w:drawing>
          <wp:inline distT="0" distB="0" distL="0" distR="0" wp14:anchorId="6F9090EB" wp14:editId="18148ACC">
            <wp:extent cx="2638793" cy="2333951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C98C" w14:textId="7AD29AE7" w:rsidR="005C4E5B" w:rsidRDefault="005C4E5B" w:rsidP="005C4E5B">
      <w:pPr>
        <w:pStyle w:val="Legenda"/>
        <w:jc w:val="center"/>
        <w:rPr>
          <w:sz w:val="20"/>
          <w:szCs w:val="20"/>
        </w:rPr>
      </w:pPr>
      <w:bookmarkStart w:id="11" w:name="_Toc121782551"/>
      <w:bookmarkStart w:id="12" w:name="_Toc124202966"/>
      <w:r w:rsidRPr="00131289">
        <w:rPr>
          <w:sz w:val="20"/>
          <w:szCs w:val="20"/>
        </w:rPr>
        <w:t xml:space="preserve">Rysunek </w:t>
      </w:r>
      <w:r w:rsidRPr="00131289">
        <w:rPr>
          <w:sz w:val="20"/>
          <w:szCs w:val="20"/>
        </w:rPr>
        <w:fldChar w:fldCharType="begin"/>
      </w:r>
      <w:r w:rsidRPr="00131289">
        <w:rPr>
          <w:sz w:val="20"/>
          <w:szCs w:val="20"/>
        </w:rPr>
        <w:instrText xml:space="preserve"> SEQ Rysunek \* ARABIC </w:instrText>
      </w:r>
      <w:r w:rsidRPr="00131289">
        <w:rPr>
          <w:sz w:val="20"/>
          <w:szCs w:val="20"/>
        </w:rPr>
        <w:fldChar w:fldCharType="separate"/>
      </w:r>
      <w:r w:rsidRPr="00131289">
        <w:rPr>
          <w:noProof/>
          <w:sz w:val="20"/>
          <w:szCs w:val="20"/>
        </w:rPr>
        <w:t>1</w:t>
      </w:r>
      <w:r w:rsidRPr="00131289">
        <w:rPr>
          <w:sz w:val="20"/>
          <w:szCs w:val="20"/>
        </w:rPr>
        <w:fldChar w:fldCharType="end"/>
      </w:r>
      <w:r w:rsidRPr="00131289">
        <w:rPr>
          <w:sz w:val="20"/>
          <w:szCs w:val="20"/>
        </w:rPr>
        <w:t xml:space="preserve"> </w:t>
      </w:r>
      <w:bookmarkEnd w:id="11"/>
      <w:r w:rsidR="007F31C9">
        <w:rPr>
          <w:sz w:val="20"/>
          <w:szCs w:val="20"/>
        </w:rPr>
        <w:t>Utworzone w repozytorium zespoły.</w:t>
      </w:r>
      <w:bookmarkEnd w:id="12"/>
    </w:p>
    <w:p w14:paraId="0DA1A0B1" w14:textId="2E31EBD6" w:rsidR="00826E43" w:rsidRPr="00826E43" w:rsidRDefault="005C4E5B" w:rsidP="00826E43">
      <w:pPr>
        <w:spacing w:line="360" w:lineRule="auto"/>
        <w:ind w:firstLine="708"/>
        <w:jc w:val="both"/>
      </w:pPr>
      <w:r>
        <w:t>Powyższy rysunek przedstawia zespoły stworzone w serwisie GitHub zgodnie z podziałem zespołu projektowego na poszczególne zespoły zgodnie z tab. 1. Do stworzenia zespołów konieczne było stworzenie Organizacji, która pozwala na tworzenie grup według własnych potrzeb.</w:t>
      </w:r>
      <w:bookmarkStart w:id="13" w:name="_Toc121782560"/>
      <w:bookmarkStart w:id="14" w:name="_Toc121783696"/>
      <w:bookmarkStart w:id="15" w:name="_Toc121814712"/>
      <w:bookmarkStart w:id="16" w:name="_Hlk121581144"/>
    </w:p>
    <w:p w14:paraId="61EC63DC" w14:textId="283829A0" w:rsidR="005C4E5B" w:rsidRPr="00826E43" w:rsidRDefault="005C4E5B" w:rsidP="00826E43">
      <w:pPr>
        <w:pStyle w:val="Nagwek2"/>
        <w:numPr>
          <w:ilvl w:val="1"/>
          <w:numId w:val="15"/>
        </w:numPr>
        <w:spacing w:before="120" w:after="240"/>
        <w:ind w:left="0" w:firstLine="36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7" w:name="_Toc124202878"/>
      <w:r w:rsidRPr="00826E43">
        <w:rPr>
          <w:rFonts w:ascii="Times New Roman" w:hAnsi="Times New Roman" w:cs="Times New Roman"/>
          <w:b/>
          <w:color w:val="auto"/>
          <w:sz w:val="30"/>
          <w:szCs w:val="30"/>
        </w:rPr>
        <w:t>Podział i uprawnienia</w:t>
      </w:r>
      <w:bookmarkEnd w:id="13"/>
      <w:bookmarkEnd w:id="14"/>
      <w:bookmarkEnd w:id="15"/>
      <w:bookmarkEnd w:id="17"/>
    </w:p>
    <w:bookmarkEnd w:id="16"/>
    <w:p w14:paraId="3D0C6E0D" w14:textId="0D751C2E" w:rsidR="00E915FA" w:rsidRPr="00000DF0" w:rsidRDefault="00E915FA" w:rsidP="00E915FA">
      <w:pPr>
        <w:spacing w:line="360" w:lineRule="auto"/>
        <w:ind w:firstLine="360"/>
        <w:jc w:val="both"/>
      </w:pPr>
      <w:r w:rsidRPr="00E915FA">
        <w:rPr>
          <w:bCs/>
        </w:rPr>
        <w:t xml:space="preserve">W ramach repozytorium stworzono zespoły, odpowiadające nazwami zespołom zadeklarowanych w trakcie początkowej fazy organizacji projektu. </w:t>
      </w:r>
      <w:r>
        <w:t xml:space="preserve">Do każdego z zespołów przypisani zostali odpowiedni członkowie, a następnie dla każdego zespołu została określona grupa wskazująca na uprawnienia. Żaden z </w:t>
      </w:r>
      <w:r w:rsidR="005F7742">
        <w:t>członków</w:t>
      </w:r>
      <w:r>
        <w:t xml:space="preserve"> projektu zgodnie z założeniami nie ma możliwości na usuwanie zawartości repozytorium. </w:t>
      </w:r>
      <w:r w:rsidRPr="00E915FA">
        <w:rPr>
          <w:i/>
        </w:rPr>
        <w:t xml:space="preserve">Kierownik </w:t>
      </w:r>
      <w:r w:rsidRPr="00E915FA">
        <w:rPr>
          <w:i/>
        </w:rPr>
        <w:lastRenderedPageBreak/>
        <w:t>projektu</w:t>
      </w:r>
      <w:r>
        <w:t xml:space="preserve"> oraz </w:t>
      </w:r>
      <w:r w:rsidRPr="00E915FA">
        <w:rPr>
          <w:i/>
          <w:iCs/>
        </w:rPr>
        <w:t>bibliotekarz</w:t>
      </w:r>
      <w:r>
        <w:t xml:space="preserve"> mają dostęp do wszystkich plików projektu. Członkowie zespołów mają możliwość edycji jedynie plików znajdujących się w konkretnym repozytorium, do którego mają prawa. Każdy z członków każdego zespołu może przeglądać zawartość pozostałych repozytoriów oraz plików utworzonych przez innych. Prawa dla poszczególnych członków przydzielać może </w:t>
      </w:r>
      <w:r w:rsidRPr="00E915FA">
        <w:rPr>
          <w:i/>
          <w:iCs/>
        </w:rPr>
        <w:t xml:space="preserve">bibliotekarz. </w:t>
      </w:r>
      <w:r w:rsidR="00000DF0">
        <w:t>Role w repozytorium zostały przypisane na podstawie Tab.1 określającej przynależność do konkretnych zespołów projektowych.</w:t>
      </w:r>
    </w:p>
    <w:p w14:paraId="477507FF" w14:textId="3B0B31E0" w:rsidR="00055770" w:rsidRPr="00055770" w:rsidRDefault="00055770" w:rsidP="00055770">
      <w:pPr>
        <w:spacing w:line="360" w:lineRule="auto"/>
        <w:ind w:firstLine="708"/>
        <w:jc w:val="both"/>
        <w:rPr>
          <w:i/>
          <w:iCs/>
        </w:rPr>
      </w:pPr>
    </w:p>
    <w:p w14:paraId="587761FF" w14:textId="053A827B" w:rsidR="00D8630A" w:rsidRDefault="00D8630A" w:rsidP="00D8630A">
      <w:pPr>
        <w:pStyle w:val="Legenda"/>
        <w:keepNext/>
      </w:pPr>
      <w:r>
        <w:t>Tabela 2 Role oraz uprawnienia zespołów projektowych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D8630A" w14:paraId="609D87CB" w14:textId="77777777" w:rsidTr="000D0256">
        <w:trPr>
          <w:jc w:val="center"/>
        </w:trPr>
        <w:tc>
          <w:tcPr>
            <w:tcW w:w="3020" w:type="dxa"/>
            <w:shd w:val="clear" w:color="auto" w:fill="AEAAAA" w:themeFill="background2" w:themeFillShade="BF"/>
          </w:tcPr>
          <w:p w14:paraId="2FAC844F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bookmarkStart w:id="18" w:name="_Hlk122096971"/>
            <w:bookmarkStart w:id="19" w:name="_Toc121782561"/>
            <w:bookmarkStart w:id="20" w:name="_Toc121783697"/>
            <w:bookmarkStart w:id="21" w:name="_Toc121814713"/>
            <w:proofErr w:type="spellStart"/>
            <w:r>
              <w:rPr>
                <w:lang w:val="en-US"/>
              </w:rPr>
              <w:t>Rola</w:t>
            </w:r>
            <w:proofErr w:type="spellEnd"/>
          </w:p>
        </w:tc>
        <w:tc>
          <w:tcPr>
            <w:tcW w:w="3021" w:type="dxa"/>
            <w:shd w:val="clear" w:color="auto" w:fill="AEAAAA" w:themeFill="background2" w:themeFillShade="BF"/>
          </w:tcPr>
          <w:p w14:paraId="085C866C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Uprawnienia</w:t>
            </w:r>
            <w:proofErr w:type="spellEnd"/>
          </w:p>
        </w:tc>
      </w:tr>
      <w:tr w:rsidR="00D8630A" w14:paraId="17D7F707" w14:textId="77777777" w:rsidTr="000D0256">
        <w:trPr>
          <w:jc w:val="center"/>
        </w:trPr>
        <w:tc>
          <w:tcPr>
            <w:tcW w:w="3020" w:type="dxa"/>
          </w:tcPr>
          <w:p w14:paraId="166F572F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Bibliotekarz</w:t>
            </w:r>
            <w:proofErr w:type="spellEnd"/>
          </w:p>
        </w:tc>
        <w:tc>
          <w:tcPr>
            <w:tcW w:w="3021" w:type="dxa"/>
          </w:tcPr>
          <w:p w14:paraId="436CCED7" w14:textId="633F58C2" w:rsidR="0084693B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plików</w:t>
            </w:r>
            <w:proofErr w:type="spellEnd"/>
            <w:r w:rsidRPr="0084693B">
              <w:rPr>
                <w:lang w:val="en-US"/>
              </w:rPr>
              <w:t xml:space="preserve">, </w:t>
            </w:r>
          </w:p>
          <w:p w14:paraId="7B8F1C5B" w14:textId="379CFFB4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zawartości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</w:t>
            </w:r>
            <w:r w:rsidR="00000DF0">
              <w:rPr>
                <w:lang w:val="en-US"/>
              </w:rPr>
              <w:t>ów</w:t>
            </w:r>
            <w:proofErr w:type="spellEnd"/>
            <w:r w:rsidRPr="0084693B">
              <w:rPr>
                <w:lang w:val="en-US"/>
              </w:rPr>
              <w:t xml:space="preserve">, </w:t>
            </w:r>
          </w:p>
          <w:p w14:paraId="487050C8" w14:textId="3C3FD747" w:rsidR="00000DF0" w:rsidRPr="0084693B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8630A" w14:paraId="20B2B7A4" w14:textId="77777777" w:rsidTr="000D0256">
        <w:trPr>
          <w:jc w:val="center"/>
        </w:trPr>
        <w:tc>
          <w:tcPr>
            <w:tcW w:w="3020" w:type="dxa"/>
          </w:tcPr>
          <w:p w14:paraId="532C905F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Kierownik</w:t>
            </w:r>
            <w:proofErr w:type="spellEnd"/>
          </w:p>
        </w:tc>
        <w:tc>
          <w:tcPr>
            <w:tcW w:w="3021" w:type="dxa"/>
          </w:tcPr>
          <w:p w14:paraId="3C13E830" w14:textId="095C3396" w:rsidR="0084693B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wszystkich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plików</w:t>
            </w:r>
            <w:proofErr w:type="spellEnd"/>
            <w:r w:rsidR="0084693B" w:rsidRPr="0084693B">
              <w:rPr>
                <w:lang w:val="en-US"/>
              </w:rPr>
              <w:t xml:space="preserve">, </w:t>
            </w:r>
          </w:p>
          <w:p w14:paraId="58171957" w14:textId="77777777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zawartości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repozytori</w:t>
            </w:r>
            <w:r w:rsidR="00000DF0">
              <w:rPr>
                <w:lang w:val="en-US"/>
              </w:rPr>
              <w:t>ów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6FAB7BA1" w14:textId="0933FA3F" w:rsidR="00000DF0" w:rsidRPr="0084693B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8630A" w14:paraId="60ACD4C0" w14:textId="77777777" w:rsidTr="000D0256">
        <w:trPr>
          <w:jc w:val="center"/>
        </w:trPr>
        <w:tc>
          <w:tcPr>
            <w:tcW w:w="3020" w:type="dxa"/>
          </w:tcPr>
          <w:p w14:paraId="033BD4A4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3021" w:type="dxa"/>
          </w:tcPr>
          <w:p w14:paraId="12ACE2E3" w14:textId="25E67476" w:rsidR="0084693B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wszystkich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plików</w:t>
            </w:r>
            <w:proofErr w:type="spellEnd"/>
            <w:r w:rsidR="0084693B" w:rsidRPr="0084693B">
              <w:rPr>
                <w:lang w:val="en-US"/>
              </w:rPr>
              <w:t xml:space="preserve">, </w:t>
            </w:r>
          </w:p>
          <w:p w14:paraId="403811E5" w14:textId="0608B45F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zawartości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repozytori</w:t>
            </w:r>
            <w:r w:rsidR="00000DF0">
              <w:rPr>
                <w:lang w:val="en-US"/>
              </w:rPr>
              <w:t>ów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295944B0" w14:textId="42135ED9" w:rsidR="00000DF0" w:rsidRPr="0084693B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8630A" w14:paraId="1336B133" w14:textId="77777777" w:rsidTr="000D0256">
        <w:trPr>
          <w:jc w:val="center"/>
        </w:trPr>
        <w:tc>
          <w:tcPr>
            <w:tcW w:w="3020" w:type="dxa"/>
          </w:tcPr>
          <w:p w14:paraId="616ABF29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Wsparcie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rozwiązań</w:t>
            </w:r>
            <w:proofErr w:type="spellEnd"/>
          </w:p>
        </w:tc>
        <w:tc>
          <w:tcPr>
            <w:tcW w:w="3021" w:type="dxa"/>
          </w:tcPr>
          <w:p w14:paraId="46C15883" w14:textId="7783C468" w:rsidR="0084693B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plików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repozytorium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utworzonym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ramach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zespołu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524FDCCC" w14:textId="4FF0B171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zawartości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repozytori</w:t>
            </w:r>
            <w:r w:rsidR="00000DF0">
              <w:rPr>
                <w:lang w:val="en-US"/>
              </w:rPr>
              <w:t>ów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573479EF" w14:textId="5CD66AFB" w:rsidR="00000DF0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8630A" w14:paraId="77DA795D" w14:textId="77777777" w:rsidTr="000D0256">
        <w:trPr>
          <w:jc w:val="center"/>
        </w:trPr>
        <w:tc>
          <w:tcPr>
            <w:tcW w:w="3020" w:type="dxa"/>
          </w:tcPr>
          <w:p w14:paraId="3438B02B" w14:textId="77777777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Zabezpieczenie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fizyczne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 </w:t>
            </w:r>
            <w:proofErr w:type="spellStart"/>
            <w:r>
              <w:rPr>
                <w:lang w:val="en-US"/>
              </w:rPr>
              <w:t>techniczne</w:t>
            </w:r>
            <w:proofErr w:type="spellEnd"/>
          </w:p>
        </w:tc>
        <w:tc>
          <w:tcPr>
            <w:tcW w:w="3021" w:type="dxa"/>
          </w:tcPr>
          <w:p w14:paraId="447FE91F" w14:textId="376BD59D" w:rsidR="0084693B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plików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repozytorium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utworzonym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ramach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zespołu</w:t>
            </w:r>
            <w:proofErr w:type="spellEnd"/>
            <w:r w:rsidR="00000DF0" w:rsidRPr="0084693B">
              <w:rPr>
                <w:lang w:val="en-US"/>
              </w:rPr>
              <w:t>,</w:t>
            </w:r>
          </w:p>
          <w:p w14:paraId="77A84210" w14:textId="7A003592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zawartości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repozytorium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7DCB35C3" w14:textId="0CFB5873" w:rsidR="00000DF0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8630A" w14:paraId="36BC17A5" w14:textId="77777777" w:rsidTr="000D0256">
        <w:trPr>
          <w:jc w:val="center"/>
        </w:trPr>
        <w:tc>
          <w:tcPr>
            <w:tcW w:w="3020" w:type="dxa"/>
          </w:tcPr>
          <w:p w14:paraId="136EEAFC" w14:textId="1A130184" w:rsidR="00D8630A" w:rsidRDefault="00D8630A" w:rsidP="000D0256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Zabezpieczenie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informatyczne</w:t>
            </w:r>
            <w:proofErr w:type="spellEnd"/>
          </w:p>
        </w:tc>
        <w:tc>
          <w:tcPr>
            <w:tcW w:w="3021" w:type="dxa"/>
          </w:tcPr>
          <w:p w14:paraId="7EFC7014" w14:textId="69C9D1F3" w:rsidR="0084693B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Modyfikacja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plików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repozytorium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utworzonym</w:t>
            </w:r>
            <w:proofErr w:type="spellEnd"/>
            <w:r w:rsidR="00000DF0">
              <w:rPr>
                <w:lang w:val="en-US"/>
              </w:rPr>
              <w:t xml:space="preserve"> w </w:t>
            </w:r>
            <w:proofErr w:type="spellStart"/>
            <w:r w:rsidR="00000DF0">
              <w:rPr>
                <w:lang w:val="en-US"/>
              </w:rPr>
              <w:t>ramach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zespołu</w:t>
            </w:r>
            <w:proofErr w:type="spellEnd"/>
            <w:r w:rsidR="00000DF0" w:rsidRPr="0084693B">
              <w:rPr>
                <w:lang w:val="en-US"/>
              </w:rPr>
              <w:t>,</w:t>
            </w:r>
          </w:p>
          <w:p w14:paraId="43B2BBD1" w14:textId="2E43EFFF" w:rsidR="00D8630A" w:rsidRDefault="0084693B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 w:rsidRPr="0084693B">
              <w:rPr>
                <w:lang w:val="en-US"/>
              </w:rPr>
              <w:t>Czytanie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zawartości</w:t>
            </w:r>
            <w:proofErr w:type="spellEnd"/>
            <w:r w:rsidRPr="0084693B">
              <w:rPr>
                <w:lang w:val="en-US"/>
              </w:rPr>
              <w:t xml:space="preserve"> </w:t>
            </w:r>
            <w:proofErr w:type="spellStart"/>
            <w:r w:rsidR="00000DF0">
              <w:rPr>
                <w:lang w:val="en-US"/>
              </w:rPr>
              <w:t>wszystkich</w:t>
            </w:r>
            <w:proofErr w:type="spellEnd"/>
            <w:r w:rsidR="00000DF0">
              <w:rPr>
                <w:lang w:val="en-US"/>
              </w:rPr>
              <w:t xml:space="preserve"> </w:t>
            </w:r>
            <w:proofErr w:type="spellStart"/>
            <w:r w:rsidRPr="0084693B">
              <w:rPr>
                <w:lang w:val="en-US"/>
              </w:rPr>
              <w:t>repozytori</w:t>
            </w:r>
            <w:r w:rsidR="00000DF0">
              <w:rPr>
                <w:lang w:val="en-US"/>
              </w:rPr>
              <w:t>ów</w:t>
            </w:r>
            <w:proofErr w:type="spellEnd"/>
            <w:r w:rsidRPr="0084693B">
              <w:rPr>
                <w:lang w:val="en-US"/>
              </w:rPr>
              <w:t>,</w:t>
            </w:r>
          </w:p>
          <w:p w14:paraId="21398550" w14:textId="349B763C" w:rsidR="00000DF0" w:rsidRDefault="00000DF0" w:rsidP="0084693B">
            <w:pPr>
              <w:pStyle w:val="Akapitzlist"/>
              <w:numPr>
                <w:ilvl w:val="0"/>
                <w:numId w:val="19"/>
              </w:num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Klonowanie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repozytorium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18"/>
    </w:tbl>
    <w:p w14:paraId="3222FCA7" w14:textId="77777777" w:rsidR="00826E43" w:rsidRPr="00055864" w:rsidRDefault="00826E43" w:rsidP="00826E43">
      <w:pPr>
        <w:spacing w:line="360" w:lineRule="auto"/>
        <w:ind w:firstLine="708"/>
        <w:jc w:val="both"/>
      </w:pPr>
    </w:p>
    <w:p w14:paraId="0C9131FF" w14:textId="677440C2" w:rsidR="005C4E5B" w:rsidRPr="00826E43" w:rsidRDefault="005C4E5B" w:rsidP="00826E43">
      <w:pPr>
        <w:pStyle w:val="Nagwek2"/>
        <w:numPr>
          <w:ilvl w:val="1"/>
          <w:numId w:val="15"/>
        </w:numPr>
        <w:spacing w:before="120" w:after="240"/>
        <w:ind w:left="0" w:firstLine="36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2" w:name="_Toc124202879"/>
      <w:r w:rsidRPr="00826E43">
        <w:rPr>
          <w:rFonts w:ascii="Times New Roman" w:hAnsi="Times New Roman" w:cs="Times New Roman"/>
          <w:b/>
          <w:bCs/>
          <w:color w:val="auto"/>
          <w:sz w:val="30"/>
          <w:szCs w:val="30"/>
        </w:rPr>
        <w:t>Bezpieczeństwo</w:t>
      </w:r>
      <w:bookmarkEnd w:id="19"/>
      <w:bookmarkEnd w:id="20"/>
      <w:bookmarkEnd w:id="21"/>
      <w:bookmarkEnd w:id="22"/>
    </w:p>
    <w:p w14:paraId="71E54F87" w14:textId="77777777" w:rsidR="00826E43" w:rsidRPr="00826E43" w:rsidRDefault="00826E43" w:rsidP="00826E43"/>
    <w:p w14:paraId="3937CC8B" w14:textId="30AC6AFF" w:rsidR="005C4E5B" w:rsidRPr="00137104" w:rsidRDefault="005C4E5B" w:rsidP="005C4E5B">
      <w:pPr>
        <w:spacing w:line="360" w:lineRule="auto"/>
        <w:ind w:left="-142" w:firstLine="850"/>
        <w:jc w:val="both"/>
      </w:pPr>
      <w:r w:rsidRPr="00137104">
        <w:t>Bezpieczeństwo przeprowadzanych projektów jest i</w:t>
      </w:r>
      <w:r>
        <w:t>stotnym elementem działania. Zastosowanie technologii kontrolera wersji, pozwala na odtwarzanie wersji projektów, które w ramach czynników ludzkich czy też błędów systemowych mogły zostać utracone.</w:t>
      </w:r>
      <w:r w:rsidR="00D8630A">
        <w:t xml:space="preserve"> </w:t>
      </w:r>
    </w:p>
    <w:p w14:paraId="4C31318E" w14:textId="77777777" w:rsidR="00826E43" w:rsidRPr="00055864" w:rsidRDefault="00826E43" w:rsidP="00826E43">
      <w:pPr>
        <w:spacing w:line="360" w:lineRule="auto"/>
        <w:ind w:firstLine="708"/>
        <w:jc w:val="both"/>
      </w:pPr>
      <w:bookmarkStart w:id="23" w:name="_Toc121782562"/>
      <w:bookmarkStart w:id="24" w:name="_Toc121783698"/>
      <w:bookmarkStart w:id="25" w:name="_Toc121814714"/>
    </w:p>
    <w:p w14:paraId="2CAEC039" w14:textId="77777777" w:rsidR="005C4E5B" w:rsidRPr="00826E43" w:rsidRDefault="005C4E5B" w:rsidP="00826E43">
      <w:pPr>
        <w:pStyle w:val="Nagwek2"/>
        <w:numPr>
          <w:ilvl w:val="1"/>
          <w:numId w:val="15"/>
        </w:numPr>
        <w:spacing w:before="120" w:after="240"/>
        <w:ind w:left="0" w:firstLine="36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6" w:name="_Toc124202880"/>
      <w:r w:rsidRPr="00826E43">
        <w:rPr>
          <w:rFonts w:ascii="Times New Roman" w:hAnsi="Times New Roman" w:cs="Times New Roman"/>
          <w:b/>
          <w:color w:val="auto"/>
          <w:sz w:val="30"/>
          <w:szCs w:val="30"/>
        </w:rPr>
        <w:t>Wersjonowanie</w:t>
      </w:r>
      <w:bookmarkEnd w:id="23"/>
      <w:bookmarkEnd w:id="24"/>
      <w:bookmarkEnd w:id="25"/>
      <w:bookmarkEnd w:id="26"/>
    </w:p>
    <w:p w14:paraId="3C24228B" w14:textId="77777777" w:rsidR="00D8630A" w:rsidRDefault="00D8630A" w:rsidP="00D8630A">
      <w:pPr>
        <w:spacing w:line="360" w:lineRule="auto"/>
        <w:ind w:left="-142" w:firstLine="850"/>
        <w:jc w:val="both"/>
      </w:pPr>
      <w:bookmarkStart w:id="27" w:name="_Toc121782563"/>
      <w:bookmarkStart w:id="28" w:name="_Toc121783699"/>
      <w:bookmarkStart w:id="29" w:name="_Toc121814715"/>
      <w:r w:rsidRPr="00AA1055">
        <w:t>W celu kontroli wersji p</w:t>
      </w:r>
      <w:r>
        <w:t>rojektu, przyjęte zostaje wersjonowanie zgodnie ze specyfikacją [</w:t>
      </w:r>
      <w:r w:rsidRPr="00565631">
        <w:t>https://semver.org</w:t>
      </w:r>
      <w:r>
        <w:t>]. Odpowiednie wartości wskaźników wersji, w przypadku aktualizacji inkrementowane będą o 1 w górę. Wersjonowanie wykorzystane w przypadku projektu przedstawione  będzie w formie:</w:t>
      </w:r>
    </w:p>
    <w:p w14:paraId="514E0E2E" w14:textId="77777777" w:rsidR="00D8630A" w:rsidRDefault="00D8630A" w:rsidP="00D8630A">
      <w:pPr>
        <w:pStyle w:val="Akapitzlist"/>
        <w:numPr>
          <w:ilvl w:val="0"/>
          <w:numId w:val="3"/>
        </w:numPr>
        <w:spacing w:line="360" w:lineRule="auto"/>
      </w:pPr>
      <w:r>
        <w:t>MAJOR – zmiana liczby na większą następuje w przypadku wprowadzania znacznych zmian, odbiegających znacznie od koncepcji wersji poprzedniej;</w:t>
      </w:r>
    </w:p>
    <w:p w14:paraId="3A82D2D4" w14:textId="77777777" w:rsidR="00D8630A" w:rsidRDefault="00D8630A" w:rsidP="00D8630A">
      <w:pPr>
        <w:pStyle w:val="Akapitzlist"/>
        <w:numPr>
          <w:ilvl w:val="0"/>
          <w:numId w:val="3"/>
        </w:numPr>
        <w:spacing w:line="360" w:lineRule="auto"/>
      </w:pPr>
      <w:r>
        <w:t>MINOR – dodanie elementów zgodnych z aktualną wersją projektu;</w:t>
      </w:r>
    </w:p>
    <w:p w14:paraId="47DED9DE" w14:textId="77777777" w:rsidR="00D8630A" w:rsidRDefault="00D8630A" w:rsidP="00D8630A">
      <w:pPr>
        <w:pStyle w:val="Akapitzlist"/>
        <w:numPr>
          <w:ilvl w:val="0"/>
          <w:numId w:val="3"/>
        </w:numPr>
        <w:spacing w:line="360" w:lineRule="auto"/>
      </w:pPr>
      <w:r>
        <w:t>RELEASE – zmieniana w przypadku wprowadzania wyłącznie drobnych poprawek do aktualnej wersji.</w:t>
      </w:r>
    </w:p>
    <w:p w14:paraId="4B590518" w14:textId="77777777" w:rsidR="00D8630A" w:rsidRDefault="00D8630A" w:rsidP="00D8630A">
      <w:pPr>
        <w:spacing w:line="360" w:lineRule="auto"/>
      </w:pPr>
      <w:r>
        <w:t xml:space="preserve">Wersja przedstawiana będzie w formacie MAJOR.MINOR.RELEASE, np.: </w:t>
      </w:r>
      <w:r>
        <w:rPr>
          <w:b/>
          <w:bCs/>
        </w:rPr>
        <w:t>1.4.2</w:t>
      </w:r>
      <w:r>
        <w:t>.</w:t>
      </w:r>
    </w:p>
    <w:p w14:paraId="312555B1" w14:textId="77777777" w:rsidR="00D8630A" w:rsidRPr="00715EB4" w:rsidRDefault="00D8630A" w:rsidP="00D8630A">
      <w:pPr>
        <w:spacing w:line="360" w:lineRule="auto"/>
        <w:rPr>
          <w:iCs/>
        </w:rPr>
      </w:pPr>
      <w:r>
        <w:t xml:space="preserve">Każdy z członków zespołu projektowego, wykorzystując możliwość </w:t>
      </w:r>
      <w:r w:rsidRPr="00715EB4">
        <w:rPr>
          <w:i/>
        </w:rPr>
        <w:t>GitHub</w:t>
      </w:r>
      <w:r>
        <w:rPr>
          <w:i/>
        </w:rPr>
        <w:t xml:space="preserve">, </w:t>
      </w:r>
      <w:r>
        <w:rPr>
          <w:iCs/>
        </w:rPr>
        <w:t xml:space="preserve">może stworzyć </w:t>
      </w:r>
      <w:r>
        <w:rPr>
          <w:i/>
        </w:rPr>
        <w:t>„</w:t>
      </w:r>
      <w:proofErr w:type="spellStart"/>
      <w:r>
        <w:rPr>
          <w:i/>
        </w:rPr>
        <w:t>branch</w:t>
      </w:r>
      <w:proofErr w:type="spellEnd"/>
      <w:r>
        <w:rPr>
          <w:i/>
        </w:rPr>
        <w:t>”</w:t>
      </w:r>
      <w:r>
        <w:rPr>
          <w:iCs/>
        </w:rPr>
        <w:t xml:space="preserve"> umożliwiający stworzenie kopii, którą następnie może dowolnie modyfikować w obrębie uprawnień które zostały mu nadane.</w:t>
      </w:r>
    </w:p>
    <w:p w14:paraId="098E9831" w14:textId="77777777" w:rsidR="00826E43" w:rsidRPr="00055864" w:rsidRDefault="005C4E5B" w:rsidP="00826E43">
      <w:pPr>
        <w:spacing w:line="360" w:lineRule="auto"/>
        <w:ind w:firstLine="708"/>
        <w:jc w:val="both"/>
      </w:pPr>
      <w:r>
        <w:rPr>
          <w:b/>
          <w:sz w:val="30"/>
          <w:szCs w:val="30"/>
        </w:rPr>
        <w:tab/>
      </w:r>
    </w:p>
    <w:p w14:paraId="53BF700B" w14:textId="1D1A2AD8" w:rsidR="005C4E5B" w:rsidRPr="00826E43" w:rsidRDefault="005C4E5B" w:rsidP="00826E43">
      <w:pPr>
        <w:pStyle w:val="Nagwek2"/>
        <w:numPr>
          <w:ilvl w:val="1"/>
          <w:numId w:val="15"/>
        </w:numPr>
        <w:spacing w:before="120" w:after="240"/>
        <w:ind w:left="0" w:firstLine="360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0" w:name="_Toc124202881"/>
      <w:r w:rsidRPr="00826E43">
        <w:rPr>
          <w:rFonts w:ascii="Times New Roman" w:hAnsi="Times New Roman" w:cs="Times New Roman"/>
          <w:b/>
          <w:color w:val="auto"/>
          <w:sz w:val="30"/>
          <w:szCs w:val="30"/>
        </w:rPr>
        <w:t>Kopie bezpieczeństwa</w:t>
      </w:r>
      <w:bookmarkEnd w:id="27"/>
      <w:bookmarkEnd w:id="28"/>
      <w:bookmarkEnd w:id="29"/>
      <w:bookmarkEnd w:id="30"/>
    </w:p>
    <w:p w14:paraId="022A069D" w14:textId="19D37251" w:rsidR="00E915FA" w:rsidRPr="005F7742" w:rsidRDefault="00E915FA" w:rsidP="00E915FA">
      <w:pPr>
        <w:spacing w:after="160" w:line="360" w:lineRule="auto"/>
        <w:ind w:firstLine="360"/>
      </w:pPr>
      <w:r w:rsidRPr="00715EB4">
        <w:t>W celu zminimalizowania ryzyka u</w:t>
      </w:r>
      <w:r>
        <w:t xml:space="preserve">traty danych wykorzystane jest środowisko chmurowe, internetowe. Pozwala to na przechowywanie wszelkich danych zdalnie, </w:t>
      </w:r>
      <w:r>
        <w:lastRenderedPageBreak/>
        <w:t xml:space="preserve">jednocześnie umożliwiając dostęp z każdego miejsca na świecie </w:t>
      </w:r>
      <w:r w:rsidR="005F7742">
        <w:t>członkom</w:t>
      </w:r>
      <w:r>
        <w:t xml:space="preserve"> projektu. Repozytorium jest prywatne, więc tylko osoby dodane do projektu przez bibliotekarza mogą mieć do niego dostęp, jednocześnie eliminując wpływ osób postronnych niemal do 0. Poza przechowywaniem danych on-line, wykonywana będzie co tygodniowa kopia całego repozytorium na dysku </w:t>
      </w:r>
      <w:r w:rsidR="00C21DDC">
        <w:t xml:space="preserve">sieciowym dostępnym dla każdego członka zespołu </w:t>
      </w:r>
      <w:r>
        <w:t>(</w:t>
      </w:r>
      <w:r w:rsidR="00C21DDC">
        <w:t>serwis OneDrive dostępny dla studentów WAT</w:t>
      </w:r>
      <w:r>
        <w:t>). Umożliwi to</w:t>
      </w:r>
      <w:r w:rsidRPr="00E915FA">
        <w:rPr>
          <w:strike/>
        </w:rPr>
        <w:t xml:space="preserve"> </w:t>
      </w:r>
      <w:r>
        <w:t>dostęp do danych w przypadku braku</w:t>
      </w:r>
      <w:r w:rsidR="00C21DDC">
        <w:t xml:space="preserve"> </w:t>
      </w:r>
      <w:r>
        <w:t xml:space="preserve">dostępu do witryny </w:t>
      </w:r>
      <w:r w:rsidRPr="00E915FA">
        <w:rPr>
          <w:i/>
          <w:iCs/>
        </w:rPr>
        <w:t>GitHub.</w:t>
      </w:r>
      <w:r w:rsidR="00C21DDC">
        <w:rPr>
          <w:i/>
          <w:iCs/>
        </w:rPr>
        <w:t xml:space="preserve"> </w:t>
      </w:r>
      <w:r w:rsidR="005F7742">
        <w:t xml:space="preserve">Zalecane jest również, by wyznaczony członek zespołu (bibliotekarz) w wyznaczonych okresach czasu wykonywał dodatkową kopię bezpieczeństwa na prywatnym komputerze. </w:t>
      </w:r>
    </w:p>
    <w:p w14:paraId="3F499F65" w14:textId="77777777" w:rsidR="009C6A50" w:rsidRDefault="009C6A50">
      <w:pPr>
        <w:spacing w:after="160" w:line="259" w:lineRule="auto"/>
      </w:pPr>
      <w:r>
        <w:br w:type="page"/>
      </w:r>
    </w:p>
    <w:p w14:paraId="0674BA70" w14:textId="77777777" w:rsidR="009C6A50" w:rsidRDefault="009C6A50" w:rsidP="009C6A50">
      <w:pPr>
        <w:pStyle w:val="Nagwekspisutreci"/>
        <w:spacing w:before="0" w:line="360" w:lineRule="auto"/>
        <w:ind w:left="-142"/>
        <w:jc w:val="center"/>
        <w:rPr>
          <w:sz w:val="34"/>
          <w:szCs w:val="34"/>
        </w:rPr>
        <w:sectPr w:rsidR="009C6A50" w:rsidSect="007B5769">
          <w:footerReference w:type="defaul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7211EDF" w14:textId="77777777" w:rsidR="009C6A50" w:rsidRPr="00AC095D" w:rsidRDefault="009C6A50" w:rsidP="009C6A50">
      <w:pPr>
        <w:pStyle w:val="Nagwekspisutreci"/>
        <w:spacing w:before="0" w:line="360" w:lineRule="auto"/>
        <w:ind w:left="-142"/>
        <w:jc w:val="center"/>
        <w:rPr>
          <w:sz w:val="34"/>
          <w:szCs w:val="34"/>
        </w:rPr>
      </w:pPr>
      <w:r w:rsidRPr="00AC095D">
        <w:rPr>
          <w:sz w:val="34"/>
          <w:szCs w:val="34"/>
        </w:rPr>
        <w:lastRenderedPageBreak/>
        <w:t>Rozdział I</w:t>
      </w:r>
      <w:r>
        <w:rPr>
          <w:sz w:val="34"/>
          <w:szCs w:val="34"/>
        </w:rPr>
        <w:t>V</w:t>
      </w:r>
    </w:p>
    <w:p w14:paraId="5CAA3617" w14:textId="77777777" w:rsidR="009C6A50" w:rsidRDefault="009C6A50" w:rsidP="009C6A50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31" w:name="_Toc121814716"/>
      <w:bookmarkStart w:id="32" w:name="_Toc124202882"/>
      <w:r w:rsidRPr="00B61D26">
        <w:rPr>
          <w:sz w:val="34"/>
          <w:szCs w:val="34"/>
        </w:rPr>
        <w:t>Harmonogram prac projektowych</w:t>
      </w:r>
      <w:bookmarkEnd w:id="31"/>
      <w:bookmarkEnd w:id="32"/>
    </w:p>
    <w:p w14:paraId="08E9EB79" w14:textId="77777777" w:rsidR="009C6A50" w:rsidRPr="002F5234" w:rsidRDefault="009C6A50" w:rsidP="009C6A50"/>
    <w:p w14:paraId="10FB2FA4" w14:textId="572876B8" w:rsidR="009C6A50" w:rsidRDefault="00E6267A" w:rsidP="009C6A50">
      <w:pPr>
        <w:keepNext/>
        <w:spacing w:line="360" w:lineRule="auto"/>
        <w:ind w:hanging="993"/>
        <w:jc w:val="center"/>
      </w:pPr>
      <w:r>
        <w:rPr>
          <w:noProof/>
        </w:rPr>
        <w:drawing>
          <wp:inline distT="0" distB="0" distL="0" distR="0" wp14:anchorId="39A4A77D" wp14:editId="250802A8">
            <wp:extent cx="10174535" cy="308825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750" cy="309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6047" w14:textId="6093C709" w:rsidR="009C6A50" w:rsidRDefault="009C6A50" w:rsidP="009C6A50">
      <w:pPr>
        <w:pStyle w:val="Legenda"/>
        <w:jc w:val="center"/>
      </w:pPr>
      <w:bookmarkStart w:id="33" w:name="_Toc124202967"/>
      <w:r>
        <w:t xml:space="preserve">Rysunek </w:t>
      </w:r>
      <w:fldSimple w:instr=" SEQ Rysunek \* ARABIC ">
        <w:r w:rsidR="002F1DC8">
          <w:rPr>
            <w:noProof/>
          </w:rPr>
          <w:t>2</w:t>
        </w:r>
      </w:fldSimple>
      <w:r>
        <w:t xml:space="preserve"> Diagram Gantta</w:t>
      </w:r>
      <w:bookmarkEnd w:id="33"/>
    </w:p>
    <w:p w14:paraId="58FD3206" w14:textId="6B83168D" w:rsidR="009C6A50" w:rsidRDefault="009C6A50" w:rsidP="009C6A50">
      <w:pPr>
        <w:pStyle w:val="Legenda"/>
        <w:jc w:val="center"/>
        <w:rPr>
          <w:color w:val="FF0000"/>
        </w:rPr>
      </w:pPr>
      <w:r>
        <w:rPr>
          <w:color w:val="FF0000"/>
        </w:rPr>
        <w:br w:type="page"/>
      </w:r>
    </w:p>
    <w:p w14:paraId="01F990FF" w14:textId="77777777" w:rsidR="00AE29BC" w:rsidRDefault="00AE29BC" w:rsidP="00AE29BC">
      <w:pPr>
        <w:spacing w:after="160" w:line="259" w:lineRule="auto"/>
        <w:rPr>
          <w:color w:val="000000" w:themeColor="text1"/>
        </w:rPr>
        <w:sectPr w:rsidR="00AE29BC" w:rsidSect="009C6A50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87436C" w14:textId="6AC5422A" w:rsidR="00AE29BC" w:rsidRPr="00E6267A" w:rsidRDefault="00AE29BC" w:rsidP="00AE29BC">
      <w:pPr>
        <w:spacing w:after="160" w:line="259" w:lineRule="auto"/>
        <w:rPr>
          <w:b/>
          <w:bCs/>
          <w:color w:val="000000" w:themeColor="text1"/>
          <w:sz w:val="24"/>
          <w:szCs w:val="22"/>
        </w:rPr>
      </w:pPr>
      <w:bookmarkStart w:id="34" w:name="_Toc124202883"/>
      <w:r w:rsidRPr="0034234B">
        <w:rPr>
          <w:rStyle w:val="Nagwek2Znak"/>
          <w:rFonts w:ascii="Times New Roman" w:hAnsi="Times New Roman" w:cs="Times New Roman"/>
          <w:b/>
          <w:bCs/>
          <w:color w:val="auto"/>
        </w:rPr>
        <w:lastRenderedPageBreak/>
        <w:t>Tabelaryczny harmonogram prac projektowych</w:t>
      </w:r>
      <w:bookmarkEnd w:id="34"/>
      <w:r w:rsidRPr="00E6267A">
        <w:rPr>
          <w:b/>
          <w:bCs/>
          <w:color w:val="000000" w:themeColor="text1"/>
          <w:sz w:val="24"/>
          <w:szCs w:val="22"/>
        </w:rPr>
        <w:t>:</w:t>
      </w:r>
      <w:r w:rsidR="00E6267A" w:rsidRPr="00E6267A">
        <w:rPr>
          <w:b/>
          <w:bCs/>
          <w:color w:val="000000" w:themeColor="text1"/>
          <w:sz w:val="24"/>
          <w:szCs w:val="22"/>
        </w:rPr>
        <w:t xml:space="preserve"> (na </w:t>
      </w:r>
      <w:r w:rsidR="00E6267A" w:rsidRPr="00E6267A">
        <w:rPr>
          <w:b/>
          <w:bCs/>
          <w:color w:val="FF0000"/>
          <w:sz w:val="24"/>
          <w:szCs w:val="22"/>
        </w:rPr>
        <w:t xml:space="preserve">czerwono </w:t>
      </w:r>
      <w:r w:rsidR="00E6267A">
        <w:rPr>
          <w:b/>
          <w:bCs/>
          <w:color w:val="000000" w:themeColor="text1"/>
          <w:sz w:val="24"/>
          <w:szCs w:val="22"/>
        </w:rPr>
        <w:t>„</w:t>
      </w:r>
      <w:r w:rsidR="00E6267A" w:rsidRPr="00E6267A">
        <w:rPr>
          <w:b/>
          <w:bCs/>
          <w:color w:val="000000" w:themeColor="text1"/>
          <w:sz w:val="24"/>
          <w:szCs w:val="22"/>
        </w:rPr>
        <w:t>kamienie milowe</w:t>
      </w:r>
      <w:r w:rsidR="00E6267A">
        <w:rPr>
          <w:b/>
          <w:bCs/>
          <w:color w:val="000000" w:themeColor="text1"/>
          <w:sz w:val="24"/>
          <w:szCs w:val="22"/>
        </w:rPr>
        <w:t>”</w:t>
      </w:r>
      <w:r w:rsidR="00E6267A" w:rsidRPr="00E6267A">
        <w:rPr>
          <w:b/>
          <w:bCs/>
          <w:color w:val="000000" w:themeColor="text1"/>
          <w:sz w:val="24"/>
          <w:szCs w:val="22"/>
        </w:rPr>
        <w:t>)</w:t>
      </w:r>
    </w:p>
    <w:tbl>
      <w:tblPr>
        <w:tblStyle w:val="Tabela-Siatka"/>
        <w:tblW w:w="11700" w:type="dxa"/>
        <w:jc w:val="center"/>
        <w:tblLook w:val="04A0" w:firstRow="1" w:lastRow="0" w:firstColumn="1" w:lastColumn="0" w:noHBand="0" w:noVBand="1"/>
      </w:tblPr>
      <w:tblGrid>
        <w:gridCol w:w="1249"/>
        <w:gridCol w:w="5163"/>
        <w:gridCol w:w="2067"/>
        <w:gridCol w:w="1011"/>
        <w:gridCol w:w="2210"/>
      </w:tblGrid>
      <w:tr w:rsidR="006833EC" w:rsidRPr="00D01898" w14:paraId="745516E2" w14:textId="77777777" w:rsidTr="00C527DE">
        <w:trPr>
          <w:trHeight w:val="558"/>
          <w:jc w:val="center"/>
        </w:trPr>
        <w:tc>
          <w:tcPr>
            <w:tcW w:w="1249" w:type="dxa"/>
            <w:vAlign w:val="center"/>
          </w:tcPr>
          <w:p w14:paraId="71A62409" w14:textId="72F41208" w:rsidR="00AE29BC" w:rsidRPr="00D01898" w:rsidRDefault="00AE29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ETAP</w:t>
            </w:r>
          </w:p>
        </w:tc>
        <w:tc>
          <w:tcPr>
            <w:tcW w:w="5163" w:type="dxa"/>
            <w:vAlign w:val="center"/>
          </w:tcPr>
          <w:p w14:paraId="0DC164C9" w14:textId="05A559F0" w:rsidR="00AE29BC" w:rsidRPr="00D01898" w:rsidRDefault="00AE29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ZADANIE</w:t>
            </w:r>
          </w:p>
        </w:tc>
        <w:tc>
          <w:tcPr>
            <w:tcW w:w="2067" w:type="dxa"/>
            <w:vAlign w:val="center"/>
          </w:tcPr>
          <w:p w14:paraId="4F441BB4" w14:textId="0560461A" w:rsidR="00AE29BC" w:rsidRPr="00D01898" w:rsidRDefault="00AE29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ROZPOCZĘCIE</w:t>
            </w:r>
          </w:p>
        </w:tc>
        <w:tc>
          <w:tcPr>
            <w:tcW w:w="1011" w:type="dxa"/>
            <w:vAlign w:val="center"/>
          </w:tcPr>
          <w:p w14:paraId="02E7BA6F" w14:textId="5C17F69D" w:rsidR="00AE29BC" w:rsidRPr="00D01898" w:rsidRDefault="00AE29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ILOŚĆ DNI</w:t>
            </w:r>
          </w:p>
        </w:tc>
        <w:tc>
          <w:tcPr>
            <w:tcW w:w="2210" w:type="dxa"/>
            <w:vAlign w:val="center"/>
          </w:tcPr>
          <w:p w14:paraId="0EE7F956" w14:textId="1B1C864C" w:rsidR="00AE29BC" w:rsidRPr="00D01898" w:rsidRDefault="00AE29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ZAKOŃCZENIE</w:t>
            </w:r>
          </w:p>
        </w:tc>
      </w:tr>
      <w:tr w:rsidR="006833EC" w:rsidRPr="00D01898" w14:paraId="4CCC0935" w14:textId="77777777" w:rsidTr="00E6267A">
        <w:trPr>
          <w:cantSplit/>
          <w:trHeight w:val="285"/>
          <w:jc w:val="center"/>
        </w:trPr>
        <w:tc>
          <w:tcPr>
            <w:tcW w:w="1249" w:type="dxa"/>
            <w:vMerge w:val="restart"/>
            <w:textDirection w:val="btLr"/>
            <w:vAlign w:val="center"/>
          </w:tcPr>
          <w:p w14:paraId="7F5BC73F" w14:textId="3C60938F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PRZYGOTOWAWCZY</w:t>
            </w: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7EF7B27F" w14:textId="6F274D11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Podział na zespoły i podział ról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7F87A0A7" w14:textId="2AF75417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112B23E0" w14:textId="25436FA2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3F0C0FEF" w14:textId="5A6ED780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18.11.2022</w:t>
            </w:r>
          </w:p>
        </w:tc>
      </w:tr>
      <w:tr w:rsidR="006833EC" w:rsidRPr="00D01898" w14:paraId="3F585422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28D2E4ED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3DA513E4" w14:textId="00E639C4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Wyznaczenie zadań zespołom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00F8E9B9" w14:textId="5F602C25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21.11.2022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682B1427" w14:textId="271E6109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57B113FA" w14:textId="5F616EAA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23.11.2022</w:t>
            </w:r>
          </w:p>
        </w:tc>
      </w:tr>
      <w:tr w:rsidR="006833EC" w:rsidRPr="00D01898" w14:paraId="52440271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3AA06EEC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37CC3405" w14:textId="0EA8D522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Opracowanie wzorca dokumentacyjnego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2FF466F4" w14:textId="2BA8F32B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24.11.2022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4E1E6EE3" w14:textId="537D5F2D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090E8EA" w14:textId="034B31B2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25.11.2022</w:t>
            </w:r>
          </w:p>
        </w:tc>
      </w:tr>
      <w:tr w:rsidR="006833EC" w:rsidRPr="00D01898" w14:paraId="5452E2DB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161E940D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2E22845A" w14:textId="144C7507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Przygotowanie harmonogramu projektu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7D3C2B10" w14:textId="21FCDDC8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28.11.2022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084CF1C3" w14:textId="0BB91113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5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AE37D84" w14:textId="3624106C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02.12.2022</w:t>
            </w:r>
          </w:p>
        </w:tc>
      </w:tr>
      <w:tr w:rsidR="006833EC" w:rsidRPr="00D01898" w14:paraId="7DF6F3BE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0AD5C45A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45DA6D89" w14:textId="68738C8B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Przygotowanie PQP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67A90D7D" w14:textId="14846038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28.11.2022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5B7763C1" w14:textId="55D0C391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5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E3AB9CF" w14:textId="6D7526B2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02.12.2022</w:t>
            </w:r>
          </w:p>
        </w:tc>
      </w:tr>
      <w:tr w:rsidR="006833EC" w:rsidRPr="00D01898" w14:paraId="691F7205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05F1AD0C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238863ED" w14:textId="7A641CD4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Identyfikacja i opis zagrożeń/ograniczeń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426E4846" w14:textId="0C8D2841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28.11.2022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1BD782B8" w14:textId="44EB7E52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5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35BE85CA" w14:textId="425A7300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02.12.2022</w:t>
            </w:r>
          </w:p>
        </w:tc>
      </w:tr>
      <w:tr w:rsidR="006833EC" w:rsidRPr="00D01898" w14:paraId="41EEA1B9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76660946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437EAC01" w14:textId="574FF38F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Ustalenie wzorca konstrukcyjnego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6D9979A7" w14:textId="3128AFB8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28.11.2022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33DCECF6" w14:textId="1959F82B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5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3D7B656B" w14:textId="22FA960D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02.12.2022</w:t>
            </w:r>
          </w:p>
        </w:tc>
      </w:tr>
      <w:tr w:rsidR="006833EC" w:rsidRPr="00D01898" w14:paraId="21D9B1E8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7ABF069A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C000" w:themeFill="accent4"/>
            <w:vAlign w:val="center"/>
          </w:tcPr>
          <w:p w14:paraId="0D6D3E54" w14:textId="058DD384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Sprawdzenie poprawności przygotowanych dokumentów</w:t>
            </w:r>
          </w:p>
        </w:tc>
        <w:tc>
          <w:tcPr>
            <w:tcW w:w="2067" w:type="dxa"/>
            <w:shd w:val="clear" w:color="auto" w:fill="FFC000" w:themeFill="accent4"/>
            <w:vAlign w:val="center"/>
          </w:tcPr>
          <w:p w14:paraId="32FCE413" w14:textId="1D023A9B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05.12.2022</w:t>
            </w:r>
          </w:p>
        </w:tc>
        <w:tc>
          <w:tcPr>
            <w:tcW w:w="1011" w:type="dxa"/>
            <w:shd w:val="clear" w:color="auto" w:fill="FFC000" w:themeFill="accent4"/>
            <w:vAlign w:val="center"/>
          </w:tcPr>
          <w:p w14:paraId="2AC6724A" w14:textId="2B923E13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5</w:t>
            </w:r>
          </w:p>
        </w:tc>
        <w:tc>
          <w:tcPr>
            <w:tcW w:w="2210" w:type="dxa"/>
            <w:shd w:val="clear" w:color="auto" w:fill="FFC000" w:themeFill="accent4"/>
            <w:vAlign w:val="center"/>
          </w:tcPr>
          <w:p w14:paraId="1A1B3C01" w14:textId="16D526BB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09.12.2022</w:t>
            </w:r>
          </w:p>
        </w:tc>
      </w:tr>
      <w:tr w:rsidR="006833EC" w:rsidRPr="00D01898" w14:paraId="3592C31C" w14:textId="77777777" w:rsidTr="00E6267A">
        <w:trPr>
          <w:cantSplit/>
          <w:trHeight w:val="277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378AC5F5" w14:textId="77777777" w:rsidR="00B84E72" w:rsidRPr="00D01898" w:rsidRDefault="00B84E72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0000"/>
            <w:vAlign w:val="center"/>
          </w:tcPr>
          <w:p w14:paraId="61D91614" w14:textId="06E5CD6C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Odbiór etapu</w:t>
            </w:r>
          </w:p>
        </w:tc>
        <w:tc>
          <w:tcPr>
            <w:tcW w:w="2067" w:type="dxa"/>
            <w:shd w:val="clear" w:color="auto" w:fill="FF0000"/>
            <w:vAlign w:val="center"/>
          </w:tcPr>
          <w:p w14:paraId="6030E171" w14:textId="6DB709C2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16.12.2022</w:t>
            </w:r>
          </w:p>
        </w:tc>
        <w:tc>
          <w:tcPr>
            <w:tcW w:w="1011" w:type="dxa"/>
            <w:shd w:val="clear" w:color="auto" w:fill="FF0000"/>
            <w:vAlign w:val="center"/>
          </w:tcPr>
          <w:p w14:paraId="4E45A6A2" w14:textId="24641813" w:rsidR="00B84E72" w:rsidRPr="00D01898" w:rsidRDefault="00B84E7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FF0000"/>
            <w:vAlign w:val="center"/>
          </w:tcPr>
          <w:p w14:paraId="611674FC" w14:textId="25E08658" w:rsidR="00B84E72" w:rsidRPr="00D01898" w:rsidRDefault="00045949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16.12.2022</w:t>
            </w:r>
          </w:p>
        </w:tc>
      </w:tr>
      <w:tr w:rsidR="006833EC" w:rsidRPr="00D01898" w14:paraId="240D23AF" w14:textId="77777777" w:rsidTr="00E6267A">
        <w:trPr>
          <w:cantSplit/>
          <w:trHeight w:val="294"/>
          <w:jc w:val="center"/>
        </w:trPr>
        <w:tc>
          <w:tcPr>
            <w:tcW w:w="1249" w:type="dxa"/>
            <w:vMerge w:val="restart"/>
            <w:textDirection w:val="btLr"/>
            <w:vAlign w:val="center"/>
          </w:tcPr>
          <w:p w14:paraId="4A8A17BC" w14:textId="534BA55C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  <w:r w:rsidRPr="00D01898">
              <w:rPr>
                <w:sz w:val="24"/>
              </w:rPr>
              <w:t>ANALIZY</w:t>
            </w: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2EBD6D33" w14:textId="7494D48A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Wprowadzenie uwag poprawek po przeglądzie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34131891" w14:textId="424BC43C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19.12.2022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5BA240C0" w14:textId="19502B90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7A9AE9ED" w14:textId="64199BF1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19.12.2022</w:t>
            </w:r>
          </w:p>
        </w:tc>
      </w:tr>
      <w:tr w:rsidR="006833EC" w:rsidRPr="00D01898" w14:paraId="7135D0F4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16E26029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058FBD9F" w14:textId="291BA9A1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Opracowanie słownika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766A1D21" w14:textId="51124E3A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20.12.2022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5FEC66CF" w14:textId="33A3F7CC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B30FBBA" w14:textId="7CA75175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21.12.2022</w:t>
            </w:r>
          </w:p>
        </w:tc>
      </w:tr>
      <w:tr w:rsidR="006833EC" w:rsidRPr="00D01898" w14:paraId="7BBAF185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389E1E4C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24FD149D" w14:textId="4D06F3F1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Sformułowanie specyfikacji wymagań biznesowych i technicznych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1C0C9E0F" w14:textId="076DD8F9" w:rsidR="006833EC" w:rsidRPr="00D01898" w:rsidRDefault="004346FA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20.12.2022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2B1862D1" w14:textId="346627B3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6193BCB2" w14:textId="1A5058C9" w:rsidR="006833EC" w:rsidRPr="00D01898" w:rsidRDefault="004346FA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23.12.2022</w:t>
            </w:r>
          </w:p>
        </w:tc>
      </w:tr>
      <w:tr w:rsidR="006833EC" w:rsidRPr="00D01898" w14:paraId="40AE26CA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4DD07AFE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520B4FE5" w14:textId="3F7E7953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Przygotowanie planu, wzorców i scenariuszy testów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1704D411" w14:textId="1C298D18" w:rsidR="006833EC" w:rsidRPr="00D01898" w:rsidRDefault="004346FA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20.12.2022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2F485BC8" w14:textId="4E0DC8A8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5F5C5B3" w14:textId="79627F39" w:rsidR="006833EC" w:rsidRPr="00D01898" w:rsidRDefault="004346FA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23.12.2022</w:t>
            </w:r>
          </w:p>
        </w:tc>
      </w:tr>
      <w:tr w:rsidR="006833EC" w:rsidRPr="00D01898" w14:paraId="09C6938F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7412E726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143A9FDB" w14:textId="5A178D98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Wykonanie analizy ryzyka dla istniejącego systemu informacyjnego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28136290" w14:textId="26126EA5" w:rsidR="006833EC" w:rsidRPr="00D01898" w:rsidRDefault="00E806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03.01.2023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0AB8E52A" w14:textId="01D7AB94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723C2E3B" w14:textId="6627D092" w:rsidR="006833EC" w:rsidRPr="00D01898" w:rsidRDefault="00E806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04.01.2023</w:t>
            </w:r>
          </w:p>
        </w:tc>
      </w:tr>
      <w:tr w:rsidR="006833EC" w:rsidRPr="00D01898" w14:paraId="67748911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22178DD2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C000" w:themeFill="accent4"/>
            <w:vAlign w:val="center"/>
          </w:tcPr>
          <w:p w14:paraId="7CA885F4" w14:textId="6A7B8D71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Sprawdzenie poprawności przygotowanych dokumentów</w:t>
            </w:r>
          </w:p>
        </w:tc>
        <w:tc>
          <w:tcPr>
            <w:tcW w:w="2067" w:type="dxa"/>
            <w:shd w:val="clear" w:color="auto" w:fill="FFC000" w:themeFill="accent4"/>
            <w:vAlign w:val="center"/>
          </w:tcPr>
          <w:p w14:paraId="6827EB95" w14:textId="5E9C6EA0" w:rsidR="006833EC" w:rsidRPr="00D01898" w:rsidRDefault="00E806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03.01.2023</w:t>
            </w:r>
          </w:p>
        </w:tc>
        <w:tc>
          <w:tcPr>
            <w:tcW w:w="1011" w:type="dxa"/>
            <w:shd w:val="clear" w:color="auto" w:fill="FFC000" w:themeFill="accent4"/>
            <w:vAlign w:val="center"/>
          </w:tcPr>
          <w:p w14:paraId="5E859C67" w14:textId="49DDF860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FFC000" w:themeFill="accent4"/>
            <w:vAlign w:val="center"/>
          </w:tcPr>
          <w:p w14:paraId="46CDFD20" w14:textId="1CEBBBF1" w:rsidR="006833EC" w:rsidRPr="00D01898" w:rsidRDefault="00E806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05.01.2023</w:t>
            </w:r>
          </w:p>
        </w:tc>
      </w:tr>
      <w:tr w:rsidR="006833EC" w:rsidRPr="00D01898" w14:paraId="373EE6F3" w14:textId="77777777" w:rsidTr="00E6267A">
        <w:trPr>
          <w:cantSplit/>
          <w:trHeight w:val="294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7CBB4636" w14:textId="77777777" w:rsidR="006833EC" w:rsidRPr="00D01898" w:rsidRDefault="006833EC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0000"/>
            <w:vAlign w:val="center"/>
          </w:tcPr>
          <w:p w14:paraId="37817B2E" w14:textId="15BD46C2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Odbiór etapu</w:t>
            </w:r>
          </w:p>
        </w:tc>
        <w:tc>
          <w:tcPr>
            <w:tcW w:w="2067" w:type="dxa"/>
            <w:shd w:val="clear" w:color="auto" w:fill="FF0000"/>
            <w:vAlign w:val="center"/>
          </w:tcPr>
          <w:p w14:paraId="7D5F6D66" w14:textId="13CE8BA6" w:rsidR="006833EC" w:rsidRPr="00D01898" w:rsidRDefault="00EF6CA7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11.01.2023</w:t>
            </w:r>
          </w:p>
        </w:tc>
        <w:tc>
          <w:tcPr>
            <w:tcW w:w="1011" w:type="dxa"/>
            <w:shd w:val="clear" w:color="auto" w:fill="FF0000"/>
            <w:vAlign w:val="center"/>
          </w:tcPr>
          <w:p w14:paraId="50F4CC27" w14:textId="638E49C6" w:rsidR="006833EC" w:rsidRPr="00D01898" w:rsidRDefault="006833E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FF0000"/>
            <w:vAlign w:val="center"/>
          </w:tcPr>
          <w:p w14:paraId="5A48D5CC" w14:textId="04EE8908" w:rsidR="006833EC" w:rsidRPr="00D01898" w:rsidRDefault="00EF6CA7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11.01.2023</w:t>
            </w:r>
          </w:p>
        </w:tc>
      </w:tr>
      <w:tr w:rsidR="00DD44D7" w:rsidRPr="00D01898" w14:paraId="24976C30" w14:textId="77777777" w:rsidTr="00E6267A">
        <w:trPr>
          <w:cantSplit/>
          <w:trHeight w:val="178"/>
          <w:jc w:val="center"/>
        </w:trPr>
        <w:tc>
          <w:tcPr>
            <w:tcW w:w="1249" w:type="dxa"/>
            <w:vMerge w:val="restart"/>
            <w:textDirection w:val="btLr"/>
            <w:vAlign w:val="center"/>
          </w:tcPr>
          <w:p w14:paraId="271EAA59" w14:textId="1C96B601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PROJEKTOWANIA</w:t>
            </w: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5E79CD88" w14:textId="1C843E9C" w:rsidR="00DD44D7" w:rsidRPr="00D01898" w:rsidRDefault="00BF7C5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Wprowadzenie uwag poprawek po przeglądzie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01CEB2E7" w14:textId="2A452F6E" w:rsidR="00DD44D7" w:rsidRPr="00D01898" w:rsidRDefault="00F538E4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12.01.2023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71B1E8E2" w14:textId="7526646F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5140234F" w14:textId="79EDC3C4" w:rsidR="00DD44D7" w:rsidRPr="00D01898" w:rsidRDefault="00F538E4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12.01.2023</w:t>
            </w:r>
          </w:p>
        </w:tc>
      </w:tr>
      <w:tr w:rsidR="00DD44D7" w:rsidRPr="00D01898" w14:paraId="29859974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4710D434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6BA99A57" w14:textId="0C25BDF1" w:rsidR="00DD44D7" w:rsidRPr="00D01898" w:rsidRDefault="00BF7C5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Opis minimalizacji ryzyka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6492F86F" w14:textId="0B5906F1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16.01.2023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7551ABD6" w14:textId="5CE7ED02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593A3810" w14:textId="7C135278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</w:tr>
      <w:tr w:rsidR="00DD44D7" w:rsidRPr="00D01898" w14:paraId="2CCB8B43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055CB03D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4FE1D75F" w14:textId="032B128D" w:rsidR="00DD44D7" w:rsidRPr="00D01898" w:rsidRDefault="00BF7C52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Opis progów akceptacji ryzyka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26102EBB" w14:textId="56ADA684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16.01.2023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55DD7FE4" w14:textId="487C5B24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2D80445E" w14:textId="6BB4713C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</w:tr>
      <w:tr w:rsidR="00DD44D7" w:rsidRPr="00D01898" w14:paraId="0331BCC4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17AA5D43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7DC89799" w14:textId="64D21FD7" w:rsidR="00DD44D7" w:rsidRPr="00D01898" w:rsidRDefault="00D01D0F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Przedstawienie kluczowych wskaźników ryzyka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136CB4A2" w14:textId="6C15B64B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16.01.2023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4C5A5BA1" w14:textId="65C13FC1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417A12D8" w14:textId="4806A84D" w:rsidR="00DD44D7" w:rsidRPr="00D01898" w:rsidRDefault="00CD22B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</w:tr>
      <w:tr w:rsidR="00DD44D7" w:rsidRPr="00D01898" w14:paraId="311ED4C8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26236BF1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37F0D3FF" w14:textId="19CA28A1" w:rsidR="00DD44D7" w:rsidRPr="00D01898" w:rsidRDefault="00D01D0F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Przedstawienie architektury systemu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2D01A725" w14:textId="7ECC3AB7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3375F130" w14:textId="41B7BA7C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4EB2817F" w14:textId="6FC9AB60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24.01.2023</w:t>
            </w:r>
          </w:p>
        </w:tc>
      </w:tr>
      <w:tr w:rsidR="00DD44D7" w:rsidRPr="00D01898" w14:paraId="4B773BAE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06D5C8DD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52876F58" w14:textId="3D2F878F" w:rsidR="00DD44D7" w:rsidRPr="00D01898" w:rsidRDefault="00683F3D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Przedstawienie projektu zmian sprzętowo-programowych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30C7717D" w14:textId="7BF57264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6E599F2D" w14:textId="407A0C0D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7F3C6838" w14:textId="30F2E039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24.01.2023</w:t>
            </w:r>
          </w:p>
        </w:tc>
      </w:tr>
      <w:tr w:rsidR="00DD44D7" w:rsidRPr="00D01898" w14:paraId="7A2A0405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38396E7C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0E505095" w14:textId="24D427E0" w:rsidR="00DD44D7" w:rsidRPr="00D01898" w:rsidRDefault="002240D5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Przedstawienie projektu</w:t>
            </w:r>
            <w:r w:rsidR="00BD4415" w:rsidRPr="00D01898">
              <w:rPr>
                <w:sz w:val="24"/>
              </w:rPr>
              <w:t xml:space="preserve"> zmian w systemie ochrony fizycznej i technicznej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3A302D2F" w14:textId="12326689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654241BC" w14:textId="252D22DE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39E0A516" w14:textId="79BA8418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24.01.2023</w:t>
            </w:r>
          </w:p>
        </w:tc>
      </w:tr>
      <w:tr w:rsidR="00DD44D7" w:rsidRPr="00D01898" w14:paraId="3E6DC3A6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38E93B83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669CE8A1" w14:textId="0475A1B3" w:rsidR="00DD44D7" w:rsidRPr="00D01898" w:rsidRDefault="00873D57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Przedstawienie projektu zmian zapisów w polityce i procedurach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2C9552BD" w14:textId="39280C34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18.01.2023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7793E5DD" w14:textId="47DA3233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4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7FE63AE1" w14:textId="036A7AF1" w:rsidR="00DD44D7" w:rsidRPr="00D01898" w:rsidRDefault="003A1F96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24.01.2023</w:t>
            </w:r>
          </w:p>
        </w:tc>
      </w:tr>
      <w:tr w:rsidR="00DD44D7" w:rsidRPr="00D01898" w14:paraId="546BC6B6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13F77F2A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18D62927" w14:textId="6C22BB45" w:rsidR="00DD44D7" w:rsidRPr="00D01898" w:rsidRDefault="0039601A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Ukompletowanie dokumentów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6AF58E2A" w14:textId="5859094A" w:rsidR="00DD44D7" w:rsidRPr="00D01898" w:rsidRDefault="00A9176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25.01.2023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695BC8A8" w14:textId="33C4463F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012DC85A" w14:textId="44F69A2E" w:rsidR="00DD44D7" w:rsidRPr="00D01898" w:rsidRDefault="00A9176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25.01.2023</w:t>
            </w:r>
          </w:p>
        </w:tc>
      </w:tr>
      <w:tr w:rsidR="00DD44D7" w:rsidRPr="00D01898" w14:paraId="591B97E1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45B31FCA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C000" w:themeFill="accent4"/>
            <w:vAlign w:val="center"/>
          </w:tcPr>
          <w:p w14:paraId="03D76E5D" w14:textId="797E249D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Sprawdzenie poprawności przygotowanych dokumentów</w:t>
            </w:r>
          </w:p>
        </w:tc>
        <w:tc>
          <w:tcPr>
            <w:tcW w:w="2067" w:type="dxa"/>
            <w:shd w:val="clear" w:color="auto" w:fill="FFC000" w:themeFill="accent4"/>
            <w:vAlign w:val="center"/>
          </w:tcPr>
          <w:p w14:paraId="7AB1A16D" w14:textId="51A02506" w:rsidR="00DD44D7" w:rsidRPr="00D01898" w:rsidRDefault="00A9176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25.01.2023</w:t>
            </w:r>
          </w:p>
        </w:tc>
        <w:tc>
          <w:tcPr>
            <w:tcW w:w="1011" w:type="dxa"/>
            <w:shd w:val="clear" w:color="auto" w:fill="FFC000" w:themeFill="accent4"/>
            <w:vAlign w:val="center"/>
          </w:tcPr>
          <w:p w14:paraId="0B8AC2EB" w14:textId="0BC7B702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FFC000" w:themeFill="accent4"/>
            <w:vAlign w:val="center"/>
          </w:tcPr>
          <w:p w14:paraId="65646FA2" w14:textId="4385B785" w:rsidR="00DD44D7" w:rsidRPr="00D01898" w:rsidRDefault="00A9176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25.01.2023</w:t>
            </w:r>
          </w:p>
        </w:tc>
      </w:tr>
      <w:tr w:rsidR="00DD44D7" w:rsidRPr="00D01898" w14:paraId="0C9CAF23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129E8083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65B4D909" w14:textId="486B565F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Wprowadzenie uwag poprawek po przeglądzie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65F717FE" w14:textId="7014E6BB" w:rsidR="00DD44D7" w:rsidRPr="00D01898" w:rsidRDefault="00BD7B2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26.01.2023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5360506D" w14:textId="07C46C38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30FA47AE" w14:textId="71BD553E" w:rsidR="00DD44D7" w:rsidRPr="00D01898" w:rsidRDefault="00BD7B2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26.01.2023</w:t>
            </w:r>
          </w:p>
        </w:tc>
      </w:tr>
      <w:tr w:rsidR="00DD44D7" w:rsidRPr="00D01898" w14:paraId="075FDF8B" w14:textId="77777777" w:rsidTr="00E6267A">
        <w:trPr>
          <w:cantSplit/>
          <w:trHeight w:val="1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71F78BC8" w14:textId="77777777" w:rsidR="00DD44D7" w:rsidRPr="00D01898" w:rsidRDefault="00DD44D7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0000"/>
            <w:vAlign w:val="center"/>
          </w:tcPr>
          <w:p w14:paraId="40BA6F18" w14:textId="399DC8A0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Odbiór etapu</w:t>
            </w:r>
          </w:p>
        </w:tc>
        <w:tc>
          <w:tcPr>
            <w:tcW w:w="2067" w:type="dxa"/>
            <w:shd w:val="clear" w:color="auto" w:fill="FF0000"/>
            <w:vAlign w:val="center"/>
          </w:tcPr>
          <w:p w14:paraId="4B44B3E0" w14:textId="53A0CF93" w:rsidR="00DD44D7" w:rsidRPr="00D01898" w:rsidRDefault="00BD7B2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27.01.2023</w:t>
            </w:r>
          </w:p>
        </w:tc>
        <w:tc>
          <w:tcPr>
            <w:tcW w:w="1011" w:type="dxa"/>
            <w:shd w:val="clear" w:color="auto" w:fill="FF0000"/>
            <w:vAlign w:val="center"/>
          </w:tcPr>
          <w:p w14:paraId="25B56F25" w14:textId="1578656E" w:rsidR="00DD44D7" w:rsidRPr="00D01898" w:rsidRDefault="006C5708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FF0000"/>
            <w:vAlign w:val="center"/>
          </w:tcPr>
          <w:p w14:paraId="3C759EF5" w14:textId="5AB1AE29" w:rsidR="00DD44D7" w:rsidRPr="00D01898" w:rsidRDefault="00BD7B2E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27.01.2023</w:t>
            </w:r>
          </w:p>
        </w:tc>
      </w:tr>
      <w:tr w:rsidR="005345A3" w:rsidRPr="00D01898" w14:paraId="310481F4" w14:textId="77777777" w:rsidTr="00E6267A">
        <w:trPr>
          <w:cantSplit/>
          <w:trHeight w:val="778"/>
          <w:jc w:val="center"/>
        </w:trPr>
        <w:tc>
          <w:tcPr>
            <w:tcW w:w="1249" w:type="dxa"/>
            <w:vMerge w:val="restart"/>
            <w:textDirection w:val="btLr"/>
            <w:vAlign w:val="center"/>
          </w:tcPr>
          <w:p w14:paraId="601E22C9" w14:textId="28483252" w:rsidR="005345A3" w:rsidRPr="00D01898" w:rsidRDefault="005345A3" w:rsidP="00C527DE">
            <w:pPr>
              <w:ind w:left="113" w:right="113"/>
              <w:jc w:val="center"/>
              <w:rPr>
                <w:sz w:val="24"/>
              </w:rPr>
            </w:pPr>
            <w:r w:rsidRPr="00D01898">
              <w:rPr>
                <w:sz w:val="24"/>
              </w:rPr>
              <w:t>SPRZEDAŻ PRODUKTU</w:t>
            </w:r>
          </w:p>
        </w:tc>
        <w:tc>
          <w:tcPr>
            <w:tcW w:w="5163" w:type="dxa"/>
            <w:shd w:val="clear" w:color="auto" w:fill="70AD47" w:themeFill="accent6"/>
            <w:vAlign w:val="center"/>
          </w:tcPr>
          <w:p w14:paraId="7F295F71" w14:textId="197E78A0" w:rsidR="005345A3" w:rsidRPr="00D01898" w:rsidRDefault="005345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Ukompletowanie dokumentów</w:t>
            </w:r>
          </w:p>
        </w:tc>
        <w:tc>
          <w:tcPr>
            <w:tcW w:w="2067" w:type="dxa"/>
            <w:shd w:val="clear" w:color="auto" w:fill="70AD47" w:themeFill="accent6"/>
            <w:vAlign w:val="center"/>
          </w:tcPr>
          <w:p w14:paraId="713F7DDD" w14:textId="01B04E01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30.01.2023</w:t>
            </w:r>
          </w:p>
        </w:tc>
        <w:tc>
          <w:tcPr>
            <w:tcW w:w="1011" w:type="dxa"/>
            <w:shd w:val="clear" w:color="auto" w:fill="70AD47" w:themeFill="accent6"/>
            <w:vAlign w:val="center"/>
          </w:tcPr>
          <w:p w14:paraId="2BCC8564" w14:textId="00936705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70AD47" w:themeFill="accent6"/>
            <w:vAlign w:val="center"/>
          </w:tcPr>
          <w:p w14:paraId="60261BC7" w14:textId="50E38AC4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01.02.2023</w:t>
            </w:r>
          </w:p>
        </w:tc>
      </w:tr>
      <w:tr w:rsidR="005345A3" w:rsidRPr="00D01898" w14:paraId="5F464C7B" w14:textId="77777777" w:rsidTr="00E6267A">
        <w:trPr>
          <w:cantSplit/>
          <w:trHeight w:val="778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574E2771" w14:textId="77777777" w:rsidR="005345A3" w:rsidRPr="00D01898" w:rsidRDefault="005345A3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C000" w:themeFill="accent4"/>
            <w:vAlign w:val="center"/>
          </w:tcPr>
          <w:p w14:paraId="6C4BF53C" w14:textId="59699EF9" w:rsidR="005345A3" w:rsidRPr="00D01898" w:rsidRDefault="005345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Sprawdzenie poprawności przygotowanych dokumentów</w:t>
            </w:r>
          </w:p>
        </w:tc>
        <w:tc>
          <w:tcPr>
            <w:tcW w:w="2067" w:type="dxa"/>
            <w:shd w:val="clear" w:color="auto" w:fill="FFC000" w:themeFill="accent4"/>
            <w:vAlign w:val="center"/>
          </w:tcPr>
          <w:p w14:paraId="390C012C" w14:textId="303D58F7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02.02.2023</w:t>
            </w:r>
          </w:p>
        </w:tc>
        <w:tc>
          <w:tcPr>
            <w:tcW w:w="1011" w:type="dxa"/>
            <w:shd w:val="clear" w:color="auto" w:fill="FFC000" w:themeFill="accent4"/>
            <w:vAlign w:val="center"/>
          </w:tcPr>
          <w:p w14:paraId="1C95D0ED" w14:textId="31E3EDBB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3</w:t>
            </w:r>
          </w:p>
        </w:tc>
        <w:tc>
          <w:tcPr>
            <w:tcW w:w="2210" w:type="dxa"/>
            <w:shd w:val="clear" w:color="auto" w:fill="FFC000" w:themeFill="accent4"/>
            <w:vAlign w:val="center"/>
          </w:tcPr>
          <w:p w14:paraId="3A7CC2B4" w14:textId="483F5B8A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06.02.2023</w:t>
            </w:r>
          </w:p>
        </w:tc>
      </w:tr>
      <w:tr w:rsidR="005345A3" w:rsidRPr="00D01898" w14:paraId="70BA79C2" w14:textId="77777777" w:rsidTr="00E6267A">
        <w:trPr>
          <w:cantSplit/>
          <w:trHeight w:val="471"/>
          <w:jc w:val="center"/>
        </w:trPr>
        <w:tc>
          <w:tcPr>
            <w:tcW w:w="1249" w:type="dxa"/>
            <w:vMerge/>
            <w:textDirection w:val="btLr"/>
            <w:vAlign w:val="center"/>
          </w:tcPr>
          <w:p w14:paraId="26F0E367" w14:textId="77777777" w:rsidR="005345A3" w:rsidRPr="00D01898" w:rsidRDefault="005345A3" w:rsidP="00C527DE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5163" w:type="dxa"/>
            <w:shd w:val="clear" w:color="auto" w:fill="FF0000"/>
            <w:vAlign w:val="center"/>
          </w:tcPr>
          <w:p w14:paraId="02509C4C" w14:textId="7E166E34" w:rsidR="005345A3" w:rsidRPr="00D01898" w:rsidRDefault="005345A3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Obrona projektu</w:t>
            </w:r>
          </w:p>
        </w:tc>
        <w:tc>
          <w:tcPr>
            <w:tcW w:w="2067" w:type="dxa"/>
            <w:shd w:val="clear" w:color="auto" w:fill="FF0000"/>
            <w:vAlign w:val="center"/>
          </w:tcPr>
          <w:p w14:paraId="6988B3B9" w14:textId="235B9792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07.02.2023</w:t>
            </w:r>
          </w:p>
        </w:tc>
        <w:tc>
          <w:tcPr>
            <w:tcW w:w="1011" w:type="dxa"/>
            <w:shd w:val="clear" w:color="auto" w:fill="FF0000"/>
            <w:vAlign w:val="center"/>
          </w:tcPr>
          <w:p w14:paraId="3C63AF2E" w14:textId="1023DA48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FF0000"/>
            <w:vAlign w:val="center"/>
          </w:tcPr>
          <w:p w14:paraId="57444290" w14:textId="19C3CF6C" w:rsidR="005345A3" w:rsidRPr="00D01898" w:rsidRDefault="005841CC" w:rsidP="00C527DE">
            <w:pPr>
              <w:jc w:val="center"/>
              <w:rPr>
                <w:sz w:val="24"/>
              </w:rPr>
            </w:pPr>
            <w:r w:rsidRPr="00D01898">
              <w:rPr>
                <w:sz w:val="24"/>
              </w:rPr>
              <w:t>07.02.2023</w:t>
            </w:r>
          </w:p>
        </w:tc>
      </w:tr>
    </w:tbl>
    <w:p w14:paraId="461BAB4B" w14:textId="77777777" w:rsidR="00AE29BC" w:rsidRPr="00AE29BC" w:rsidRDefault="00AE29BC" w:rsidP="00AE29BC"/>
    <w:p w14:paraId="0474ECCC" w14:textId="77777777" w:rsidR="009C6A50" w:rsidRDefault="009C6A50">
      <w:pPr>
        <w:spacing w:after="160" w:line="259" w:lineRule="auto"/>
        <w:sectPr w:rsidR="009C6A50" w:rsidSect="00AE29BC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4F90CA" w14:textId="77777777" w:rsidR="009D221F" w:rsidRPr="00AC095D" w:rsidRDefault="009D221F" w:rsidP="009D221F">
      <w:pPr>
        <w:pStyle w:val="Nagwekspisutreci"/>
        <w:spacing w:before="0" w:line="360" w:lineRule="auto"/>
        <w:jc w:val="center"/>
        <w:rPr>
          <w:sz w:val="34"/>
          <w:szCs w:val="34"/>
        </w:rPr>
      </w:pPr>
      <w:r w:rsidRPr="00AC095D">
        <w:rPr>
          <w:sz w:val="34"/>
          <w:szCs w:val="34"/>
        </w:rPr>
        <w:lastRenderedPageBreak/>
        <w:t xml:space="preserve">Rozdział </w:t>
      </w:r>
      <w:r>
        <w:rPr>
          <w:sz w:val="34"/>
          <w:szCs w:val="34"/>
        </w:rPr>
        <w:t>V</w:t>
      </w:r>
    </w:p>
    <w:p w14:paraId="24727C90" w14:textId="77777777" w:rsidR="009D221F" w:rsidRPr="00063ADB" w:rsidRDefault="009D221F" w:rsidP="009D221F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35" w:name="_Toc121814717"/>
      <w:bookmarkStart w:id="36" w:name="_Toc122069093"/>
      <w:bookmarkStart w:id="37" w:name="_Toc124202884"/>
      <w:r w:rsidRPr="00234017">
        <w:rPr>
          <w:sz w:val="34"/>
          <w:szCs w:val="34"/>
        </w:rPr>
        <w:t xml:space="preserve">Project </w:t>
      </w:r>
      <w:proofErr w:type="spellStart"/>
      <w:r w:rsidRPr="00234017">
        <w:rPr>
          <w:sz w:val="34"/>
          <w:szCs w:val="34"/>
        </w:rPr>
        <w:t>Quality</w:t>
      </w:r>
      <w:proofErr w:type="spellEnd"/>
      <w:r w:rsidRPr="00234017">
        <w:rPr>
          <w:sz w:val="34"/>
          <w:szCs w:val="34"/>
        </w:rPr>
        <w:t xml:space="preserve"> Plan</w:t>
      </w:r>
      <w:bookmarkEnd w:id="35"/>
      <w:bookmarkEnd w:id="36"/>
      <w:bookmarkEnd w:id="37"/>
    </w:p>
    <w:p w14:paraId="5721585C" w14:textId="77777777" w:rsidR="009D221F" w:rsidRPr="009C6A50" w:rsidRDefault="009D221F" w:rsidP="009D221F">
      <w:pPr>
        <w:pStyle w:val="Nagwek2"/>
        <w:jc w:val="both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8" w:name="_Toc121814718"/>
      <w:bookmarkStart w:id="39" w:name="_Toc122069094"/>
      <w:bookmarkStart w:id="40" w:name="_Toc124202885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5.1   </w:t>
      </w:r>
      <w:r w:rsidRPr="009C6A50">
        <w:rPr>
          <w:rFonts w:ascii="Times New Roman" w:hAnsi="Times New Roman" w:cs="Times New Roman"/>
          <w:b/>
          <w:color w:val="auto"/>
          <w:sz w:val="30"/>
          <w:szCs w:val="30"/>
        </w:rPr>
        <w:t xml:space="preserve"> Sposoby oceniania jakości</w:t>
      </w:r>
      <w:bookmarkEnd w:id="38"/>
      <w:bookmarkEnd w:id="39"/>
      <w:bookmarkEnd w:id="40"/>
    </w:p>
    <w:p w14:paraId="3547962B" w14:textId="77777777" w:rsidR="009D221F" w:rsidRPr="001B489C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color w:val="FF0000"/>
          <w:szCs w:val="26"/>
        </w:rPr>
      </w:pPr>
      <w:r w:rsidRPr="00990FF0">
        <w:rPr>
          <w:szCs w:val="26"/>
        </w:rPr>
        <w:t xml:space="preserve">Doświadczenie </w:t>
      </w:r>
      <w:r>
        <w:rPr>
          <w:szCs w:val="26"/>
        </w:rPr>
        <w:t>zebrane podczas wieloletniej pracy</w:t>
      </w:r>
      <w:r w:rsidRPr="00990FF0">
        <w:rPr>
          <w:szCs w:val="26"/>
        </w:rPr>
        <w:t xml:space="preserve"> członków zespołu</w:t>
      </w:r>
      <w:r>
        <w:rPr>
          <w:szCs w:val="26"/>
        </w:rPr>
        <w:t>.</w:t>
      </w:r>
    </w:p>
    <w:p w14:paraId="1658B3CF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Ocena zamawiającego</w:t>
      </w:r>
    </w:p>
    <w:p w14:paraId="63F6CAEA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Wzorcem do oceny jakości będą normy ISO 27002:2014-12 oraz NIST 800-160</w:t>
      </w:r>
    </w:p>
    <w:p w14:paraId="0DD34E20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 xml:space="preserve">Przed złożeniem wersji produktu do </w:t>
      </w:r>
      <w:r w:rsidRPr="00372E12">
        <w:rPr>
          <w:color w:val="000000" w:themeColor="text1"/>
          <w:szCs w:val="26"/>
        </w:rPr>
        <w:t>repozytorium</w:t>
      </w:r>
      <w:r w:rsidRPr="00990FF0">
        <w:rPr>
          <w:szCs w:val="26"/>
        </w:rPr>
        <w:t xml:space="preserve"> jest zbierana opinia o tym produkcie od wszystkich członków zespołu wykonawczego</w:t>
      </w:r>
      <w:r>
        <w:rPr>
          <w:color w:val="FF0000"/>
          <w:szCs w:val="26"/>
        </w:rPr>
        <w:t>.</w:t>
      </w:r>
    </w:p>
    <w:p w14:paraId="7E68D04D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Dobra komunikacja z interesariuszami.</w:t>
      </w:r>
    </w:p>
    <w:p w14:paraId="160C2066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 xml:space="preserve">Realizacja wymagań interesariuszy </w:t>
      </w:r>
    </w:p>
    <w:p w14:paraId="6A43976F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 xml:space="preserve">Dobór właściwych metod projektowania </w:t>
      </w:r>
    </w:p>
    <w:p w14:paraId="3E1567DF" w14:textId="77777777" w:rsidR="009D221F" w:rsidRPr="00990FF0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Kompletność dokumentacji projektowej</w:t>
      </w:r>
    </w:p>
    <w:p w14:paraId="563EBB17" w14:textId="77777777" w:rsidR="009D221F" w:rsidRDefault="009D221F" w:rsidP="009D221F">
      <w:pPr>
        <w:pStyle w:val="Akapitzlist"/>
        <w:numPr>
          <w:ilvl w:val="0"/>
          <w:numId w:val="5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 xml:space="preserve">Jednoznaczność dokumentacji projektowej </w:t>
      </w:r>
    </w:p>
    <w:p w14:paraId="3F9C3C78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41" w:name="_Toc121814719"/>
      <w:bookmarkStart w:id="42" w:name="_Toc122069095"/>
      <w:bookmarkStart w:id="43" w:name="_Toc124202886"/>
      <w:r w:rsidRPr="009C6A50">
        <w:rPr>
          <w:rFonts w:ascii="Times New Roman" w:hAnsi="Times New Roman" w:cs="Times New Roman"/>
          <w:b/>
          <w:color w:val="auto"/>
          <w:sz w:val="30"/>
          <w:szCs w:val="30"/>
        </w:rPr>
        <w:t>5.2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Pr="009C6A50">
        <w:rPr>
          <w:rFonts w:ascii="Times New Roman" w:hAnsi="Times New Roman" w:cs="Times New Roman"/>
          <w:b/>
          <w:color w:val="auto"/>
          <w:sz w:val="30"/>
          <w:szCs w:val="30"/>
        </w:rPr>
        <w:t>Rodzaje prowadzonych kontroli i przeglądów realizacji przedsięwzięcia</w:t>
      </w:r>
      <w:bookmarkEnd w:id="41"/>
      <w:bookmarkEnd w:id="42"/>
      <w:bookmarkEnd w:id="43"/>
    </w:p>
    <w:p w14:paraId="67C89CA3" w14:textId="77777777" w:rsidR="009D221F" w:rsidRPr="0043306D" w:rsidRDefault="009D221F" w:rsidP="009D221F">
      <w:pPr>
        <w:pStyle w:val="Akapitzlist"/>
        <w:numPr>
          <w:ilvl w:val="0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 xml:space="preserve">Kontrola realizacji przedsięwzięcia w dniu 16.12.2022 </w:t>
      </w:r>
    </w:p>
    <w:p w14:paraId="162DF947" w14:textId="77777777" w:rsidR="009D221F" w:rsidRPr="0043306D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>Spotkanie stacjonarne w budynku 65, sala nr 106</w:t>
      </w:r>
    </w:p>
    <w:p w14:paraId="7CC0C705" w14:textId="77777777" w:rsidR="009D221F" w:rsidRPr="0043306D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 xml:space="preserve"> Rozpoczęcie spotkania: 17:35</w:t>
      </w:r>
    </w:p>
    <w:p w14:paraId="0AA00DCB" w14:textId="77777777" w:rsidR="009D221F" w:rsidRPr="0043306D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>Przewidywany czas spotkania 3 godziny</w:t>
      </w:r>
    </w:p>
    <w:p w14:paraId="393DEBB4" w14:textId="77777777" w:rsidR="009D221F" w:rsidRPr="0043306D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 xml:space="preserve">Uczestnicy: </w:t>
      </w:r>
    </w:p>
    <w:p w14:paraId="178832C2" w14:textId="77777777" w:rsidR="009D221F" w:rsidRPr="0043306D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>Strona zamawiająca:</w:t>
      </w:r>
    </w:p>
    <w:p w14:paraId="5F0FF233" w14:textId="77777777" w:rsidR="009D221F" w:rsidRPr="0043306D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 xml:space="preserve">Krzysztof </w:t>
      </w:r>
      <w:proofErr w:type="spellStart"/>
      <w:r w:rsidRPr="0043306D">
        <w:rPr>
          <w:color w:val="000000" w:themeColor="text1"/>
          <w:szCs w:val="26"/>
        </w:rPr>
        <w:t>Liderman</w:t>
      </w:r>
      <w:proofErr w:type="spellEnd"/>
      <w:r w:rsidRPr="0043306D">
        <w:rPr>
          <w:color w:val="000000" w:themeColor="text1"/>
          <w:szCs w:val="26"/>
        </w:rPr>
        <w:t>, Adam Patkowski</w:t>
      </w:r>
    </w:p>
    <w:p w14:paraId="01CB7170" w14:textId="77777777" w:rsidR="009D221F" w:rsidRPr="0043306D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 xml:space="preserve">Strona wykonawcy: </w:t>
      </w:r>
    </w:p>
    <w:p w14:paraId="74CB802B" w14:textId="77777777" w:rsidR="009D221F" w:rsidRPr="0043306D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ind w:left="1843" w:hanging="763"/>
        <w:jc w:val="both"/>
        <w:rPr>
          <w:color w:val="000000" w:themeColor="text1"/>
          <w:szCs w:val="26"/>
        </w:rPr>
      </w:pPr>
      <w:r w:rsidRPr="0043306D">
        <w:rPr>
          <w:color w:val="000000" w:themeColor="text1"/>
          <w:szCs w:val="26"/>
        </w:rPr>
        <w:t>Piotr Stępień, Hubert Wojtas.</w:t>
      </w:r>
    </w:p>
    <w:p w14:paraId="3E00F174" w14:textId="77777777" w:rsidR="009D221F" w:rsidRPr="000A3E0B" w:rsidRDefault="009D221F" w:rsidP="009D221F">
      <w:pPr>
        <w:pStyle w:val="Akapitzlist"/>
        <w:numPr>
          <w:ilvl w:val="0"/>
          <w:numId w:val="4"/>
        </w:numPr>
        <w:spacing w:before="240" w:after="120" w:line="360" w:lineRule="auto"/>
        <w:jc w:val="both"/>
        <w:rPr>
          <w:szCs w:val="26"/>
        </w:rPr>
      </w:pPr>
      <w:r w:rsidRPr="0043306D">
        <w:rPr>
          <w:color w:val="000000" w:themeColor="text1"/>
          <w:szCs w:val="26"/>
        </w:rPr>
        <w:t>Odbiór etapu I</w:t>
      </w:r>
      <w:r w:rsidRPr="000A3E0B">
        <w:rPr>
          <w:szCs w:val="26"/>
        </w:rPr>
        <w:t xml:space="preserve"> przedsięwzięcia w dniu 11.01.2022 </w:t>
      </w:r>
    </w:p>
    <w:p w14:paraId="453BB50C" w14:textId="77777777" w:rsidR="009D221F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Spotkanie stacjonarne w budynku 65,</w:t>
      </w:r>
      <w:r>
        <w:rPr>
          <w:szCs w:val="26"/>
        </w:rPr>
        <w:t xml:space="preserve"> sala 106</w:t>
      </w:r>
    </w:p>
    <w:p w14:paraId="1E9D7942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>
        <w:rPr>
          <w:szCs w:val="26"/>
        </w:rPr>
        <w:t>Rozpoczęcie spotkania: 17:35</w:t>
      </w:r>
    </w:p>
    <w:p w14:paraId="1A41A209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Przewidywany czas spotkania 3 godziny. </w:t>
      </w:r>
    </w:p>
    <w:p w14:paraId="62F1EA91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Uczestnicy: </w:t>
      </w:r>
    </w:p>
    <w:p w14:paraId="75C09876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lastRenderedPageBreak/>
        <w:t>Strona zamawiająca:</w:t>
      </w:r>
    </w:p>
    <w:p w14:paraId="78A5D442" w14:textId="77777777" w:rsidR="009D221F" w:rsidRPr="000A3E0B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Krzysztof </w:t>
      </w:r>
      <w:proofErr w:type="spellStart"/>
      <w:r w:rsidRPr="000A3E0B">
        <w:rPr>
          <w:szCs w:val="26"/>
        </w:rPr>
        <w:t>Liderman</w:t>
      </w:r>
      <w:proofErr w:type="spellEnd"/>
      <w:r w:rsidRPr="000A3E0B">
        <w:rPr>
          <w:szCs w:val="26"/>
        </w:rPr>
        <w:t>, Adam Patkowski</w:t>
      </w:r>
    </w:p>
    <w:p w14:paraId="0CCCEFAD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Strona wykonawcy: </w:t>
      </w:r>
    </w:p>
    <w:p w14:paraId="2D137187" w14:textId="77777777" w:rsidR="009D221F" w:rsidRPr="000A3E0B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Piotr Stępień, Hubert Wojtas.</w:t>
      </w:r>
    </w:p>
    <w:p w14:paraId="5DF70BED" w14:textId="77777777" w:rsidR="009D221F" w:rsidRPr="000A3E0B" w:rsidRDefault="009D221F" w:rsidP="009D221F">
      <w:pPr>
        <w:pStyle w:val="Akapitzlist"/>
        <w:numPr>
          <w:ilvl w:val="0"/>
          <w:numId w:val="4"/>
        </w:numPr>
        <w:spacing w:before="240" w:after="120" w:line="360" w:lineRule="auto"/>
        <w:jc w:val="both"/>
        <w:rPr>
          <w:szCs w:val="26"/>
        </w:rPr>
      </w:pPr>
      <w:r w:rsidRPr="0043306D">
        <w:rPr>
          <w:color w:val="000000" w:themeColor="text1"/>
          <w:szCs w:val="26"/>
        </w:rPr>
        <w:t>Odbiór etapu II</w:t>
      </w:r>
      <w:r>
        <w:rPr>
          <w:szCs w:val="26"/>
        </w:rPr>
        <w:t xml:space="preserve"> </w:t>
      </w:r>
      <w:r w:rsidRPr="000A3E0B">
        <w:rPr>
          <w:szCs w:val="26"/>
        </w:rPr>
        <w:t xml:space="preserve">przedsięwzięcia w dniu 27.01.2022 </w:t>
      </w:r>
    </w:p>
    <w:p w14:paraId="699172AA" w14:textId="77777777" w:rsidR="009D221F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Spotkanie stacjonarne w budynku 65,</w:t>
      </w:r>
      <w:r>
        <w:rPr>
          <w:szCs w:val="26"/>
        </w:rPr>
        <w:t xml:space="preserve"> sala 106</w:t>
      </w:r>
    </w:p>
    <w:p w14:paraId="0BE8CF5C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>
        <w:rPr>
          <w:szCs w:val="26"/>
        </w:rPr>
        <w:t>Rozpoczęcie spotkania: 09:50</w:t>
      </w:r>
    </w:p>
    <w:p w14:paraId="7D67A99A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Przewidywany czas spotkania 3 godziny. </w:t>
      </w:r>
    </w:p>
    <w:p w14:paraId="0CE26718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Uczestnicy: </w:t>
      </w:r>
    </w:p>
    <w:p w14:paraId="6499B7CB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Strona zamawiająca:</w:t>
      </w:r>
    </w:p>
    <w:p w14:paraId="782CC9CC" w14:textId="77777777" w:rsidR="009D221F" w:rsidRPr="000A3E0B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Krzysztof </w:t>
      </w:r>
      <w:proofErr w:type="spellStart"/>
      <w:r w:rsidRPr="000A3E0B">
        <w:rPr>
          <w:szCs w:val="26"/>
        </w:rPr>
        <w:t>Liderman</w:t>
      </w:r>
      <w:proofErr w:type="spellEnd"/>
      <w:r w:rsidRPr="000A3E0B">
        <w:rPr>
          <w:szCs w:val="26"/>
        </w:rPr>
        <w:t>, Adam Patkowski</w:t>
      </w:r>
    </w:p>
    <w:p w14:paraId="69469C41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Strona wykonawcy: </w:t>
      </w:r>
    </w:p>
    <w:p w14:paraId="54E56146" w14:textId="77777777" w:rsidR="009D221F" w:rsidRPr="00990FF0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Piotr Stępień, Hubert Wojtas.</w:t>
      </w:r>
    </w:p>
    <w:p w14:paraId="7ED19756" w14:textId="77777777" w:rsidR="009D221F" w:rsidRPr="000A3E0B" w:rsidRDefault="009D221F" w:rsidP="009D221F">
      <w:pPr>
        <w:pStyle w:val="Akapitzlist"/>
        <w:numPr>
          <w:ilvl w:val="0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Odbiór projektu w dniu 07.02.2022 </w:t>
      </w:r>
    </w:p>
    <w:p w14:paraId="49A7C770" w14:textId="77777777" w:rsidR="009D221F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Spotkanie stacjonarne w budynku 65,</w:t>
      </w:r>
      <w:r>
        <w:rPr>
          <w:szCs w:val="26"/>
        </w:rPr>
        <w:t xml:space="preserve"> sala 203</w:t>
      </w:r>
    </w:p>
    <w:p w14:paraId="449ADDA4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>
        <w:rPr>
          <w:szCs w:val="26"/>
        </w:rPr>
        <w:t>Rozpoczęcie spotkania: 09:50</w:t>
      </w:r>
    </w:p>
    <w:p w14:paraId="0435C123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Przewidywany czas spotkania </w:t>
      </w:r>
      <w:r>
        <w:rPr>
          <w:szCs w:val="26"/>
        </w:rPr>
        <w:t>1,5</w:t>
      </w:r>
      <w:r w:rsidRPr="000A3E0B">
        <w:rPr>
          <w:szCs w:val="26"/>
        </w:rPr>
        <w:t xml:space="preserve"> godziny. </w:t>
      </w:r>
    </w:p>
    <w:p w14:paraId="1D3F060D" w14:textId="77777777" w:rsidR="009D221F" w:rsidRPr="000A3E0B" w:rsidRDefault="009D221F" w:rsidP="009D221F">
      <w:pPr>
        <w:pStyle w:val="Akapitzlist"/>
        <w:numPr>
          <w:ilvl w:val="1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Uczestnicy: </w:t>
      </w:r>
    </w:p>
    <w:p w14:paraId="15D7EC41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Strona zamawiająca:</w:t>
      </w:r>
    </w:p>
    <w:p w14:paraId="178F30B0" w14:textId="77777777" w:rsidR="009D221F" w:rsidRPr="000A3E0B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Krzysztof </w:t>
      </w:r>
      <w:proofErr w:type="spellStart"/>
      <w:r w:rsidRPr="000A3E0B">
        <w:rPr>
          <w:szCs w:val="26"/>
        </w:rPr>
        <w:t>Liderman</w:t>
      </w:r>
      <w:proofErr w:type="spellEnd"/>
      <w:r w:rsidRPr="000A3E0B">
        <w:rPr>
          <w:szCs w:val="26"/>
        </w:rPr>
        <w:t>, Adam Patkowski</w:t>
      </w:r>
    </w:p>
    <w:p w14:paraId="6B4B96D1" w14:textId="77777777" w:rsidR="009D221F" w:rsidRPr="000A3E0B" w:rsidRDefault="009D221F" w:rsidP="009D221F">
      <w:pPr>
        <w:pStyle w:val="Akapitzlist"/>
        <w:numPr>
          <w:ilvl w:val="2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 xml:space="preserve">Strona wykonawcy: </w:t>
      </w:r>
    </w:p>
    <w:p w14:paraId="4DE5C9AF" w14:textId="77777777" w:rsidR="009D221F" w:rsidRDefault="009D221F" w:rsidP="009D221F">
      <w:pPr>
        <w:pStyle w:val="Akapitzlist"/>
        <w:numPr>
          <w:ilvl w:val="3"/>
          <w:numId w:val="4"/>
        </w:numPr>
        <w:spacing w:before="240" w:after="120" w:line="360" w:lineRule="auto"/>
        <w:jc w:val="both"/>
        <w:rPr>
          <w:szCs w:val="26"/>
        </w:rPr>
      </w:pPr>
      <w:r w:rsidRPr="000A3E0B">
        <w:rPr>
          <w:szCs w:val="26"/>
        </w:rPr>
        <w:t>Piotr Stępień, Hubert Wojtas.</w:t>
      </w:r>
    </w:p>
    <w:p w14:paraId="03771EDC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44" w:name="_Toc121814720"/>
      <w:bookmarkStart w:id="45" w:name="_Toc122069096"/>
      <w:bookmarkStart w:id="46" w:name="_Toc124202887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5.3  </w:t>
      </w:r>
      <w:r w:rsidRPr="009C6A50">
        <w:rPr>
          <w:rFonts w:ascii="Times New Roman" w:hAnsi="Times New Roman" w:cs="Times New Roman"/>
          <w:b/>
          <w:color w:val="auto"/>
          <w:sz w:val="30"/>
          <w:szCs w:val="30"/>
        </w:rPr>
        <w:t xml:space="preserve"> Normy stosowane podczas realizacji przedsięwzięcia</w:t>
      </w:r>
      <w:bookmarkEnd w:id="44"/>
      <w:bookmarkEnd w:id="45"/>
      <w:bookmarkEnd w:id="46"/>
    </w:p>
    <w:p w14:paraId="0BE7A110" w14:textId="77777777" w:rsidR="009D221F" w:rsidRPr="00990FF0" w:rsidRDefault="009D221F" w:rsidP="009D221F">
      <w:pPr>
        <w:pStyle w:val="Akapitzlist"/>
        <w:numPr>
          <w:ilvl w:val="0"/>
          <w:numId w:val="6"/>
        </w:numPr>
        <w:spacing w:before="240" w:after="120" w:line="360" w:lineRule="auto"/>
        <w:jc w:val="both"/>
        <w:rPr>
          <w:szCs w:val="26"/>
          <w:lang w:val="en-US"/>
        </w:rPr>
      </w:pPr>
      <w:r w:rsidRPr="00990FF0">
        <w:rPr>
          <w:szCs w:val="26"/>
          <w:lang w:val="en-US"/>
        </w:rPr>
        <w:t xml:space="preserve">Norma </w:t>
      </w:r>
      <w:proofErr w:type="spellStart"/>
      <w:r w:rsidRPr="00990FF0">
        <w:rPr>
          <w:szCs w:val="26"/>
          <w:lang w:val="en-US"/>
        </w:rPr>
        <w:t>Międzynarodowa</w:t>
      </w:r>
      <w:proofErr w:type="spellEnd"/>
      <w:r w:rsidRPr="00990FF0">
        <w:rPr>
          <w:szCs w:val="26"/>
          <w:lang w:val="en-US"/>
        </w:rPr>
        <w:t xml:space="preserve"> ISO/IEC 27001:2013 Information technology – Security techniques – Information security management systems – Requirements - ma status </w:t>
      </w:r>
      <w:proofErr w:type="spellStart"/>
      <w:r w:rsidRPr="00990FF0">
        <w:rPr>
          <w:szCs w:val="26"/>
          <w:lang w:val="en-US"/>
        </w:rPr>
        <w:t>Polskiej</w:t>
      </w:r>
      <w:proofErr w:type="spellEnd"/>
      <w:r w:rsidRPr="00990FF0">
        <w:rPr>
          <w:szCs w:val="26"/>
          <w:lang w:val="en-US"/>
        </w:rPr>
        <w:t xml:space="preserve"> Normy </w:t>
      </w:r>
    </w:p>
    <w:p w14:paraId="501A8CB2" w14:textId="77777777" w:rsidR="009D221F" w:rsidRPr="00990FF0" w:rsidRDefault="009D221F" w:rsidP="009D221F">
      <w:pPr>
        <w:pStyle w:val="Akapitzlist"/>
        <w:numPr>
          <w:ilvl w:val="0"/>
          <w:numId w:val="6"/>
        </w:numPr>
        <w:spacing w:before="240" w:after="120" w:line="360" w:lineRule="auto"/>
        <w:jc w:val="both"/>
        <w:rPr>
          <w:szCs w:val="26"/>
          <w:lang w:val="en-US"/>
        </w:rPr>
      </w:pPr>
      <w:r w:rsidRPr="00990FF0">
        <w:rPr>
          <w:szCs w:val="26"/>
          <w:lang w:val="en-US"/>
        </w:rPr>
        <w:t xml:space="preserve">Norma </w:t>
      </w:r>
      <w:proofErr w:type="spellStart"/>
      <w:r w:rsidRPr="00990FF0">
        <w:rPr>
          <w:szCs w:val="26"/>
          <w:lang w:val="en-US"/>
        </w:rPr>
        <w:t>Międzynarodowa</w:t>
      </w:r>
      <w:proofErr w:type="spellEnd"/>
      <w:r w:rsidRPr="00990FF0">
        <w:rPr>
          <w:szCs w:val="26"/>
          <w:lang w:val="en-US"/>
        </w:rPr>
        <w:t xml:space="preserve"> ISO/IEC 27002:2013 Information technology – Security techniques – Code of practice for information security controls - ma status </w:t>
      </w:r>
      <w:proofErr w:type="spellStart"/>
      <w:r w:rsidRPr="00990FF0">
        <w:rPr>
          <w:szCs w:val="26"/>
          <w:lang w:val="en-US"/>
        </w:rPr>
        <w:t>Polskiej</w:t>
      </w:r>
      <w:proofErr w:type="spellEnd"/>
      <w:r w:rsidRPr="00990FF0">
        <w:rPr>
          <w:szCs w:val="26"/>
          <w:lang w:val="en-US"/>
        </w:rPr>
        <w:t xml:space="preserve"> Normy</w:t>
      </w:r>
    </w:p>
    <w:p w14:paraId="2594771C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</w:pPr>
      <w:bookmarkStart w:id="47" w:name="_Toc121814721"/>
      <w:bookmarkStart w:id="48" w:name="_Toc122069097"/>
      <w:bookmarkStart w:id="49" w:name="_Toc124202888"/>
      <w:r w:rsidRPr="009C6A50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lastRenderedPageBreak/>
        <w:t>5.4</w:t>
      </w:r>
      <w:r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 xml:space="preserve">  </w:t>
      </w:r>
      <w:r w:rsidRPr="009C6A50">
        <w:rPr>
          <w:rFonts w:ascii="Times New Roman" w:hAnsi="Times New Roman" w:cs="Times New Roman"/>
          <w:b/>
          <w:color w:val="auto"/>
          <w:sz w:val="30"/>
          <w:szCs w:val="30"/>
          <w:lang w:val="en-US"/>
        </w:rPr>
        <w:t xml:space="preserve"> </w:t>
      </w:r>
      <w:r w:rsidRPr="00372E12">
        <w:rPr>
          <w:rFonts w:ascii="Times New Roman" w:hAnsi="Times New Roman" w:cs="Times New Roman"/>
          <w:b/>
          <w:color w:val="auto"/>
          <w:sz w:val="30"/>
          <w:szCs w:val="30"/>
        </w:rPr>
        <w:t>Sposoby rozstrzygania sporów zleceniodawca-wykonawca</w:t>
      </w:r>
      <w:bookmarkEnd w:id="47"/>
      <w:bookmarkEnd w:id="48"/>
      <w:bookmarkEnd w:id="49"/>
    </w:p>
    <w:p w14:paraId="4BAA3CF8" w14:textId="77777777" w:rsidR="009D221F" w:rsidRPr="00990FF0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Zleceniodawca musi otrzymać dokumentacje od wykonawcy na nie później niż dwie doby przed odbyciem się zaplanowanej kontroli realizacji przedsięwzięcia.</w:t>
      </w:r>
    </w:p>
    <w:p w14:paraId="5CF1E117" w14:textId="77777777" w:rsidR="009D221F" w:rsidRPr="00990FF0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Czas na usunięcie wskazanych przez zleceniodawcę niedociągnięć i uwag wynosi 7 dni.</w:t>
      </w:r>
    </w:p>
    <w:p w14:paraId="465517E1" w14:textId="77777777" w:rsidR="009D221F" w:rsidRPr="00372E12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372E12">
        <w:rPr>
          <w:color w:val="000000" w:themeColor="text1"/>
          <w:szCs w:val="26"/>
        </w:rPr>
        <w:t>Korekty będą wprowadzane poprzez organizacje dodatkowego spotkania w przypadku wystąpienia wielu modyfikacji.</w:t>
      </w:r>
    </w:p>
    <w:p w14:paraId="4981FB7D" w14:textId="77777777" w:rsidR="009D221F" w:rsidRPr="00372E12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color w:val="000000" w:themeColor="text1"/>
          <w:szCs w:val="26"/>
        </w:rPr>
      </w:pPr>
      <w:r w:rsidRPr="00372E12">
        <w:rPr>
          <w:color w:val="000000" w:themeColor="text1"/>
          <w:szCs w:val="26"/>
        </w:rPr>
        <w:t>Małe korekty dotyczące niewielkich modyfikacji będą realizowane poprzez spotkanie się kierownika projektu i zleceniodawcy.</w:t>
      </w:r>
    </w:p>
    <w:p w14:paraId="1A99C1B4" w14:textId="77777777" w:rsidR="009D221F" w:rsidRPr="00990FF0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Jeżeli zespoły biorące udział w przekazaniu produktu nie dochodzą do porozumienia, decyzje podejmuje komitet sterujący projektu.</w:t>
      </w:r>
    </w:p>
    <w:p w14:paraId="17A8E152" w14:textId="77777777" w:rsidR="009D221F" w:rsidRDefault="009D221F" w:rsidP="009D221F">
      <w:pPr>
        <w:pStyle w:val="Akapitzlist"/>
        <w:numPr>
          <w:ilvl w:val="0"/>
          <w:numId w:val="7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Inne niewymienione przypadki rozstrzyga się według kodeksu postępowania cywilnego.</w:t>
      </w:r>
    </w:p>
    <w:p w14:paraId="44D8D2D7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50" w:name="_Toc121814722"/>
      <w:bookmarkStart w:id="51" w:name="_Toc122069098"/>
      <w:bookmarkStart w:id="52" w:name="_Toc124202889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5.5   </w:t>
      </w:r>
      <w:r w:rsidRPr="009C6A50">
        <w:rPr>
          <w:rFonts w:ascii="Times New Roman" w:hAnsi="Times New Roman" w:cs="Times New Roman"/>
          <w:b/>
          <w:color w:val="auto"/>
          <w:sz w:val="30"/>
          <w:szCs w:val="30"/>
        </w:rPr>
        <w:t>Procedury wyszukiwania i zgłaszania błędów</w:t>
      </w:r>
      <w:bookmarkEnd w:id="50"/>
      <w:bookmarkEnd w:id="51"/>
      <w:bookmarkEnd w:id="52"/>
    </w:p>
    <w:p w14:paraId="4D1D69F5" w14:textId="77777777" w:rsidR="009D221F" w:rsidRPr="00990FF0" w:rsidRDefault="009D221F" w:rsidP="009D221F">
      <w:pPr>
        <w:pStyle w:val="Akapitzlist"/>
        <w:numPr>
          <w:ilvl w:val="0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Procedury</w:t>
      </w:r>
      <w:r>
        <w:rPr>
          <w:szCs w:val="26"/>
        </w:rPr>
        <w:t xml:space="preserve"> </w:t>
      </w:r>
      <w:r w:rsidRPr="00990FF0">
        <w:rPr>
          <w:szCs w:val="26"/>
        </w:rPr>
        <w:t>wyszukiwania błędów</w:t>
      </w:r>
      <w:r>
        <w:rPr>
          <w:szCs w:val="26"/>
        </w:rPr>
        <w:t xml:space="preserve"> opracowanie przez kierownictwo projektu</w:t>
      </w:r>
    </w:p>
    <w:p w14:paraId="7C76AC66" w14:textId="77777777" w:rsidR="009D221F" w:rsidRDefault="009D221F" w:rsidP="009D221F">
      <w:pPr>
        <w:pStyle w:val="Akapitzlist"/>
        <w:numPr>
          <w:ilvl w:val="1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Wynik rzeczywisty różni się od wyniku oczekiwanego.</w:t>
      </w:r>
    </w:p>
    <w:p w14:paraId="6FC0C16F" w14:textId="77777777" w:rsidR="009D221F" w:rsidRPr="00990FF0" w:rsidRDefault="009D221F" w:rsidP="009D221F">
      <w:pPr>
        <w:pStyle w:val="Akapitzlist"/>
        <w:numPr>
          <w:ilvl w:val="1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Zaproponowane rozwiązanie nie spełnia wymagań nałożonych na projektu</w:t>
      </w:r>
    </w:p>
    <w:p w14:paraId="50C9AD3E" w14:textId="77777777" w:rsidR="009D221F" w:rsidRDefault="009D221F" w:rsidP="009D221F">
      <w:pPr>
        <w:pStyle w:val="Akapitzlist"/>
        <w:numPr>
          <w:ilvl w:val="0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Procedury zgłaszania błędów</w:t>
      </w:r>
    </w:p>
    <w:p w14:paraId="64080F58" w14:textId="77777777" w:rsidR="009D221F" w:rsidRDefault="009D221F" w:rsidP="009D221F">
      <w:pPr>
        <w:pStyle w:val="Akapitzlist"/>
        <w:numPr>
          <w:ilvl w:val="1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Przekazywać informację o błędach ustnie lub pisemnie do kierownika projektu (zastosować zasadę, że komunikacja ustna jest uzupełnieniem komunikacji pisemnej).</w:t>
      </w:r>
    </w:p>
    <w:p w14:paraId="24418B6C" w14:textId="77777777" w:rsidR="009D221F" w:rsidRDefault="009D221F" w:rsidP="009D221F">
      <w:pPr>
        <w:pStyle w:val="Akapitzlist"/>
        <w:numPr>
          <w:ilvl w:val="1"/>
          <w:numId w:val="8"/>
        </w:numPr>
        <w:spacing w:before="240" w:after="120" w:line="360" w:lineRule="auto"/>
        <w:jc w:val="both"/>
        <w:rPr>
          <w:szCs w:val="26"/>
        </w:rPr>
      </w:pPr>
      <w:r w:rsidRPr="00990FF0">
        <w:rPr>
          <w:szCs w:val="26"/>
        </w:rPr>
        <w:t>Raport o błędach powinien zawierać: temat, datę, autora, krótki opis błędu.</w:t>
      </w:r>
    </w:p>
    <w:p w14:paraId="018E69A8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53" w:name="_Toc121814723"/>
      <w:bookmarkStart w:id="54" w:name="_Toc122069099"/>
      <w:bookmarkStart w:id="55" w:name="_Toc124202890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5.6  </w:t>
      </w:r>
      <w:r w:rsidRPr="009C6A5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Dokumenty przygotowywane przez kontrolera jakości</w:t>
      </w:r>
      <w:bookmarkEnd w:id="53"/>
      <w:bookmarkEnd w:id="54"/>
      <w:bookmarkEnd w:id="55"/>
    </w:p>
    <w:p w14:paraId="4F780714" w14:textId="77777777" w:rsidR="009D221F" w:rsidRPr="00990FF0" w:rsidRDefault="009D221F" w:rsidP="009D221F">
      <w:pPr>
        <w:jc w:val="both"/>
      </w:pPr>
    </w:p>
    <w:p w14:paraId="4AB47B2F" w14:textId="77777777" w:rsidR="009D221F" w:rsidRPr="00990FF0" w:rsidRDefault="009D221F" w:rsidP="009D221F">
      <w:pPr>
        <w:pStyle w:val="Akapitzlist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990FF0">
        <w:rPr>
          <w:szCs w:val="26"/>
        </w:rPr>
        <w:t>Plan testów (plan testów wymagań)</w:t>
      </w:r>
    </w:p>
    <w:p w14:paraId="08E6951E" w14:textId="77777777" w:rsidR="009D221F" w:rsidRPr="00990FF0" w:rsidRDefault="009D221F" w:rsidP="009D221F">
      <w:pPr>
        <w:pStyle w:val="Akapitzlist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990FF0">
        <w:rPr>
          <w:szCs w:val="26"/>
        </w:rPr>
        <w:t>Scenariusze testowe</w:t>
      </w:r>
    </w:p>
    <w:p w14:paraId="10F3479D" w14:textId="77777777" w:rsidR="009D221F" w:rsidRPr="00990FF0" w:rsidRDefault="009D221F" w:rsidP="009D221F">
      <w:pPr>
        <w:pStyle w:val="Akapitzlist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990FF0">
        <w:rPr>
          <w:szCs w:val="26"/>
        </w:rPr>
        <w:t>Notatki z przeprowadzonych spotkań</w:t>
      </w:r>
    </w:p>
    <w:p w14:paraId="600F0FD9" w14:textId="77777777" w:rsidR="009D221F" w:rsidRPr="00990FF0" w:rsidRDefault="009D221F" w:rsidP="009D221F">
      <w:pPr>
        <w:pStyle w:val="Akapitzlist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990FF0">
        <w:rPr>
          <w:szCs w:val="26"/>
        </w:rPr>
        <w:t>Raporty z testów ad hoc</w:t>
      </w:r>
    </w:p>
    <w:p w14:paraId="3CDFF26A" w14:textId="77777777" w:rsidR="009D221F" w:rsidRDefault="009D221F" w:rsidP="009D221F">
      <w:pPr>
        <w:pStyle w:val="Akapitzlist"/>
        <w:numPr>
          <w:ilvl w:val="0"/>
          <w:numId w:val="9"/>
        </w:numPr>
        <w:spacing w:line="360" w:lineRule="auto"/>
        <w:jc w:val="both"/>
        <w:rPr>
          <w:szCs w:val="26"/>
        </w:rPr>
      </w:pPr>
      <w:r w:rsidRPr="00990FF0">
        <w:rPr>
          <w:szCs w:val="26"/>
        </w:rPr>
        <w:t>Raport ze spotkania z zamawiającym</w:t>
      </w:r>
    </w:p>
    <w:p w14:paraId="7663ACA3" w14:textId="77777777" w:rsidR="009D221F" w:rsidRPr="009C6A50" w:rsidRDefault="009D221F" w:rsidP="009D221F">
      <w:pPr>
        <w:pStyle w:val="Nagwek2"/>
        <w:spacing w:before="240" w:after="24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56" w:name="_Toc121814724"/>
      <w:bookmarkStart w:id="57" w:name="_Toc122069100"/>
      <w:bookmarkStart w:id="58" w:name="_Toc124202891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5.7   </w:t>
      </w:r>
      <w:r w:rsidRPr="009C6A5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Informacje przekazywane zespołowi wytwórczemu</w:t>
      </w:r>
      <w:bookmarkEnd w:id="56"/>
      <w:bookmarkEnd w:id="57"/>
      <w:bookmarkEnd w:id="58"/>
    </w:p>
    <w:p w14:paraId="68E2EB23" w14:textId="77777777" w:rsidR="009D221F" w:rsidRPr="0085082B" w:rsidRDefault="009D221F" w:rsidP="009D221F">
      <w:pPr>
        <w:pStyle w:val="Akapitzlist"/>
        <w:numPr>
          <w:ilvl w:val="0"/>
          <w:numId w:val="10"/>
        </w:numPr>
        <w:spacing w:before="240" w:after="120" w:line="360" w:lineRule="auto"/>
        <w:jc w:val="both"/>
      </w:pPr>
      <w:r w:rsidRPr="0085082B">
        <w:t>Okoliczności wystąpienia błędów</w:t>
      </w:r>
    </w:p>
    <w:p w14:paraId="64639CB7" w14:textId="77777777" w:rsidR="009D221F" w:rsidRDefault="009D221F" w:rsidP="009D221F">
      <w:pPr>
        <w:pStyle w:val="Akapitzlist"/>
        <w:numPr>
          <w:ilvl w:val="0"/>
          <w:numId w:val="10"/>
        </w:numPr>
        <w:spacing w:before="240" w:after="120" w:line="360" w:lineRule="auto"/>
        <w:jc w:val="both"/>
      </w:pPr>
      <w:r w:rsidRPr="0085082B">
        <w:t>Wpływ zgłoszonych błę</w:t>
      </w:r>
      <w:r>
        <w:t xml:space="preserve">dów na jakość wykonania projekt </w:t>
      </w:r>
    </w:p>
    <w:p w14:paraId="489FC40D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7A75DB5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2D56CB64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3693F455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D12A409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421CD9D2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29E27248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3EB0192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7C14192C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41F0A857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6BD145F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33DD09B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0094539A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2809866E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3C1F7797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74EF913D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47EFE55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5253361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FD6525E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60D4CB8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0E14B721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729AB8EF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349BABE6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1380AF5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749F5B3B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485DBA3A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6D11D7B4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E0B8C2D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64F98EA0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68ECC068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1ADD3E2F" w14:textId="77777777" w:rsidR="009D221F" w:rsidRDefault="009D221F" w:rsidP="009D25F7">
      <w:pPr>
        <w:jc w:val="center"/>
        <w:rPr>
          <w:b/>
          <w:sz w:val="34"/>
          <w:szCs w:val="34"/>
        </w:rPr>
      </w:pPr>
    </w:p>
    <w:p w14:paraId="5AEC65DB" w14:textId="34A74B85" w:rsidR="009C6A50" w:rsidRPr="009D25F7" w:rsidRDefault="009C6A50" w:rsidP="009D25F7">
      <w:pPr>
        <w:jc w:val="center"/>
        <w:rPr>
          <w:b/>
        </w:rPr>
      </w:pPr>
      <w:r w:rsidRPr="009D25F7">
        <w:rPr>
          <w:b/>
          <w:sz w:val="34"/>
          <w:szCs w:val="34"/>
        </w:rPr>
        <w:lastRenderedPageBreak/>
        <w:t>Rozdział VI</w:t>
      </w:r>
    </w:p>
    <w:p w14:paraId="3A0C7C2B" w14:textId="77777777" w:rsidR="009C6A50" w:rsidRPr="00063ADB" w:rsidRDefault="009C6A50" w:rsidP="009C6A50">
      <w:pPr>
        <w:pStyle w:val="Nagwekspisutreci"/>
        <w:spacing w:before="0" w:line="360" w:lineRule="auto"/>
        <w:ind w:left="-142"/>
        <w:jc w:val="center"/>
        <w:outlineLvl w:val="0"/>
        <w:rPr>
          <w:sz w:val="34"/>
          <w:szCs w:val="34"/>
        </w:rPr>
      </w:pPr>
      <w:bookmarkStart w:id="59" w:name="_Toc121814725"/>
      <w:bookmarkStart w:id="60" w:name="_Toc124202892"/>
      <w:r w:rsidRPr="00E37F1F">
        <w:rPr>
          <w:sz w:val="34"/>
          <w:szCs w:val="34"/>
        </w:rPr>
        <w:t>Wzorzec konstrukcyjny</w:t>
      </w:r>
      <w:bookmarkEnd w:id="59"/>
      <w:bookmarkEnd w:id="60"/>
    </w:p>
    <w:p w14:paraId="0C044FE5" w14:textId="77777777" w:rsidR="009C6A50" w:rsidRDefault="009C6A50" w:rsidP="009C6A50">
      <w:pPr>
        <w:spacing w:line="360" w:lineRule="auto"/>
        <w:ind w:left="-142"/>
        <w:jc w:val="center"/>
        <w:rPr>
          <w:color w:val="FF0000"/>
        </w:rPr>
      </w:pPr>
      <w:r>
        <w:rPr>
          <w:b/>
          <w:bCs/>
          <w:sz w:val="28"/>
          <w:szCs w:val="28"/>
        </w:rPr>
        <w:t>Konstruowanie systemu zabezpieczeń według zaleceń norm ISO/IEC 27002:2013 i ISO/IEC 27001:2013</w:t>
      </w:r>
    </w:p>
    <w:p w14:paraId="0DD6AB3B" w14:textId="77777777" w:rsidR="00C9738A" w:rsidRDefault="00C9738A" w:rsidP="00826E43">
      <w:pPr>
        <w:spacing w:before="240" w:after="120" w:line="360" w:lineRule="auto"/>
        <w:ind w:firstLine="708"/>
        <w:jc w:val="both"/>
        <w:rPr>
          <w:color w:val="000000" w:themeColor="text1"/>
        </w:rPr>
      </w:pPr>
      <w:proofErr w:type="spellStart"/>
      <w:r w:rsidRPr="00C9738A">
        <w:rPr>
          <w:color w:val="000000" w:themeColor="text1"/>
        </w:rPr>
        <w:t>Dziewięćdziesięcio</w:t>
      </w:r>
      <w:proofErr w:type="spellEnd"/>
      <w:r w:rsidRPr="00C9738A">
        <w:rPr>
          <w:color w:val="000000" w:themeColor="text1"/>
        </w:rPr>
        <w:t xml:space="preserve"> stronicowa norma ISO/IEC 27002:2013 zawiera specyfikację 14 obszarów bezpieczeństwa (w normie nazwanych </w:t>
      </w:r>
      <w:proofErr w:type="spellStart"/>
      <w:r w:rsidRPr="00C9738A">
        <w:rPr>
          <w:color w:val="000000" w:themeColor="text1"/>
        </w:rPr>
        <w:t>clauseses</w:t>
      </w:r>
      <w:proofErr w:type="spellEnd"/>
      <w:r w:rsidRPr="00C9738A">
        <w:rPr>
          <w:color w:val="000000" w:themeColor="text1"/>
        </w:rPr>
        <w:t>, odpowiadających tytułom rozdziałów głównych 5-18 – patrz Rysunek 2) zawierających łącznie 35 głównych kategorii bezpieczeństwa (odpowiadających tytułom podrozdziałów rozdziałów 5-18) i 114 zabezpieczeń. Podanej w normie kolejności obszarów (wyrażonej ich numeracją) nie należy traktować jak listy priorytetowej – znaczenie poszczególnych obszarów będzie się zwykle różniło w zależności od stosującej normę organizacji.</w:t>
      </w:r>
    </w:p>
    <w:p w14:paraId="07118F92" w14:textId="4674E735" w:rsidR="009C6A50" w:rsidRPr="00613ED3" w:rsidRDefault="009C6A50" w:rsidP="00826E43">
      <w:pPr>
        <w:spacing w:before="240" w:after="120" w:line="360" w:lineRule="auto"/>
        <w:ind w:firstLine="708"/>
        <w:jc w:val="both"/>
        <w:rPr>
          <w:color w:val="000000" w:themeColor="text1"/>
        </w:rPr>
      </w:pPr>
      <w:r w:rsidRPr="00613ED3">
        <w:rPr>
          <w:color w:val="000000" w:themeColor="text1"/>
        </w:rPr>
        <w:t xml:space="preserve">Każda główna kategoria bezpieczeństwa (ang. </w:t>
      </w:r>
      <w:proofErr w:type="spellStart"/>
      <w:r w:rsidRPr="00613ED3">
        <w:rPr>
          <w:color w:val="000000" w:themeColor="text1"/>
        </w:rPr>
        <w:t>main</w:t>
      </w:r>
      <w:proofErr w:type="spellEnd"/>
      <w:r w:rsidRPr="00613ED3">
        <w:rPr>
          <w:color w:val="000000" w:themeColor="text1"/>
        </w:rPr>
        <w:t xml:space="preserve"> </w:t>
      </w:r>
      <w:proofErr w:type="spellStart"/>
      <w:r w:rsidRPr="00613ED3">
        <w:rPr>
          <w:color w:val="000000" w:themeColor="text1"/>
        </w:rPr>
        <w:t>security</w:t>
      </w:r>
      <w:proofErr w:type="spellEnd"/>
      <w:r w:rsidRPr="00613ED3">
        <w:rPr>
          <w:color w:val="000000" w:themeColor="text1"/>
        </w:rPr>
        <w:t xml:space="preserve"> </w:t>
      </w:r>
      <w:proofErr w:type="spellStart"/>
      <w:r w:rsidRPr="00613ED3">
        <w:rPr>
          <w:color w:val="000000" w:themeColor="text1"/>
        </w:rPr>
        <w:t>control</w:t>
      </w:r>
      <w:proofErr w:type="spellEnd"/>
      <w:r w:rsidRPr="00613ED3">
        <w:rPr>
          <w:color w:val="000000" w:themeColor="text1"/>
        </w:rPr>
        <w:t xml:space="preserve"> </w:t>
      </w:r>
      <w:proofErr w:type="spellStart"/>
      <w:r w:rsidRPr="00613ED3">
        <w:rPr>
          <w:color w:val="000000" w:themeColor="text1"/>
        </w:rPr>
        <w:t>category</w:t>
      </w:r>
      <w:proofErr w:type="spellEnd"/>
      <w:r w:rsidRPr="00613ED3">
        <w:rPr>
          <w:color w:val="000000" w:themeColor="text1"/>
        </w:rPr>
        <w:t xml:space="preserve">) zawiera: </w:t>
      </w:r>
    </w:p>
    <w:p w14:paraId="47BD7C6D" w14:textId="77777777" w:rsidR="009C6A50" w:rsidRDefault="009C6A50" w:rsidP="009C6A50">
      <w:pPr>
        <w:pStyle w:val="Akapitzlist"/>
        <w:numPr>
          <w:ilvl w:val="0"/>
          <w:numId w:val="12"/>
        </w:numPr>
        <w:spacing w:before="240" w:after="120" w:line="360" w:lineRule="auto"/>
        <w:ind w:left="284" w:hanging="284"/>
        <w:jc w:val="both"/>
        <w:rPr>
          <w:color w:val="000000" w:themeColor="text1"/>
        </w:rPr>
      </w:pPr>
      <w:r w:rsidRPr="00152311">
        <w:rPr>
          <w:color w:val="000000" w:themeColor="text1"/>
        </w:rPr>
        <w:t xml:space="preserve">cele zabezpieczeń, wskazujące co należy osiągnąć, </w:t>
      </w:r>
    </w:p>
    <w:p w14:paraId="4B5B37C4" w14:textId="77777777" w:rsidR="009C6A50" w:rsidRPr="00152311" w:rsidRDefault="009C6A50" w:rsidP="009C6A50">
      <w:pPr>
        <w:pStyle w:val="Akapitzlist"/>
        <w:numPr>
          <w:ilvl w:val="0"/>
          <w:numId w:val="12"/>
        </w:numPr>
        <w:spacing w:before="240" w:after="120" w:line="360" w:lineRule="auto"/>
        <w:ind w:left="284" w:hanging="284"/>
        <w:jc w:val="both"/>
        <w:rPr>
          <w:color w:val="000000" w:themeColor="text1"/>
        </w:rPr>
      </w:pPr>
      <w:r w:rsidRPr="00152311">
        <w:rPr>
          <w:color w:val="000000" w:themeColor="text1"/>
        </w:rPr>
        <w:t xml:space="preserve">jedno lub więcej zabezpieczeń które powinny zostać zastosowane dla osiągnięcia celów. </w:t>
      </w:r>
    </w:p>
    <w:p w14:paraId="05772FB3" w14:textId="77777777" w:rsidR="009C6A50" w:rsidRPr="00613ED3" w:rsidRDefault="009C6A50" w:rsidP="00826E43">
      <w:pPr>
        <w:spacing w:before="240" w:after="120" w:line="360" w:lineRule="auto"/>
        <w:ind w:firstLine="708"/>
        <w:jc w:val="both"/>
        <w:rPr>
          <w:color w:val="000000" w:themeColor="text1"/>
        </w:rPr>
      </w:pPr>
      <w:r w:rsidRPr="00613ED3">
        <w:rPr>
          <w:color w:val="000000" w:themeColor="text1"/>
        </w:rPr>
        <w:t xml:space="preserve">Każde z zawartych w normie 114 zabezpieczeń jest opisanych w następującej formie: </w:t>
      </w:r>
    </w:p>
    <w:p w14:paraId="486DA32B" w14:textId="77777777" w:rsidR="009C6A50" w:rsidRDefault="009C6A50" w:rsidP="009C6A50">
      <w:pPr>
        <w:pStyle w:val="Akapitzlist"/>
        <w:numPr>
          <w:ilvl w:val="0"/>
          <w:numId w:val="11"/>
        </w:numPr>
        <w:spacing w:before="240" w:after="120" w:line="360" w:lineRule="auto"/>
        <w:ind w:left="284" w:hanging="284"/>
        <w:jc w:val="both"/>
        <w:rPr>
          <w:color w:val="000000" w:themeColor="text1"/>
        </w:rPr>
      </w:pPr>
      <w:r w:rsidRPr="00152311">
        <w:rPr>
          <w:color w:val="000000" w:themeColor="text1"/>
        </w:rPr>
        <w:t xml:space="preserve">nazwa zabezpieczenia i krótki opis, </w:t>
      </w:r>
    </w:p>
    <w:p w14:paraId="31198ADA" w14:textId="77777777" w:rsidR="009C6A50" w:rsidRDefault="009C6A50" w:rsidP="009C6A50">
      <w:pPr>
        <w:pStyle w:val="Akapitzlist"/>
        <w:numPr>
          <w:ilvl w:val="0"/>
          <w:numId w:val="11"/>
        </w:numPr>
        <w:spacing w:before="240" w:after="120" w:line="360" w:lineRule="auto"/>
        <w:ind w:left="284" w:hanging="284"/>
        <w:jc w:val="both"/>
        <w:rPr>
          <w:color w:val="000000" w:themeColor="text1"/>
        </w:rPr>
      </w:pPr>
      <w:r w:rsidRPr="00152311">
        <w:rPr>
          <w:color w:val="000000" w:themeColor="text1"/>
        </w:rPr>
        <w:t xml:space="preserve">wskazówki do implementacji zabezpieczenia (ang. </w:t>
      </w:r>
      <w:proofErr w:type="spellStart"/>
      <w:r w:rsidRPr="00152311">
        <w:rPr>
          <w:color w:val="000000" w:themeColor="text1"/>
        </w:rPr>
        <w:t>implementation</w:t>
      </w:r>
      <w:proofErr w:type="spellEnd"/>
      <w:r w:rsidRPr="00152311">
        <w:rPr>
          <w:color w:val="000000" w:themeColor="text1"/>
        </w:rPr>
        <w:t xml:space="preserve"> </w:t>
      </w:r>
      <w:proofErr w:type="spellStart"/>
      <w:r w:rsidRPr="00152311">
        <w:rPr>
          <w:color w:val="000000" w:themeColor="text1"/>
        </w:rPr>
        <w:t>guidance</w:t>
      </w:r>
      <w:proofErr w:type="spellEnd"/>
      <w:r w:rsidRPr="00152311">
        <w:rPr>
          <w:color w:val="000000" w:themeColor="text1"/>
        </w:rPr>
        <w:t>),</w:t>
      </w:r>
    </w:p>
    <w:p w14:paraId="3BF0AC0E" w14:textId="77777777" w:rsidR="009C6A50" w:rsidRPr="00152311" w:rsidRDefault="009C6A50" w:rsidP="009C6A50">
      <w:pPr>
        <w:pStyle w:val="Akapitzlist"/>
        <w:numPr>
          <w:ilvl w:val="0"/>
          <w:numId w:val="11"/>
        </w:numPr>
        <w:spacing w:before="240" w:after="120" w:line="360" w:lineRule="auto"/>
        <w:ind w:left="284" w:hanging="284"/>
        <w:jc w:val="both"/>
        <w:rPr>
          <w:color w:val="000000" w:themeColor="text1"/>
        </w:rPr>
      </w:pPr>
      <w:r w:rsidRPr="00152311">
        <w:rPr>
          <w:color w:val="000000" w:themeColor="text1"/>
        </w:rPr>
        <w:t xml:space="preserve">informacje dodatkowe (ang. </w:t>
      </w:r>
      <w:proofErr w:type="spellStart"/>
      <w:r w:rsidRPr="00152311">
        <w:rPr>
          <w:color w:val="000000" w:themeColor="text1"/>
        </w:rPr>
        <w:t>other</w:t>
      </w:r>
      <w:proofErr w:type="spellEnd"/>
      <w:r w:rsidRPr="00152311">
        <w:rPr>
          <w:color w:val="000000" w:themeColor="text1"/>
        </w:rPr>
        <w:t xml:space="preserve"> </w:t>
      </w:r>
      <w:proofErr w:type="spellStart"/>
      <w:r w:rsidRPr="00152311">
        <w:rPr>
          <w:color w:val="000000" w:themeColor="text1"/>
        </w:rPr>
        <w:t>information</w:t>
      </w:r>
      <w:proofErr w:type="spellEnd"/>
      <w:r w:rsidRPr="00152311">
        <w:rPr>
          <w:color w:val="000000" w:themeColor="text1"/>
        </w:rPr>
        <w:t xml:space="preserve">). </w:t>
      </w:r>
    </w:p>
    <w:p w14:paraId="1B056D47" w14:textId="77777777" w:rsidR="009C6A50" w:rsidRPr="00613ED3" w:rsidRDefault="009C6A50" w:rsidP="00826E43">
      <w:pPr>
        <w:spacing w:before="240" w:after="120" w:line="360" w:lineRule="auto"/>
        <w:ind w:firstLine="708"/>
        <w:jc w:val="both"/>
        <w:rPr>
          <w:color w:val="000000" w:themeColor="text1"/>
        </w:rPr>
      </w:pPr>
      <w:r w:rsidRPr="00613ED3">
        <w:rPr>
          <w:color w:val="000000" w:themeColor="text1"/>
        </w:rPr>
        <w:t xml:space="preserve">Norma ISO/IEC 27001:2013 znajduje zastosowanie we wszystkich rodzajach organizacji niezależnie od typu, rozmiaru i natury prowadzonej działalności biznesowej. Określono w niej wymagania dotyczące ustanowienia, wdrożenia, eksploatacji, monitorowania, przeglądu, utrzymywania i doskonalenia udokumentowanego SZBI. Obligatoryjną podstawą tych działań jest zidentyfikowane ryzyko biznesowe. Zaleca </w:t>
      </w:r>
      <w:r w:rsidRPr="00613ED3">
        <w:rPr>
          <w:color w:val="000000" w:themeColor="text1"/>
        </w:rPr>
        <w:lastRenderedPageBreak/>
        <w:t xml:space="preserve">się, aby wprowadzenie SZBI było dla organizacji decyzją strategiczną. Norma ISO/IEC 27001 może być wykorzystywana do szacowania zgodności przez zainteresowane strony wewnętrzne i zewnętrzne. </w:t>
      </w:r>
    </w:p>
    <w:p w14:paraId="3A3E0E9E" w14:textId="77777777" w:rsidR="009C6A50" w:rsidRPr="00613ED3" w:rsidRDefault="009C6A50" w:rsidP="00826E43">
      <w:pPr>
        <w:spacing w:before="240" w:after="120" w:line="360" w:lineRule="auto"/>
        <w:ind w:firstLine="708"/>
        <w:jc w:val="both"/>
        <w:rPr>
          <w:color w:val="000000" w:themeColor="text1"/>
        </w:rPr>
      </w:pPr>
      <w:r w:rsidRPr="00613ED3">
        <w:rPr>
          <w:color w:val="000000" w:themeColor="text1"/>
        </w:rPr>
        <w:t xml:space="preserve">Przedstawiony w normie model SZBI został zaprojektowany tak, aby zapewnić adekwatne i proporcjonalne zabezpieczenia, które odpowiednio chronią aktywa informacyjne co w efekcie ma pozwolić uzyskać zaufanie zainteresowanych stron co do deklarowanej skuteczności ochrony zasobów informacyjnych. </w:t>
      </w:r>
    </w:p>
    <w:p w14:paraId="79C3845C" w14:textId="77777777" w:rsidR="009C6A50" w:rsidRDefault="009C6A50" w:rsidP="00826E43">
      <w:pPr>
        <w:spacing w:before="240" w:after="120" w:line="360" w:lineRule="auto"/>
        <w:ind w:firstLine="708"/>
        <w:jc w:val="both"/>
        <w:rPr>
          <w:color w:val="FF0000"/>
        </w:rPr>
      </w:pPr>
      <w:r w:rsidRPr="00613ED3">
        <w:rPr>
          <w:color w:val="000000" w:themeColor="text1"/>
        </w:rPr>
        <w:t>Aktualne wydanie normy, tj. ISO/IEC 27001:2013, to 30 stron o zawartości przedstawionej na</w:t>
      </w:r>
      <w:r w:rsidRPr="00152311">
        <w:t xml:space="preserve"> </w:t>
      </w:r>
      <w:r>
        <w:t>Rysunek 3</w:t>
      </w:r>
      <w:r w:rsidRPr="00613ED3">
        <w:rPr>
          <w:color w:val="000000" w:themeColor="text1"/>
        </w:rPr>
        <w:t xml:space="preserve"> Norma „jako taka” zajmuje 9 stron. Pozostałe strony to normatywny załącznik A, stanowiący podstawę konstrukcji deklaracji stosowania, który zawiera przedstawione w zwartej formie zalecenia z obszarów 5-18 normy ISO/IEC 27002:2013. Tytuły rozdziałów 4-10 normy to w zasadzie nazwy czynności (dokładniej – zbiorów czynności) które należy wykonać w celu zbudowania SZBI</w:t>
      </w:r>
      <w:r w:rsidRPr="00613ED3">
        <w:rPr>
          <w:color w:val="FF0000"/>
        </w:rPr>
        <w:t>.</w:t>
      </w:r>
    </w:p>
    <w:p w14:paraId="5CB9A9C4" w14:textId="77777777" w:rsidR="009C6A50" w:rsidRDefault="009C6A50" w:rsidP="009C6A50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50605F8" wp14:editId="331FF00F">
            <wp:extent cx="5261113" cy="85184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463" cy="85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B738" w14:textId="0FE041F3" w:rsidR="009C6A50" w:rsidRDefault="009C6A50" w:rsidP="009C6A50">
      <w:pPr>
        <w:pStyle w:val="Legenda"/>
        <w:jc w:val="center"/>
        <w:rPr>
          <w:color w:val="FF0000"/>
        </w:rPr>
      </w:pPr>
      <w:bookmarkStart w:id="61" w:name="_Toc124202968"/>
      <w:r>
        <w:t xml:space="preserve">Rysunek </w:t>
      </w:r>
      <w:fldSimple w:instr=" SEQ Rysunek \* ARABIC ">
        <w:r w:rsidR="002F1DC8">
          <w:rPr>
            <w:noProof/>
          </w:rPr>
          <w:t>3</w:t>
        </w:r>
      </w:fldSimple>
      <w:r>
        <w:t xml:space="preserve"> </w:t>
      </w:r>
      <w:r w:rsidRPr="00E97494">
        <w:t>Struktura normy ISO/IEC 27002:2013</w:t>
      </w:r>
      <w:bookmarkEnd w:id="61"/>
    </w:p>
    <w:p w14:paraId="382BB237" w14:textId="77777777" w:rsidR="009C6A50" w:rsidRDefault="009C6A50" w:rsidP="009C6A50">
      <w:pPr>
        <w:spacing w:after="160" w:line="259" w:lineRule="auto"/>
        <w:rPr>
          <w:color w:val="FF0000"/>
        </w:rPr>
      </w:pPr>
    </w:p>
    <w:p w14:paraId="7F60BDC5" w14:textId="77777777" w:rsidR="009C6A50" w:rsidRDefault="009C6A50" w:rsidP="009C6A50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B4937AE" wp14:editId="72E9EBF2">
            <wp:extent cx="5698435" cy="6646457"/>
            <wp:effectExtent l="0" t="0" r="0" b="254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117" cy="66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2DF2" w14:textId="4EA87CC7" w:rsidR="009C6A50" w:rsidRDefault="009C6A50" w:rsidP="009C6A50">
      <w:pPr>
        <w:pStyle w:val="Legenda"/>
        <w:jc w:val="center"/>
      </w:pPr>
      <w:bookmarkStart w:id="62" w:name="_Toc124202969"/>
      <w:r>
        <w:t xml:space="preserve">Rysunek </w:t>
      </w:r>
      <w:fldSimple w:instr=" SEQ Rysunek \* ARABIC ">
        <w:r w:rsidR="002F1DC8">
          <w:rPr>
            <w:noProof/>
          </w:rPr>
          <w:t>4</w:t>
        </w:r>
      </w:fldSimple>
      <w:r w:rsidRPr="00DF20FD">
        <w:t xml:space="preserve"> Struktura normy ISO/IEC 27001:201</w:t>
      </w:r>
      <w:r>
        <w:t>3</w:t>
      </w:r>
      <w:bookmarkEnd w:id="62"/>
    </w:p>
    <w:p w14:paraId="3AB86EA9" w14:textId="77777777" w:rsidR="009C6A50" w:rsidRDefault="009C6A50">
      <w:pPr>
        <w:spacing w:after="160" w:line="259" w:lineRule="auto"/>
      </w:pPr>
      <w:r>
        <w:br w:type="page"/>
      </w:r>
    </w:p>
    <w:p w14:paraId="507A29C0" w14:textId="77777777" w:rsidR="009C6A50" w:rsidRPr="00EB7F3C" w:rsidRDefault="009C6A50" w:rsidP="009C6A50">
      <w:pPr>
        <w:pStyle w:val="Akapitzlist"/>
        <w:numPr>
          <w:ilvl w:val="0"/>
          <w:numId w:val="10"/>
        </w:numPr>
        <w:spacing w:before="240" w:after="120" w:line="360" w:lineRule="auto"/>
        <w:jc w:val="both"/>
        <w:sectPr w:rsidR="009C6A50" w:rsidRPr="00EB7F3C" w:rsidSect="00AE29BC">
          <w:headerReference w:type="even" r:id="rId18"/>
          <w:headerReference w:type="default" r:id="rId19"/>
          <w:footerReference w:type="even" r:id="rId20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A09B37" w14:textId="77777777" w:rsidR="009C6A50" w:rsidRPr="00AC095D" w:rsidRDefault="009C6A50" w:rsidP="006C57BF">
      <w:pPr>
        <w:pStyle w:val="Nagwekspisutreci"/>
        <w:spacing w:before="0" w:line="360" w:lineRule="auto"/>
        <w:ind w:left="360"/>
        <w:jc w:val="center"/>
        <w:rPr>
          <w:sz w:val="34"/>
          <w:szCs w:val="34"/>
        </w:rPr>
      </w:pPr>
      <w:r w:rsidRPr="00AC095D">
        <w:rPr>
          <w:sz w:val="34"/>
          <w:szCs w:val="34"/>
        </w:rPr>
        <w:lastRenderedPageBreak/>
        <w:t xml:space="preserve">Rozdział </w:t>
      </w:r>
      <w:r>
        <w:rPr>
          <w:sz w:val="34"/>
          <w:szCs w:val="34"/>
        </w:rPr>
        <w:t>VII</w:t>
      </w:r>
    </w:p>
    <w:p w14:paraId="216F7F79" w14:textId="7EF3FD52" w:rsidR="009C6A50" w:rsidRPr="00C927FF" w:rsidRDefault="006C52D2" w:rsidP="00C927FF">
      <w:pPr>
        <w:pStyle w:val="Nagwekspisutreci"/>
        <w:spacing w:before="0" w:line="360" w:lineRule="auto"/>
        <w:ind w:left="360"/>
        <w:jc w:val="center"/>
        <w:outlineLvl w:val="0"/>
        <w:rPr>
          <w:sz w:val="34"/>
          <w:szCs w:val="34"/>
        </w:rPr>
      </w:pPr>
      <w:bookmarkStart w:id="63" w:name="_Toc124202893"/>
      <w:r>
        <w:rPr>
          <w:sz w:val="34"/>
          <w:szCs w:val="34"/>
        </w:rPr>
        <w:t>Identyfikacja ograniczeń</w:t>
      </w:r>
      <w:bookmarkEnd w:id="63"/>
    </w:p>
    <w:p w14:paraId="03A20A71" w14:textId="23C99918" w:rsidR="00136318" w:rsidRDefault="00136318" w:rsidP="00136318">
      <w:pPr>
        <w:spacing w:before="240" w:after="120" w:line="360" w:lineRule="auto"/>
        <w:ind w:firstLine="709"/>
        <w:jc w:val="both"/>
      </w:pPr>
      <w:r>
        <w:t xml:space="preserve">Identyfikacja ograniczeń wraz ze specyfikacją wymagań znajdują się w repozytorium pod nazwą </w:t>
      </w:r>
      <w:r w:rsidR="005B4136">
        <w:t>„Specyfikacja wymagań. Projekt PSBI 2022-2023.docx”.</w:t>
      </w:r>
    </w:p>
    <w:p w14:paraId="22C263F7" w14:textId="77777777" w:rsidR="009C7C28" w:rsidRPr="006C52D2" w:rsidRDefault="009C7C28" w:rsidP="006C52D2">
      <w:pPr>
        <w:spacing w:line="257" w:lineRule="auto"/>
        <w:ind w:firstLine="708"/>
        <w:rPr>
          <w:szCs w:val="26"/>
        </w:rPr>
      </w:pPr>
    </w:p>
    <w:p w14:paraId="5E6167C9" w14:textId="08B04356" w:rsidR="006C52D2" w:rsidRPr="006C52D2" w:rsidRDefault="009C6A50">
      <w:pPr>
        <w:spacing w:after="160" w:line="259" w:lineRule="auto"/>
        <w:rPr>
          <w:szCs w:val="26"/>
        </w:rPr>
      </w:pPr>
      <w:r w:rsidRPr="006C52D2">
        <w:rPr>
          <w:szCs w:val="26"/>
        </w:rPr>
        <w:br w:type="page"/>
      </w:r>
    </w:p>
    <w:p w14:paraId="1EA2FE1E" w14:textId="6D13E76C" w:rsidR="006C52D2" w:rsidRPr="00AC095D" w:rsidRDefault="006C52D2" w:rsidP="006C52D2">
      <w:pPr>
        <w:pStyle w:val="Nagwekspisutreci"/>
        <w:spacing w:before="0" w:line="360" w:lineRule="auto"/>
        <w:ind w:left="360"/>
        <w:jc w:val="center"/>
        <w:rPr>
          <w:sz w:val="34"/>
          <w:szCs w:val="34"/>
        </w:rPr>
      </w:pPr>
      <w:r w:rsidRPr="00AC095D">
        <w:rPr>
          <w:sz w:val="34"/>
          <w:szCs w:val="34"/>
        </w:rPr>
        <w:lastRenderedPageBreak/>
        <w:t xml:space="preserve">Rozdział </w:t>
      </w:r>
      <w:r>
        <w:rPr>
          <w:sz w:val="34"/>
          <w:szCs w:val="34"/>
        </w:rPr>
        <w:t>VIII</w:t>
      </w:r>
    </w:p>
    <w:p w14:paraId="6DFB78AC" w14:textId="77777777" w:rsidR="006C52D2" w:rsidRPr="00C927FF" w:rsidRDefault="006C52D2" w:rsidP="006C52D2">
      <w:pPr>
        <w:pStyle w:val="Nagwekspisutreci"/>
        <w:spacing w:before="0" w:line="360" w:lineRule="auto"/>
        <w:ind w:left="360"/>
        <w:jc w:val="center"/>
        <w:outlineLvl w:val="0"/>
        <w:rPr>
          <w:sz w:val="34"/>
          <w:szCs w:val="34"/>
        </w:rPr>
      </w:pPr>
      <w:bookmarkStart w:id="64" w:name="_Toc124202894"/>
      <w:r w:rsidRPr="00C927FF">
        <w:rPr>
          <w:sz w:val="34"/>
          <w:szCs w:val="34"/>
        </w:rPr>
        <w:t>Dokumenty robocze i wzorce</w:t>
      </w:r>
      <w:bookmarkEnd w:id="64"/>
    </w:p>
    <w:p w14:paraId="63514C07" w14:textId="77777777" w:rsidR="006C52D2" w:rsidRPr="009C6A50" w:rsidRDefault="006C52D2" w:rsidP="006C52D2">
      <w:pPr>
        <w:pStyle w:val="Akapitzlist"/>
        <w:spacing w:after="160" w:line="259" w:lineRule="auto"/>
        <w:ind w:left="360"/>
      </w:pPr>
      <w:r w:rsidRPr="009C6A50">
        <w:rPr>
          <w:color w:val="FF0000"/>
        </w:rPr>
        <w:t>&lt; dołączane w trakcie realizacji projektu, np. protokoły z odbiorów etapów &gt;</w:t>
      </w:r>
    </w:p>
    <w:p w14:paraId="267C0EE7" w14:textId="77777777" w:rsidR="009C6A50" w:rsidRDefault="009C6A50">
      <w:pPr>
        <w:spacing w:after="160" w:line="259" w:lineRule="auto"/>
      </w:pPr>
    </w:p>
    <w:p w14:paraId="004C42EE" w14:textId="77777777" w:rsidR="006C52D2" w:rsidRDefault="006C52D2">
      <w:pPr>
        <w:spacing w:after="160" w:line="259" w:lineRule="auto"/>
        <w:rPr>
          <w:rFonts w:eastAsiaTheme="majorEastAsia" w:cstheme="majorBidi"/>
          <w:b/>
          <w:sz w:val="34"/>
          <w:szCs w:val="34"/>
        </w:rPr>
      </w:pPr>
      <w:r>
        <w:rPr>
          <w:sz w:val="34"/>
          <w:szCs w:val="34"/>
        </w:rPr>
        <w:br w:type="page"/>
      </w:r>
    </w:p>
    <w:p w14:paraId="59D76069" w14:textId="548B5517" w:rsidR="009C6A50" w:rsidRPr="00397159" w:rsidRDefault="009C6A50" w:rsidP="009C6A50">
      <w:pPr>
        <w:pStyle w:val="Nagwekspisutreci"/>
        <w:spacing w:before="0" w:line="360" w:lineRule="auto"/>
        <w:ind w:left="-142"/>
        <w:rPr>
          <w:sz w:val="34"/>
          <w:szCs w:val="34"/>
        </w:rPr>
      </w:pPr>
      <w:r w:rsidRPr="00397159">
        <w:rPr>
          <w:sz w:val="34"/>
          <w:szCs w:val="34"/>
        </w:rPr>
        <w:lastRenderedPageBreak/>
        <w:t>Wykaz rysunków</w:t>
      </w:r>
    </w:p>
    <w:p w14:paraId="3D6E66E4" w14:textId="0122CA14" w:rsidR="007F31C9" w:rsidRDefault="009C6A50">
      <w:pPr>
        <w:pStyle w:val="Spisilustracji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4202966" w:history="1">
        <w:r w:rsidR="007F31C9" w:rsidRPr="00E32821">
          <w:rPr>
            <w:rStyle w:val="Hipercze"/>
            <w:rFonts w:eastAsiaTheme="majorEastAsia"/>
            <w:noProof/>
          </w:rPr>
          <w:t>Rysunek 1 Utworzone w repozytorium zespoły.</w:t>
        </w:r>
        <w:r w:rsidR="007F31C9">
          <w:rPr>
            <w:noProof/>
            <w:webHidden/>
          </w:rPr>
          <w:tab/>
        </w:r>
        <w:r w:rsidR="007F31C9">
          <w:rPr>
            <w:noProof/>
            <w:webHidden/>
          </w:rPr>
          <w:fldChar w:fldCharType="begin"/>
        </w:r>
        <w:r w:rsidR="007F31C9">
          <w:rPr>
            <w:noProof/>
            <w:webHidden/>
          </w:rPr>
          <w:instrText xml:space="preserve"> PAGEREF _Toc124202966 \h </w:instrText>
        </w:r>
        <w:r w:rsidR="007F31C9">
          <w:rPr>
            <w:noProof/>
            <w:webHidden/>
          </w:rPr>
        </w:r>
        <w:r w:rsidR="007F31C9">
          <w:rPr>
            <w:noProof/>
            <w:webHidden/>
          </w:rPr>
          <w:fldChar w:fldCharType="separate"/>
        </w:r>
        <w:r w:rsidR="007F31C9">
          <w:rPr>
            <w:noProof/>
            <w:webHidden/>
          </w:rPr>
          <w:t>7</w:t>
        </w:r>
        <w:r w:rsidR="007F31C9">
          <w:rPr>
            <w:noProof/>
            <w:webHidden/>
          </w:rPr>
          <w:fldChar w:fldCharType="end"/>
        </w:r>
      </w:hyperlink>
    </w:p>
    <w:p w14:paraId="4F6E0062" w14:textId="692D06EF" w:rsidR="007F31C9" w:rsidRDefault="007F31C9">
      <w:pPr>
        <w:pStyle w:val="Spisilustracji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202967" w:history="1">
        <w:r w:rsidRPr="00E32821">
          <w:rPr>
            <w:rStyle w:val="Hipercze"/>
            <w:rFonts w:eastAsiaTheme="majorEastAsia"/>
            <w:noProof/>
          </w:rPr>
          <w:t>Rysunek 2 Diagram Gantta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119B59" w14:textId="36CA11DF" w:rsidR="007F31C9" w:rsidRDefault="007F31C9">
      <w:pPr>
        <w:pStyle w:val="Spisilustracji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202968" w:history="1">
        <w:r w:rsidRPr="00E32821">
          <w:rPr>
            <w:rStyle w:val="Hipercze"/>
            <w:rFonts w:eastAsiaTheme="majorEastAsia"/>
            <w:noProof/>
          </w:rPr>
          <w:t>Rysunek 3 Struktura normy ISO/IEC 27002:2013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8186D1" w14:textId="7C7E5D35" w:rsidR="007F31C9" w:rsidRDefault="007F31C9">
      <w:pPr>
        <w:pStyle w:val="Spisilustracji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202969" w:history="1">
        <w:r w:rsidRPr="00E32821">
          <w:rPr>
            <w:rStyle w:val="Hipercze"/>
            <w:rFonts w:eastAsiaTheme="majorEastAsia"/>
            <w:noProof/>
          </w:rPr>
          <w:t>Rysunek 4 Struktura normy ISO/IEC 27001:2013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_Toc124202969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F3A655" w14:textId="241DBF78" w:rsidR="009C6A50" w:rsidRPr="000A6913" w:rsidRDefault="009C6A50" w:rsidP="009C6A50">
      <w:pPr>
        <w:pStyle w:val="Legenda"/>
        <w:ind w:left="-142"/>
        <w:jc w:val="center"/>
      </w:pPr>
      <w:r>
        <w:rPr>
          <w:b/>
          <w:bCs/>
          <w:i w:val="0"/>
          <w:iCs w:val="0"/>
          <w:noProof/>
          <w:color w:val="auto"/>
          <w:sz w:val="26"/>
          <w:szCs w:val="24"/>
        </w:rPr>
        <w:fldChar w:fldCharType="end"/>
      </w:r>
    </w:p>
    <w:p w14:paraId="7040F1FA" w14:textId="77777777" w:rsidR="009C6A50" w:rsidRPr="000A6913" w:rsidRDefault="009C6A50" w:rsidP="009C6A50">
      <w:pPr>
        <w:spacing w:after="160" w:line="259" w:lineRule="auto"/>
      </w:pPr>
      <w:r w:rsidRPr="000A6913">
        <w:br w:type="page"/>
      </w:r>
    </w:p>
    <w:p w14:paraId="069001A1" w14:textId="77777777" w:rsidR="009C6A50" w:rsidRPr="00F552BE" w:rsidRDefault="009C6A50" w:rsidP="009C6A50">
      <w:pPr>
        <w:pStyle w:val="Nagwekspisutreci"/>
        <w:spacing w:before="0" w:line="360" w:lineRule="auto"/>
      </w:pPr>
      <w:r w:rsidRPr="00F552BE">
        <w:rPr>
          <w:sz w:val="34"/>
          <w:szCs w:val="34"/>
        </w:rPr>
        <w:lastRenderedPageBreak/>
        <w:t>Wykaz tabel</w:t>
      </w:r>
    </w:p>
    <w:p w14:paraId="1291BA68" w14:textId="0B3DD123" w:rsidR="007F31C9" w:rsidRDefault="009C6A50">
      <w:pPr>
        <w:pStyle w:val="Spisilustracji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202960" w:history="1">
        <w:r w:rsidR="007F31C9" w:rsidRPr="006864A2">
          <w:rPr>
            <w:rStyle w:val="Hipercze"/>
            <w:rFonts w:eastAsiaTheme="majorEastAsia"/>
            <w:noProof/>
          </w:rPr>
          <w:t>Tabela 1 Zestawienie członków zespołu projektowego</w:t>
        </w:r>
        <w:r w:rsidR="007F31C9">
          <w:rPr>
            <w:noProof/>
            <w:webHidden/>
          </w:rPr>
          <w:tab/>
        </w:r>
        <w:r w:rsidR="007F31C9">
          <w:rPr>
            <w:noProof/>
            <w:webHidden/>
          </w:rPr>
          <w:fldChar w:fldCharType="begin"/>
        </w:r>
        <w:r w:rsidR="007F31C9">
          <w:rPr>
            <w:noProof/>
            <w:webHidden/>
          </w:rPr>
          <w:instrText xml:space="preserve"> PAGEREF _Toc124202960 \h </w:instrText>
        </w:r>
        <w:r w:rsidR="007F31C9">
          <w:rPr>
            <w:noProof/>
            <w:webHidden/>
          </w:rPr>
        </w:r>
        <w:r w:rsidR="007F31C9">
          <w:rPr>
            <w:noProof/>
            <w:webHidden/>
          </w:rPr>
          <w:fldChar w:fldCharType="separate"/>
        </w:r>
        <w:r w:rsidR="007F31C9">
          <w:rPr>
            <w:noProof/>
            <w:webHidden/>
          </w:rPr>
          <w:t>4</w:t>
        </w:r>
        <w:r w:rsidR="007F31C9">
          <w:rPr>
            <w:noProof/>
            <w:webHidden/>
          </w:rPr>
          <w:fldChar w:fldCharType="end"/>
        </w:r>
      </w:hyperlink>
    </w:p>
    <w:p w14:paraId="258FC6F5" w14:textId="7BA8ECDD" w:rsidR="009C6A50" w:rsidRPr="00CC3DA2" w:rsidRDefault="009C6A50" w:rsidP="009C6A50">
      <w:pPr>
        <w:ind w:left="-142"/>
        <w:rPr>
          <w:lang w:val="en-US"/>
        </w:rPr>
      </w:pPr>
      <w:r>
        <w:fldChar w:fldCharType="end"/>
      </w:r>
    </w:p>
    <w:p w14:paraId="17D0631F" w14:textId="77777777" w:rsidR="009C6A50" w:rsidRPr="005C4E5B" w:rsidRDefault="009C6A50" w:rsidP="009C6A50">
      <w:pPr>
        <w:pStyle w:val="Akapitzlist"/>
        <w:spacing w:after="160" w:line="259" w:lineRule="auto"/>
        <w:ind w:left="360"/>
      </w:pPr>
    </w:p>
    <w:sectPr w:rsidR="009C6A50" w:rsidRPr="005C4E5B" w:rsidSect="00AE29BC">
      <w:pgSz w:w="11906" w:h="16838" w:code="9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5145" w14:textId="77777777" w:rsidR="00FE5997" w:rsidRDefault="00FE5997" w:rsidP="00C927FF">
      <w:r>
        <w:separator/>
      </w:r>
    </w:p>
  </w:endnote>
  <w:endnote w:type="continuationSeparator" w:id="0">
    <w:p w14:paraId="18B2E260" w14:textId="77777777" w:rsidR="00FE5997" w:rsidRDefault="00FE5997" w:rsidP="00C9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539685"/>
      <w:docPartObj>
        <w:docPartGallery w:val="Page Numbers (Bottom of Page)"/>
        <w:docPartUnique/>
      </w:docPartObj>
    </w:sdtPr>
    <w:sdtContent>
      <w:p w14:paraId="3F7D7677" w14:textId="77777777" w:rsidR="00C927FF" w:rsidRDefault="00C927F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769">
          <w:rPr>
            <w:noProof/>
          </w:rPr>
          <w:t>8</w:t>
        </w:r>
        <w:r>
          <w:fldChar w:fldCharType="end"/>
        </w:r>
      </w:p>
    </w:sdtContent>
  </w:sdt>
  <w:p w14:paraId="4B3695C3" w14:textId="77777777" w:rsidR="00C927FF" w:rsidRDefault="00C927F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993658"/>
      <w:docPartObj>
        <w:docPartGallery w:val="Page Numbers (Bottom of Page)"/>
        <w:docPartUnique/>
      </w:docPartObj>
    </w:sdtPr>
    <w:sdtContent>
      <w:p w14:paraId="3E8680EC" w14:textId="77777777" w:rsidR="009C6A50" w:rsidRDefault="009C6A50" w:rsidP="00186403">
        <w:pPr>
          <w:pStyle w:val="Stopka"/>
          <w:jc w:val="center"/>
        </w:pPr>
        <w:r>
          <w:t>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5153" w14:textId="77777777" w:rsidR="00FE5997" w:rsidRDefault="00FE5997" w:rsidP="00C927FF">
      <w:r>
        <w:separator/>
      </w:r>
    </w:p>
  </w:footnote>
  <w:footnote w:type="continuationSeparator" w:id="0">
    <w:p w14:paraId="1A75B566" w14:textId="77777777" w:rsidR="00FE5997" w:rsidRDefault="00FE5997" w:rsidP="00C9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9553" w14:textId="77777777" w:rsidR="009C6A50" w:rsidRDefault="009C6A50" w:rsidP="00635BCE">
    <w:pPr>
      <w:pStyle w:val="Nagwek"/>
      <w:jc w:val="right"/>
    </w:pPr>
    <w:r>
      <w:t>WCY21IH1S4 WCY21IM1S4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4F32" w14:textId="77777777" w:rsidR="009C6A50" w:rsidRPr="00E572DB" w:rsidRDefault="009C6A50" w:rsidP="00635BCE">
    <w:pPr>
      <w:pStyle w:val="Nagwek"/>
    </w:pPr>
    <w:r>
      <w:t>WCY21IH1S4 WCY21IM1S4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D20"/>
    <w:multiLevelType w:val="multilevel"/>
    <w:tmpl w:val="A42CA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247373"/>
    <w:multiLevelType w:val="multilevel"/>
    <w:tmpl w:val="17F6AA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2F79A7"/>
    <w:multiLevelType w:val="multilevel"/>
    <w:tmpl w:val="D2603E26"/>
    <w:lvl w:ilvl="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D959BA"/>
    <w:multiLevelType w:val="multilevel"/>
    <w:tmpl w:val="C3BA59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55313C"/>
    <w:multiLevelType w:val="hybridMultilevel"/>
    <w:tmpl w:val="0AF23856"/>
    <w:lvl w:ilvl="0" w:tplc="7F7A0A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930BE"/>
    <w:multiLevelType w:val="hybridMultilevel"/>
    <w:tmpl w:val="582C2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66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2947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5976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680A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6A00DD0"/>
    <w:multiLevelType w:val="hybridMultilevel"/>
    <w:tmpl w:val="1952C6C0"/>
    <w:lvl w:ilvl="0" w:tplc="3B64EC5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86A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81EB7"/>
    <w:multiLevelType w:val="multilevel"/>
    <w:tmpl w:val="C7604A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none"/>
      <w:lvlText w:val="3.3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E9708A9"/>
    <w:multiLevelType w:val="multilevel"/>
    <w:tmpl w:val="A42CA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F563D86"/>
    <w:multiLevelType w:val="multilevel"/>
    <w:tmpl w:val="C3BA59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0B42F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C770AE"/>
    <w:multiLevelType w:val="hybridMultilevel"/>
    <w:tmpl w:val="40E29B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0D3894"/>
    <w:multiLevelType w:val="hybridMultilevel"/>
    <w:tmpl w:val="6D2A5FEA"/>
    <w:lvl w:ilvl="0" w:tplc="7F7A0A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871F6"/>
    <w:multiLevelType w:val="multilevel"/>
    <w:tmpl w:val="A42CA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9396172">
    <w:abstractNumId w:val="0"/>
  </w:num>
  <w:num w:numId="2" w16cid:durableId="1199046864">
    <w:abstractNumId w:val="12"/>
  </w:num>
  <w:num w:numId="3" w16cid:durableId="2082099252">
    <w:abstractNumId w:val="16"/>
  </w:num>
  <w:num w:numId="4" w16cid:durableId="1124693279">
    <w:abstractNumId w:val="6"/>
  </w:num>
  <w:num w:numId="5" w16cid:durableId="170263805">
    <w:abstractNumId w:val="10"/>
  </w:num>
  <w:num w:numId="6" w16cid:durableId="1889608866">
    <w:abstractNumId w:val="11"/>
  </w:num>
  <w:num w:numId="7" w16cid:durableId="1054431435">
    <w:abstractNumId w:val="8"/>
  </w:num>
  <w:num w:numId="8" w16cid:durableId="983508694">
    <w:abstractNumId w:val="7"/>
  </w:num>
  <w:num w:numId="9" w16cid:durableId="1543320882">
    <w:abstractNumId w:val="15"/>
  </w:num>
  <w:num w:numId="10" w16cid:durableId="213931749">
    <w:abstractNumId w:val="9"/>
  </w:num>
  <w:num w:numId="11" w16cid:durableId="443354474">
    <w:abstractNumId w:val="4"/>
  </w:num>
  <w:num w:numId="12" w16cid:durableId="2099907883">
    <w:abstractNumId w:val="17"/>
  </w:num>
  <w:num w:numId="13" w16cid:durableId="180823601">
    <w:abstractNumId w:val="13"/>
  </w:num>
  <w:num w:numId="14" w16cid:durableId="862597081">
    <w:abstractNumId w:val="18"/>
  </w:num>
  <w:num w:numId="15" w16cid:durableId="450512595">
    <w:abstractNumId w:val="14"/>
  </w:num>
  <w:num w:numId="16" w16cid:durableId="42100534">
    <w:abstractNumId w:val="3"/>
  </w:num>
  <w:num w:numId="17" w16cid:durableId="1844201046">
    <w:abstractNumId w:val="1"/>
  </w:num>
  <w:num w:numId="18" w16cid:durableId="417333951">
    <w:abstractNumId w:val="2"/>
  </w:num>
  <w:num w:numId="19" w16cid:durableId="1098333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5B"/>
    <w:rsid w:val="00000DF0"/>
    <w:rsid w:val="000048D4"/>
    <w:rsid w:val="00031386"/>
    <w:rsid w:val="00044F10"/>
    <w:rsid w:val="00045949"/>
    <w:rsid w:val="00055770"/>
    <w:rsid w:val="00055864"/>
    <w:rsid w:val="00091160"/>
    <w:rsid w:val="000A4E68"/>
    <w:rsid w:val="00102229"/>
    <w:rsid w:val="00105282"/>
    <w:rsid w:val="00136318"/>
    <w:rsid w:val="001F5AF3"/>
    <w:rsid w:val="002240D5"/>
    <w:rsid w:val="002F1DC8"/>
    <w:rsid w:val="00330A8F"/>
    <w:rsid w:val="0034234B"/>
    <w:rsid w:val="0039601A"/>
    <w:rsid w:val="003A1F96"/>
    <w:rsid w:val="004346FA"/>
    <w:rsid w:val="00503D7F"/>
    <w:rsid w:val="005345A3"/>
    <w:rsid w:val="005841CC"/>
    <w:rsid w:val="005B4136"/>
    <w:rsid w:val="005C4E5B"/>
    <w:rsid w:val="005F7473"/>
    <w:rsid w:val="005F7742"/>
    <w:rsid w:val="0066004F"/>
    <w:rsid w:val="006670C9"/>
    <w:rsid w:val="006833EC"/>
    <w:rsid w:val="00683F3D"/>
    <w:rsid w:val="00684C44"/>
    <w:rsid w:val="006C52D2"/>
    <w:rsid w:val="006C5708"/>
    <w:rsid w:val="006C57BF"/>
    <w:rsid w:val="00736613"/>
    <w:rsid w:val="00791DE7"/>
    <w:rsid w:val="007B5769"/>
    <w:rsid w:val="007B772F"/>
    <w:rsid w:val="007F31C9"/>
    <w:rsid w:val="00826E43"/>
    <w:rsid w:val="0084693B"/>
    <w:rsid w:val="00873D57"/>
    <w:rsid w:val="008D16A2"/>
    <w:rsid w:val="00952F9B"/>
    <w:rsid w:val="0098770C"/>
    <w:rsid w:val="009945A9"/>
    <w:rsid w:val="009B0623"/>
    <w:rsid w:val="009B39B3"/>
    <w:rsid w:val="009C6A50"/>
    <w:rsid w:val="009C7C28"/>
    <w:rsid w:val="009D221F"/>
    <w:rsid w:val="009D25F7"/>
    <w:rsid w:val="00A9176E"/>
    <w:rsid w:val="00AE29BC"/>
    <w:rsid w:val="00B84E72"/>
    <w:rsid w:val="00BD4415"/>
    <w:rsid w:val="00BD7B2E"/>
    <w:rsid w:val="00BE1CFB"/>
    <w:rsid w:val="00BE5A72"/>
    <w:rsid w:val="00BF7C52"/>
    <w:rsid w:val="00C10C83"/>
    <w:rsid w:val="00C21DDC"/>
    <w:rsid w:val="00C527DE"/>
    <w:rsid w:val="00C927FF"/>
    <w:rsid w:val="00C9738A"/>
    <w:rsid w:val="00CD22BC"/>
    <w:rsid w:val="00CF7FE7"/>
    <w:rsid w:val="00D01898"/>
    <w:rsid w:val="00D01D0F"/>
    <w:rsid w:val="00D33F86"/>
    <w:rsid w:val="00D8630A"/>
    <w:rsid w:val="00DB40C5"/>
    <w:rsid w:val="00DD44D7"/>
    <w:rsid w:val="00E1737A"/>
    <w:rsid w:val="00E6267A"/>
    <w:rsid w:val="00E806A3"/>
    <w:rsid w:val="00E915FA"/>
    <w:rsid w:val="00EC4BBD"/>
    <w:rsid w:val="00EF2AEB"/>
    <w:rsid w:val="00EF6CA7"/>
    <w:rsid w:val="00F538E4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F91EE"/>
  <w15:chartTrackingRefBased/>
  <w15:docId w15:val="{2AA7E1DE-F42B-4F4E-9431-D600C3B5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6E43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Nagwek4">
    <w:name w:val="heading 4"/>
    <w:basedOn w:val="Normalny"/>
    <w:next w:val="Normalny"/>
    <w:link w:val="Nagwek4Znak"/>
    <w:unhideWhenUsed/>
    <w:qFormat/>
    <w:rsid w:val="005C4E5B"/>
    <w:pPr>
      <w:keepNext/>
      <w:jc w:val="center"/>
      <w:outlineLvl w:val="3"/>
    </w:pPr>
    <w:rPr>
      <w:b/>
      <w:bCs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5C4E5B"/>
    <w:rPr>
      <w:rFonts w:ascii="Times New Roman" w:eastAsia="Times New Roman" w:hAnsi="Times New Roman" w:cs="Times New Roman"/>
      <w:b/>
      <w:bCs/>
      <w:sz w:val="26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5C4E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C4E5B"/>
    <w:pPr>
      <w:spacing w:line="259" w:lineRule="auto"/>
      <w:outlineLvl w:val="9"/>
    </w:pPr>
    <w:rPr>
      <w:rFonts w:ascii="Times New Roman" w:hAnsi="Times New Roman"/>
      <w:b/>
      <w:color w:val="auto"/>
      <w:sz w:val="36"/>
    </w:rPr>
  </w:style>
  <w:style w:type="paragraph" w:styleId="Spistreci2">
    <w:name w:val="toc 2"/>
    <w:basedOn w:val="Normalny"/>
    <w:next w:val="Normalny"/>
    <w:autoRedefine/>
    <w:uiPriority w:val="39"/>
    <w:unhideWhenUsed/>
    <w:rsid w:val="005C4E5B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5C4E5B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5C4E5B"/>
    <w:pPr>
      <w:tabs>
        <w:tab w:val="right" w:leader="dot" w:pos="9072"/>
      </w:tabs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5C4E5B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C4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5C4E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5C4E5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C6A5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C6A50"/>
    <w:rPr>
      <w:rFonts w:ascii="Times New Roman" w:eastAsia="Times New Roman" w:hAnsi="Times New Roman" w:cs="Times New Roman"/>
      <w:sz w:val="26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C6A5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C6A50"/>
    <w:rPr>
      <w:rFonts w:ascii="Times New Roman" w:eastAsia="Times New Roman" w:hAnsi="Times New Roman" w:cs="Times New Roman"/>
      <w:sz w:val="26"/>
      <w:szCs w:val="24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9C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SBI/PSBI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46B36-C34F-4304-9DF4-26ED9391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2871</Words>
  <Characters>17228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Krystian Palczak</cp:lastModifiedBy>
  <cp:revision>2</cp:revision>
  <dcterms:created xsi:type="dcterms:W3CDTF">2023-01-09T23:29:00Z</dcterms:created>
  <dcterms:modified xsi:type="dcterms:W3CDTF">2023-01-09T23:29:00Z</dcterms:modified>
</cp:coreProperties>
</file>