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fgnte635y4p3" w:id="0"/>
      <w:bookmarkEnd w:id="0"/>
      <w:r w:rsidDel="00000000" w:rsidR="00000000" w:rsidRPr="00000000">
        <w:rPr>
          <w:rtl w:val="0"/>
        </w:rPr>
        <w:t xml:space="preserve">Version définitive des rubriques des métadonnées remplies de DB04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fusionné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Le fichier audio mp3 déposé est une fusion à partir des fichiers segmentés fournis par le RAHMI (car l’alignement n’était pas possible à partir du fichier mp3 unique fourni par le RAHMI).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Il reste 3 balises &lt;audiomanquant&gt; qui correspondent à des passages manquants dans les fichiers segmentés et donc fusionnés.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L’alignement entre les fichiers texte et audio a été effectué avec un séquençage de 20 secondes environ.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Afin d’évaluer les variations entre transcripteurs, une écoute par un 2ème transcripteur a été effectuée sur la version transcrite et annotée telle que déposée. Les variations sur les premières lignes du fichier texte (environ 100 lignes) (version déposée → remarque ou autre proposition d’un 2ème transcripteur) (les numéros de lignes sont indicatifs et susceptibles d’avoir changé en fonction de corrections ultérieures) 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l.18 “&lt;pause&gt;” → “&lt;pause&gt; &lt;mic&gt;”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l.19 “&lt;revision&gt; était donc euh &lt;/revision&gt;” → “&lt;revision&gt; était donc &lt;euh&gt; &lt;/revision&gt;” </w:t>
      </w:r>
      <w:r w:rsidDel="00000000" w:rsidR="00000000" w:rsidRPr="00000000">
        <w:rPr>
          <w:color w:val="ff0000"/>
          <w:rtl w:val="0"/>
        </w:rPr>
        <w:t xml:space="preserve">car balises englobantes possibles (cf. mail sur le sujet : pris en compte dans le guide transcription ?)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l.22 “&lt;emphase&gt; oui oui oui &lt;/emphase&gt; oui” → “&lt;emphase&gt; oui oui oui &lt;/emphase&gt;”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23 “il a été à l'école militaire” → </w:t>
      </w:r>
      <w:r w:rsidDel="00000000" w:rsidR="00000000" w:rsidRPr="00000000">
        <w:rPr>
          <w:rtl w:val="0"/>
        </w:rPr>
        <w:t xml:space="preserve">bafouille sur “été” </w:t>
      </w:r>
      <w:r w:rsidDel="00000000" w:rsidR="00000000" w:rsidRPr="00000000">
        <w:rPr>
          <w:color w:val="ff0000"/>
          <w:rtl w:val="0"/>
        </w:rPr>
        <w:t xml:space="preserve">mais pas de balise prévu pour cela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l.36 “&lt;/repetition&gt; &lt;silenceentendu&gt;” → “&lt;/repetition&gt; &lt;bb&gt; &lt;silenceentendu&gt;”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37 “&lt;mdd&gt; mais  alors là &lt;/mdd&gt; j'en suis pas sûre” → “mais &lt;mdd&gt; alors là &lt;/mdd&gt; j'en suis pas sûre”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39 “&lt;revision&gt; de de &lt;/revision&gt;” → “&lt;mic&gt; &lt;revision&gt; de de &lt;/revision&gt;”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l.42 “peut-être &lt;euh&gt;” → &lt;euh&gt; entre le euh et le pff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l.42 “six mois je ne sais pas” → “tss” ou “c” avant le “je”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l.50 “déjà et” → “déjà &lt;bb&gt; et”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l.59 “ils étaient deux ou trois &lt;revision&gt; je peux pas vous dire que &lt;/revision&gt;” : est-ce que c’est une révision ou un mdd ?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l.61 “Marseille” → prononciation un peu coupée “Marsei-”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l.65 “d'argent et” → “d'argent &lt;bc&gt; et” (mais indiqué dans les métadonnées que tous les &lt;bc&gt;ne sont pas notés car nombreux)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l.68 “&lt;mdd&gt; oh ben &lt;/mdd&gt; va de l'autre côté” → “&lt;bruit&gt; &lt;mdd&gt; oh ben &lt;/mdd&gt; va de l'autre côté” car sonnerie de téléphone pendant qu’elle parle. </w:t>
      </w:r>
      <w:r w:rsidDel="00000000" w:rsidR="00000000" w:rsidRPr="00000000">
        <w:rPr>
          <w:color w:val="ff0000"/>
          <w:rtl w:val="0"/>
        </w:rPr>
        <w:t xml:space="preserve">Voir aussi si &lt;bruit&gt; ou utiliser plutôt &lt;bruitext&gt; pour éviter la reconnaissance automatique + “va de l’autre côté” ne concerne pas le récit en &lt;mdd&gt; ?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l.69 “&lt;mdd&gt; alors &lt;/mdd&gt;” → “&lt;mdd&gt; alors i- &lt;/mdd&gt;”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l.72 “le bûcheron qu'il avait jamais” → j’entends aussi “le bûcheron qu'il n’a jamais” mais pas sûre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76 “&lt;revision&gt; avec euh &lt;/revision&gt;” → “&lt;revision&gt; avec &lt;euh&gt; &lt;/revision&gt;” </w:t>
      </w:r>
      <w:r w:rsidDel="00000000" w:rsidR="00000000" w:rsidRPr="00000000">
        <w:rPr>
          <w:color w:val="ff0000"/>
          <w:rtl w:val="0"/>
        </w:rPr>
        <w:t xml:space="preserve">à voir ce qui correspond au guide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84 “&lt;revision&gt; 40 euh 30 ne 41 42 &lt;/revision&gt;” → “39 &lt;pron=trentene” car certainement cette année-ci. </w:t>
      </w:r>
      <w:r w:rsidDel="00000000" w:rsidR="00000000" w:rsidRPr="00000000">
        <w:rPr>
          <w:color w:val="ff0000"/>
          <w:rtl w:val="0"/>
        </w:rPr>
        <w:t xml:space="preserve">Quel formalisme “30-” ? (même si ici dans révision)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l.91 “je crois” → en &lt;mdd&gt; ou &lt;revision&gt; ?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l. 92 des &lt;bc&gt; présents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104 “c'est 42 là je” → “c'est &lt;css&gt; 42 là je” &lt;css&gt; ou “tss”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l.105 “&lt;revision&gt; f- par le &lt;/revision&gt;” → “&lt;revision&gt; &lt;pff&gt; par le &lt;/revision&gt;” (pff ou fff)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107 “je peux pas vous bien vous” → ou selon interprétation : “je peux pas &lt;revision&gt; vous &lt;/revision&gt; bien vous”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109 “il avait des contacts” → “&lt;repetition&gt; il &lt;/repetition&gt; il avait des contacts”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l. 113 “résistance ils étaient commandés” un &lt;bc&gt; après “résistance”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117 “y avait déjà des groupes → “&lt;repetition&gt; oui &lt;/repetition&gt; oui &lt;bc&gt; y avait déjà des groupes”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128 “on est partis à ” → “on est partis &lt;repetition&gt; à &lt;/repetition&gt; à”</w:t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L’enregistrement audio n’a pas était le plus évident à transcrire, annoter et aligner dû à de nombreux chevauchements de parole. Des confusions entre les interlocuteurs sont possibles, par ex. DB04FEM indiquée à la place de CH_MB1.</w:t>
      </w:r>
    </w:p>
    <w:p w:rsidR="00000000" w:rsidDel="00000000" w:rsidP="00000000" w:rsidRDefault="00000000" w:rsidRPr="00000000" w14:paraId="0000002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Plus que pour les autres récits, la transcription déposée est différente des premières versions (dont celle du RAHMI) : beaucoup de mots en trop ou alors à l'inverse non transcrits, des passages non ou mal annotés, des fautes d'orthographe et de conjugaison.</w:t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Toutes les balises &lt;bc&gt; ("BackChannel") ne sont pas notées car trop nombreuses.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 priori, beaucoup de révisions et d’interjections. Pour certaines révisions, elles sont annotés sur le 2ème segments (et non le 1er comme habituellement), par ex </w:t>
      </w:r>
      <w:r w:rsidDel="00000000" w:rsidR="00000000" w:rsidRPr="00000000">
        <w:rPr>
          <w:i w:val="1"/>
          <w:rtl w:val="0"/>
        </w:rPr>
        <w:t xml:space="preserve">décembre 45 &lt;revision&gt; non dé- décemb- oui &lt;/revision&gt;</w:t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i w:val="1"/>
          <w:rtl w:val="0"/>
        </w:rPr>
        <w:t xml:space="preserve">quand mon mari &lt;revision&gt; a vu ah oui alors quand il &lt;/revision&gt; était à Marseille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Quelques prononciations systématiques : 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DB04FIE prononce systématiquement "guérilleros" à l'espagnol, donc ce n’est pas indiqué par une balise &lt;pron=Hisp&gt;.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AJOUTER REMARQUES CARMEN</w:t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Des choix de transcription même si incertitude : 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Marciac &lt;pron=marsac&gt;</w:t>
      </w:r>
      <w:r w:rsidDel="00000000" w:rsidR="00000000" w:rsidRPr="00000000">
        <w:rPr>
          <w:rtl w:val="0"/>
        </w:rPr>
        <w:t xml:space="preserve"> au vu de </w:t>
      </w:r>
      <w:r w:rsidDel="00000000" w:rsidR="00000000" w:rsidRPr="00000000">
        <w:rPr>
          <w:rtl w:val="0"/>
        </w:rPr>
        <w:t xml:space="preserve">la chronologie des évènements et du fait que Marciac est cité à d’autres moments dans le récit. Toutefois, </w:t>
      </w:r>
      <w:r w:rsidDel="00000000" w:rsidR="00000000" w:rsidRPr="00000000">
        <w:rPr>
          <w:rtl w:val="0"/>
        </w:rPr>
        <w:t xml:space="preserve">Marciac qui est dans le Gers et Marsac qui est dans les Hautes-Pyrénées sont situés à une vingtaine de kilomètres l’un de l’autre.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VOIR : 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292-301 : NP153 et NP154 </w:t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&lt;DL&gt; Il semble que ce soit une seule et même famille. Donc un seul et même nom de famille (nom composé) ?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76" w:lineRule="auto"/>
        <w:rPr/>
      </w:pPr>
      <w:r w:rsidDel="00000000" w:rsidR="00000000" w:rsidRPr="00000000">
        <w:rPr>
          <w:color w:val="ff0000"/>
          <w:rtl w:val="0"/>
        </w:rPr>
        <w:t xml:space="preserve">&lt;LJ&gt; c’est vrai que c’est exprimé comme une même famille, mais c’est peut-être deux familles liées par un mariage et du coup ce sont quand même deux noms séparés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3j4k7k5zg711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76" w:lineRule="auto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Notes Déborah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Fichier audio</w:t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Fusion à partir des fichiers segmentés (car alignement impossible à partir du fichier mp3 unique fourni par le Rahmi)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Remarques Deborah</w:t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 du header (@Begin ... @End)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 d'une * à chaque tier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Alignement avec séquençage de 20 secondes environ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Vérification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 codes de noms propres de personnes : ok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euh/hein &lt;/mdd&gt; --- &lt;euh/hein&gt;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? &gt;&gt; corriger si nécessaire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ah/eh/hé/oh/bah &lt;/mdd&gt; --- &lt;ah/eh/hé/oh/bah&gt;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&lt;rire/silence/pleur&gt; --- &lt;rire</w:t>
      </w:r>
      <w:r w:rsidDel="00000000" w:rsidR="00000000" w:rsidRPr="00000000">
        <w:rPr>
          <w:color w:val="4a86e8"/>
          <w:rtl w:val="0"/>
        </w:rPr>
        <w:t xml:space="preserve">entendu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color w:val="4a86e8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/pleurentendu&gt;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159 : la &lt;lg=espagnol&gt; Retirada &lt;/lg=espagnol&gt; &lt;trad&gt; &lt;/trad&gt;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annoté ainsi, mais je ne suis pas sûre, étant donné qu'on ne le traduit pas en français par "Retraite".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plutôt ne noter aucune balise comme Retirada est dans le lexique MATRICIEL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559-571 : juste un "gros" exemple de quand on groupe tout dans &lt;révision&gt;.</w:t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a86e8"/>
          <w:rtl w:val="0"/>
        </w:rPr>
        <w:t xml:space="preserve">&lt;LJ&gt; Il y a plusieurs balises &lt;revision&gt;&lt;/revision&gt;, mais cela me semble bien...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426-428, 473-474, 629 : Il reste juste trois &lt;audiomanquant&gt;, donc bien moins qu'avant, qui correspondent à des passages manquants dans les fichiers segmentés.</w:t>
      </w:r>
    </w:p>
    <w:p w:rsidR="00000000" w:rsidDel="00000000" w:rsidP="00000000" w:rsidRDefault="00000000" w:rsidRPr="00000000" w14:paraId="0000008C">
      <w:pPr>
        <w:pageBreakBefore w:val="0"/>
        <w:widowControl w:val="0"/>
        <w:spacing w:line="276" w:lineRule="auto"/>
        <w:rPr/>
      </w:pPr>
      <w:r w:rsidDel="00000000" w:rsidR="00000000" w:rsidRPr="00000000">
        <w:rPr>
          <w:color w:val="4a86e8"/>
          <w:rtl w:val="0"/>
        </w:rPr>
        <w:t xml:space="preserve">&lt;LJ&gt;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292-301 : NP153 et NP154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Il semble que ce soit une seule et même famille. Donc un seul et même nom de famille (nom composé) ?</w:t>
      </w:r>
    </w:p>
    <w:p w:rsidR="00000000" w:rsidDel="00000000" w:rsidP="00000000" w:rsidRDefault="00000000" w:rsidRPr="00000000" w14:paraId="00000090">
      <w:pPr>
        <w:pageBreakBefore w:val="0"/>
        <w:widowControl w:val="0"/>
        <w:spacing w:line="276" w:lineRule="auto"/>
        <w:rPr/>
      </w:pPr>
      <w:r w:rsidDel="00000000" w:rsidR="00000000" w:rsidRPr="00000000">
        <w:rPr>
          <w:color w:val="4a86e8"/>
          <w:rtl w:val="0"/>
        </w:rPr>
        <w:t xml:space="preserve">&lt;LJ&gt; c’est vrai que c’est exprimé comme une même famille, mais c’est peut-être deux familles liées par un mariage et du coup ce sont quand même deux noms séparés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320, 326, 333, 336... : DB04FIE prononce systématiquement "guérilleros" à l'espagnol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J'indique &lt;pron=Hisp&gt; ? Ou dans les méta-données ?</w:t>
      </w:r>
    </w:p>
    <w:p w:rsidR="00000000" w:rsidDel="00000000" w:rsidP="00000000" w:rsidRDefault="00000000" w:rsidRPr="00000000" w14:paraId="00000094">
      <w:pPr>
        <w:pageBreakBefore w:val="0"/>
        <w:widowControl w:val="0"/>
        <w:spacing w:line="276" w:lineRule="auto"/>
        <w:rPr/>
      </w:pPr>
      <w:r w:rsidDel="00000000" w:rsidR="00000000" w:rsidRPr="00000000">
        <w:rPr>
          <w:color w:val="4a86e8"/>
          <w:rtl w:val="0"/>
        </w:rPr>
        <w:t xml:space="preserve">&lt;LJ&gt; je dirais dans les métadonnées si c’est systématique.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441-442 : décembre 45 &lt;revision&gt; non dé- décemb- oui &lt;/revision&gt;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542-543 : quand mon mari &lt;revision&gt; a vu ah oui alors quand il &lt;/revision&gt; était à Marseille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J'ai placé &lt;revision&gt; sur les deuxièmes segments et non les premiers. </w:t>
      </w:r>
    </w:p>
    <w:p w:rsidR="00000000" w:rsidDel="00000000" w:rsidP="00000000" w:rsidRDefault="00000000" w:rsidRPr="00000000" w14:paraId="00000099">
      <w:pPr>
        <w:pageBreakBefore w:val="0"/>
        <w:widowControl w:val="0"/>
        <w:spacing w:line="276" w:lineRule="auto"/>
        <w:rPr/>
      </w:pPr>
      <w:r w:rsidDel="00000000" w:rsidR="00000000" w:rsidRPr="00000000">
        <w:rPr>
          <w:color w:val="4a86e8"/>
          <w:rtl w:val="0"/>
        </w:rPr>
        <w:t xml:space="preserve">&lt;LJ&gt; ok pour le 1er exemple, le 2ème exemple est sur le premier segment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"Marsac"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Je dirais qu'elle parle de Marciac (vu la chronologie des évènements, et c'est aussi la seule occurrence de Marsac dans tout l'enregistrement), mais qu'elle ne le prononce pas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correctement. J'écrirais donc 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Marciac &lt;pron=marsac&gt;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Gazetier 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Il est écrit "Ébre" dans le gazetier, mais est-ce que ce n'est pas plutôt "Èbre" (avec un accent grave) 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Il n'y a pas d'occurrence de "Ebro" dans l'enregistrement et la transcription (il y a seulement "Ébre").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Si on est d'accord pour Marsac/Marciac, il n'y a plus besoin de l'id de Marsac.</w:t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76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 d’accord pour Marciac, c’est le plus logique, peut-être indiquer une balise sur une prononciation non standard ou avec la prononciation phonétique (note : Marciac dans le Gers et Marsac dans les Hautes-Pyrénées sont situés à une vingtaine de kilomètres l’un de l’autre).</w:t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76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Pour “Ébre” c’est une erreur, il s’agit bien de Èbre, et je supprime “Ebro” du gazetier.</w:t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76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Je modifie le gazetier en conséquence et remplace l’ancienne version sur le FTP.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Observation générale : Ce n'est pas l'enregistrement le plus évident. Il y a beaucoup de chevauchements de parole donc la transcription, l'annotation et l'alignement étaient moins évidents à effectuer.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n'était pas la transcription la plus évidente non plus : confusion des interlocuteurs (DB04FEM indiquée à la place de CH_MB1...), et, plus que d'habitude : des mots en trop ou à l'inverse non transcrits, passages non ou mal annotés, fautes d'orthographe et de conjugaison...</w:t>
      </w:r>
    </w:p>
    <w:p w:rsidR="00000000" w:rsidDel="00000000" w:rsidP="00000000" w:rsidRDefault="00000000" w:rsidRPr="00000000" w14:paraId="000000A9">
      <w:pPr>
        <w:pageBreakBefore w:val="0"/>
        <w:widowControl w:val="0"/>
        <w:spacing w:line="276" w:lineRule="auto"/>
        <w:rPr/>
      </w:pPr>
      <w:r w:rsidDel="00000000" w:rsidR="00000000" w:rsidRPr="00000000">
        <w:rPr>
          <w:color w:val="4a86e8"/>
          <w:rtl w:val="0"/>
        </w:rPr>
        <w:t xml:space="preserve">&lt;LJ&gt; Je pense que l’on pourra prévoir de joindre ces informations aux métadonnées des fichiers pour le dépôt futur.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Remarques à voir ensemble à la fin ou pour la suite :</w:t>
      </w:r>
    </w:p>
    <w:p w:rsidR="00000000" w:rsidDel="00000000" w:rsidP="00000000" w:rsidRDefault="00000000" w:rsidRPr="00000000" w14:paraId="000000B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&lt;LJ&gt; 21/10/2019 : écoute DB04.cha (656 lignes) ligne 1 à ligne 128, version de Déborah du 18/10/2019</w:t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Remplacer les &lt;pause&gt; et &lt;silenceentendu&gt; par &lt;si&gt;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l.18 “&lt;pause&gt;” → “&lt;pause&gt; &lt;mic&gt;”</w:t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l.19 “&lt;revision&gt; était donc euh &lt;/revision&gt;” → “&lt;revision&gt; était donc &lt;euh&gt; &lt;/revision&gt;” (suite au mail du 21/10 sur balises englobantes)</w:t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l.22 “&lt;emphase&gt; oui oui oui &lt;/emphase&gt; oui” → “&lt;emphase&gt; oui oui oui &lt;/emphase&gt;”</w:t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76" w:lineRule="auto"/>
        <w:rPr>
          <w:color w:val="4a86e8"/>
        </w:rPr>
      </w:pPr>
      <w:r w:rsidDel="00000000" w:rsidR="00000000" w:rsidRPr="00000000">
        <w:rPr>
          <w:rtl w:val="0"/>
        </w:rPr>
        <w:t xml:space="preserve">l. 23 “il a été à l'école militaire” : </w:t>
      </w:r>
      <w:r w:rsidDel="00000000" w:rsidR="00000000" w:rsidRPr="00000000">
        <w:rPr>
          <w:color w:val="4a86e8"/>
          <w:rtl w:val="0"/>
        </w:rPr>
        <w:t xml:space="preserve">bafouille sur “été” (mais pas de balise prévu pour cela)</w:t>
      </w:r>
    </w:p>
    <w:p w:rsidR="00000000" w:rsidDel="00000000" w:rsidP="00000000" w:rsidRDefault="00000000" w:rsidRPr="00000000" w14:paraId="000000B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l.36 “&lt;/repetition&gt; &lt;silenceentendu&gt;” → “&lt;/repetition&gt; &lt;bb&gt; &lt;silenceentendu&gt;”</w:t>
      </w:r>
    </w:p>
    <w:p w:rsidR="00000000" w:rsidDel="00000000" w:rsidP="00000000" w:rsidRDefault="00000000" w:rsidRPr="00000000" w14:paraId="000000B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37 “&lt;mdd&gt; mais  alors là &lt;/mdd&gt; j'en suis pas sûre” → “mais &lt;mdd&gt; alors là &lt;/mdd&gt; j'en suis pas sûre”</w:t>
      </w:r>
    </w:p>
    <w:p w:rsidR="00000000" w:rsidDel="00000000" w:rsidP="00000000" w:rsidRDefault="00000000" w:rsidRPr="00000000" w14:paraId="000000B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39 “&lt;revision&gt; de de &lt;/revision&gt;” → “&lt;mic&gt; &lt;revision&gt; de de &lt;/revision&gt;”</w:t>
      </w:r>
    </w:p>
    <w:p w:rsidR="00000000" w:rsidDel="00000000" w:rsidP="00000000" w:rsidRDefault="00000000" w:rsidRPr="00000000" w14:paraId="000000B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l.42 “peut-être &lt;euh&gt;” : entre le euh et le pff</w:t>
      </w:r>
    </w:p>
    <w:p w:rsidR="00000000" w:rsidDel="00000000" w:rsidP="00000000" w:rsidRDefault="00000000" w:rsidRPr="00000000" w14:paraId="000000B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l.42 “six mois je ne sais pas” : “tss” ou “c” avant le “je”</w:t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l.50 “déjà et” → “déjà &lt;bb&gt; et”</w:t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l.59 “ils étaient deux ou trois &lt;revision&gt; je peux pas vous dire que &lt;/revision&gt;” : est-ce que c’est une révision ou un mdd ?</w:t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l.61 “Marseille” : prononciation un peu coupée “Marsei-”</w:t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l.65 “d'argent et” → “d'argent &lt;bc&gt; et” : indiqué dans les métadonnées : tous les &lt;bc&gt;ne sont pas notés car nombreux.</w:t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l.68 “&lt;mdd&gt; oh ben &lt;/mdd&gt; va de l'autre côté” → “&lt;bruit&gt; &lt;mdd&gt; oh ben &lt;/mdd&gt; va de l'autre côté” : sonnerie de téléphone pendant qu’elle parle, voir aussi si </w:t>
      </w:r>
      <w:r w:rsidDel="00000000" w:rsidR="00000000" w:rsidRPr="00000000">
        <w:rPr>
          <w:color w:val="4a86e8"/>
          <w:rtl w:val="0"/>
        </w:rPr>
        <w:t xml:space="preserve">&lt;bruit&gt; ou utiliser plutôt &lt;bruitext&gt; pour éviter la reconnaissance automatique + “va de l’autre côté” ne concerne pas le récit en &lt;mdd&gt;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l.69 “&lt;mdd&gt; alors &lt;/mdd&gt;” → “&lt;mdd&gt; alors i- &lt;/mdd&gt;”</w:t>
      </w:r>
    </w:p>
    <w:p w:rsidR="00000000" w:rsidDel="00000000" w:rsidP="00000000" w:rsidRDefault="00000000" w:rsidRPr="00000000" w14:paraId="000000C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l.72 “le bûcheron qu'il avait jamais” : j’entends aussi “le bûcheron qu'il n’a jamais” mais pas sûre</w:t>
      </w:r>
    </w:p>
    <w:p w:rsidR="00000000" w:rsidDel="00000000" w:rsidP="00000000" w:rsidRDefault="00000000" w:rsidRPr="00000000" w14:paraId="000000C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76 “&lt;revision&gt; avec euh &lt;/revision&gt;” → “&lt;revision&gt; avec &lt;euh&gt; &lt;/revision&gt;” : à voir ensuite pour tout baliser du coup (mail du 21/10)</w:t>
      </w:r>
    </w:p>
    <w:p w:rsidR="00000000" w:rsidDel="00000000" w:rsidP="00000000" w:rsidRDefault="00000000" w:rsidRPr="00000000" w14:paraId="000000C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 84 “&lt;revision&gt; 40 euh 30 ne 41 42 &lt;/revision&gt;” : “30 ne” pour “39” certainement, </w:t>
      </w:r>
      <w:r w:rsidDel="00000000" w:rsidR="00000000" w:rsidRPr="00000000">
        <w:rPr>
          <w:color w:val="4a86e8"/>
          <w:rtl w:val="0"/>
        </w:rPr>
        <w:t xml:space="preserve">quel formalisme “30-” ?</w:t>
      </w:r>
      <w:r w:rsidDel="00000000" w:rsidR="00000000" w:rsidRPr="00000000">
        <w:rPr>
          <w:rtl w:val="0"/>
        </w:rPr>
        <w:t xml:space="preserve"> (même si ici dans révision)</w:t>
      </w:r>
    </w:p>
    <w:p w:rsidR="00000000" w:rsidDel="00000000" w:rsidP="00000000" w:rsidRDefault="00000000" w:rsidRPr="00000000" w14:paraId="000000C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l.91 “je crois” : en &lt;mdd&gt; ou &lt;revision&gt; ?</w:t>
      </w:r>
    </w:p>
    <w:p w:rsidR="00000000" w:rsidDel="00000000" w:rsidP="00000000" w:rsidRDefault="00000000" w:rsidRPr="00000000" w14:paraId="000000C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 92 des &lt;bc&gt; présents</w:t>
      </w:r>
    </w:p>
    <w:p w:rsidR="00000000" w:rsidDel="00000000" w:rsidP="00000000" w:rsidRDefault="00000000" w:rsidRPr="00000000" w14:paraId="000000C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 104 “c'est 42 là je” : “c'est &lt;css&gt; 42 là je” &lt;css&gt; ou “tss”</w:t>
      </w:r>
    </w:p>
    <w:p w:rsidR="00000000" w:rsidDel="00000000" w:rsidP="00000000" w:rsidRDefault="00000000" w:rsidRPr="00000000" w14:paraId="000000C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l.105 “&lt;revision&gt; f- par le &lt;/revision&gt;” → “&lt;revision&gt; &lt;pff&gt; par le &lt;/revision&gt;” (pff ou fff)</w:t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 107 “je peux pas vous bien vous” ou selon interprétation : “je peux pas &lt;revision&gt; vous &lt;/revision&gt; bien vous”</w:t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109 “il avait des contacts” → “&lt;repetition&gt; il &lt;/repetition&gt; il avait des contacts”</w:t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l. 113 “résistance ils étaient commandés” un &lt;bc&gt; après “résistance”</w:t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117 “y avait déjà des groupes → “&lt;repetition&gt; oui &lt;/repetition&gt; oui &lt;bc&gt; y avait déjà des groupes”</w:t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l. 128 “on est partis à ” → “on est partis &lt;repetition&gt; à &lt;/repetition&gt; à”</w:t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