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E0" w:rsidRDefault="00FE51E0">
      <w:pPr>
        <w:jc w:val="center"/>
        <w:rPr>
          <w:rFonts w:ascii="Arial Rounded MT Bold" w:hAnsi="Arial Rounded MT Bold"/>
          <w:b/>
          <w:color w:val="9B3236"/>
          <w:sz w:val="32"/>
          <w:szCs w:val="32"/>
        </w:rPr>
      </w:pPr>
      <w:bookmarkStart w:id="0" w:name="_GoBack"/>
      <w:bookmarkEnd w:id="0"/>
      <w:r>
        <w:rPr>
          <w:rFonts w:ascii="Arial Rounded MT Bold" w:hAnsi="Arial Rounded MT Bold"/>
          <w:b/>
          <w:noProof/>
          <w:color w:val="9B3236"/>
          <w:sz w:val="32"/>
          <w:szCs w:val="32"/>
        </w:rPr>
        <w:drawing>
          <wp:inline distT="0" distB="0" distL="0" distR="0">
            <wp:extent cx="1535396" cy="1597432"/>
            <wp:effectExtent l="19050" t="0" r="7654" b="0"/>
            <wp:docPr id="2" name="Picture 1" descr="GSTC Approved L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TC Approved LR.jpg"/>
                    <pic:cNvPicPr/>
                  </pic:nvPicPr>
                  <pic:blipFill>
                    <a:blip r:embed="rId8" cstate="print"/>
                    <a:stretch>
                      <a:fillRect/>
                    </a:stretch>
                  </pic:blipFill>
                  <pic:spPr>
                    <a:xfrm>
                      <a:off x="0" y="0"/>
                      <a:ext cx="1537038" cy="1599141"/>
                    </a:xfrm>
                    <a:prstGeom prst="rect">
                      <a:avLst/>
                    </a:prstGeom>
                  </pic:spPr>
                </pic:pic>
              </a:graphicData>
            </a:graphic>
          </wp:inline>
        </w:drawing>
      </w:r>
    </w:p>
    <w:p w:rsidR="00C13576" w:rsidRPr="00C13576" w:rsidRDefault="00C13576">
      <w:pPr>
        <w:jc w:val="center"/>
        <w:rPr>
          <w:rFonts w:ascii="Arial Rounded MT Bold" w:hAnsi="Arial Rounded MT Bold"/>
          <w:b/>
          <w:color w:val="9B3236"/>
          <w:sz w:val="32"/>
          <w:szCs w:val="32"/>
        </w:rPr>
      </w:pPr>
      <w:r w:rsidRPr="00C13576">
        <w:rPr>
          <w:rFonts w:ascii="Arial Rounded MT Bold" w:hAnsi="Arial Rounded MT Bold"/>
          <w:b/>
          <w:color w:val="9B3236"/>
          <w:sz w:val="32"/>
          <w:szCs w:val="32"/>
        </w:rPr>
        <w:t>GSTC-</w:t>
      </w:r>
      <w:r w:rsidR="00E5300E">
        <w:rPr>
          <w:rFonts w:ascii="Arial Rounded MT Bold" w:hAnsi="Arial Rounded MT Bold"/>
          <w:b/>
          <w:color w:val="9B3236"/>
          <w:sz w:val="32"/>
          <w:szCs w:val="32"/>
        </w:rPr>
        <w:t>Approved</w:t>
      </w:r>
      <w:r w:rsidRPr="00C13576">
        <w:rPr>
          <w:rFonts w:ascii="Arial Rounded MT Bold" w:hAnsi="Arial Rounded MT Bold"/>
          <w:b/>
          <w:color w:val="9B3236"/>
          <w:sz w:val="32"/>
          <w:szCs w:val="32"/>
        </w:rPr>
        <w:t xml:space="preserve"> Application</w:t>
      </w:r>
    </w:p>
    <w:p w:rsidR="00E5300E" w:rsidRDefault="00E5300E" w:rsidP="00E5300E">
      <w:pPr>
        <w:spacing w:after="0"/>
      </w:pPr>
      <w:r>
        <w:t>In order to be reviewed by the Global Sustainable Tourism Council (GSTC) for possible Approval of a sustainable tourism certification program, the program must:</w:t>
      </w:r>
    </w:p>
    <w:p w:rsidR="00E5300E" w:rsidRDefault="00E5300E" w:rsidP="00E5300E">
      <w:pPr>
        <w:pStyle w:val="ListParagraph"/>
        <w:numPr>
          <w:ilvl w:val="0"/>
          <w:numId w:val="35"/>
        </w:numPr>
        <w:spacing w:after="0"/>
        <w:rPr>
          <w:lang w:val="en-US"/>
        </w:rPr>
      </w:pPr>
      <w:r>
        <w:rPr>
          <w:lang w:val="en-US"/>
        </w:rPr>
        <w:t>Use a GSTC-Recognized standard for third-party certification;</w:t>
      </w:r>
    </w:p>
    <w:p w:rsidR="00E5300E" w:rsidRDefault="00E5300E" w:rsidP="00E5300E">
      <w:pPr>
        <w:pStyle w:val="ListParagraph"/>
        <w:numPr>
          <w:ilvl w:val="0"/>
          <w:numId w:val="35"/>
        </w:numPr>
        <w:spacing w:after="0"/>
        <w:rPr>
          <w:lang w:val="en-US"/>
        </w:rPr>
      </w:pPr>
      <w:r>
        <w:rPr>
          <w:lang w:val="en-US"/>
        </w:rPr>
        <w:t>Complete this application form;</w:t>
      </w:r>
    </w:p>
    <w:p w:rsidR="00E5300E" w:rsidRDefault="00E5300E" w:rsidP="00E5300E">
      <w:pPr>
        <w:pStyle w:val="ListParagraph"/>
        <w:numPr>
          <w:ilvl w:val="0"/>
          <w:numId w:val="35"/>
        </w:numPr>
        <w:rPr>
          <w:lang w:val="en-US"/>
        </w:rPr>
      </w:pPr>
      <w:r>
        <w:rPr>
          <w:lang w:val="en-US"/>
        </w:rPr>
        <w:t>Send to the GSTC:</w:t>
      </w:r>
    </w:p>
    <w:p w:rsidR="00E5300E" w:rsidRDefault="00E5300E" w:rsidP="00E5300E">
      <w:pPr>
        <w:pStyle w:val="ListParagraph"/>
        <w:numPr>
          <w:ilvl w:val="1"/>
          <w:numId w:val="35"/>
        </w:numPr>
        <w:rPr>
          <w:lang w:val="en-US"/>
        </w:rPr>
      </w:pPr>
      <w:r>
        <w:rPr>
          <w:lang w:val="en-US"/>
        </w:rPr>
        <w:t>The completed checklist that follows in this application;</w:t>
      </w:r>
    </w:p>
    <w:p w:rsidR="00E5300E" w:rsidRDefault="00E5300E" w:rsidP="00E5300E">
      <w:pPr>
        <w:pStyle w:val="ListParagraph"/>
        <w:numPr>
          <w:ilvl w:val="1"/>
          <w:numId w:val="35"/>
        </w:numPr>
        <w:rPr>
          <w:lang w:val="en-US"/>
        </w:rPr>
      </w:pPr>
      <w:r>
        <w:rPr>
          <w:lang w:val="en-US"/>
        </w:rPr>
        <w:t>All other relevant documents required to show conformity to GSTC requirements.</w:t>
      </w:r>
    </w:p>
    <w:p w:rsidR="00E5300E" w:rsidRPr="00D71860" w:rsidRDefault="00E5300E" w:rsidP="00E5300E">
      <w:pPr>
        <w:pStyle w:val="ListParagraph"/>
        <w:numPr>
          <w:ilvl w:val="0"/>
          <w:numId w:val="35"/>
        </w:numPr>
        <w:spacing w:after="0"/>
        <w:rPr>
          <w:lang w:val="en-US"/>
        </w:rPr>
      </w:pPr>
      <w:r w:rsidRPr="00D71860">
        <w:rPr>
          <w:lang w:val="en-US"/>
        </w:rPr>
        <w:t>Pay the fee to cover the costs of review of the processes and procedur</w:t>
      </w:r>
      <w:r w:rsidR="001C1B93" w:rsidRPr="00D71860">
        <w:rPr>
          <w:lang w:val="en-US"/>
        </w:rPr>
        <w:t>es of the certification program</w:t>
      </w:r>
      <w:r w:rsidR="00AB3973">
        <w:rPr>
          <w:lang w:val="en-US"/>
        </w:rPr>
        <w:t>;</w:t>
      </w:r>
    </w:p>
    <w:p w:rsidR="001C1B93" w:rsidRPr="00AB3973" w:rsidRDefault="001C1B93" w:rsidP="00E5300E">
      <w:pPr>
        <w:pStyle w:val="ListParagraph"/>
        <w:numPr>
          <w:ilvl w:val="0"/>
          <w:numId w:val="35"/>
        </w:numPr>
        <w:spacing w:after="0"/>
        <w:rPr>
          <w:lang w:val="en-US"/>
        </w:rPr>
      </w:pPr>
      <w:r w:rsidRPr="00AB3973">
        <w:rPr>
          <w:lang w:val="en-US"/>
        </w:rPr>
        <w:t>Agree to pay the costs of a witnessed audit if required by the GSTC Accreditation Panel</w:t>
      </w:r>
    </w:p>
    <w:p w:rsidR="007F7A17" w:rsidRPr="008504E5" w:rsidRDefault="007F7A17" w:rsidP="00D71860">
      <w:pPr>
        <w:pStyle w:val="ListParagraph"/>
        <w:spacing w:after="0"/>
        <w:rPr>
          <w:highlight w:val="yellow"/>
          <w:lang w:val="en-US"/>
        </w:rPr>
      </w:pPr>
    </w:p>
    <w:p w:rsidR="00E5300E" w:rsidRDefault="00E5300E" w:rsidP="00E5300E">
      <w:r>
        <w:t xml:space="preserve">GSTC will only process this application upon receipt of all requirements, but will work closely with the certification program to clarify the requirements of the checklist. </w:t>
      </w:r>
    </w:p>
    <w:p w:rsidR="00E5300E" w:rsidRDefault="00E5300E" w:rsidP="00E5300E">
      <w:pPr>
        <w:spacing w:after="0"/>
      </w:pPr>
      <w:r>
        <w:t>To achieve Approval, the sustainable tourism certification program to be reviewed must:</w:t>
      </w:r>
    </w:p>
    <w:p w:rsidR="00E5300E" w:rsidRDefault="00E5300E" w:rsidP="00E5300E">
      <w:pPr>
        <w:pStyle w:val="ListParagraph"/>
        <w:numPr>
          <w:ilvl w:val="0"/>
          <w:numId w:val="36"/>
        </w:numPr>
        <w:rPr>
          <w:lang w:val="en-US"/>
        </w:rPr>
      </w:pPr>
      <w:r>
        <w:rPr>
          <w:lang w:val="en-US"/>
        </w:rPr>
        <w:t>demonstrate transparency, impartiality and technical competence in its certification processes;</w:t>
      </w:r>
    </w:p>
    <w:p w:rsidR="00E5300E" w:rsidRDefault="00E5300E" w:rsidP="00E5300E">
      <w:pPr>
        <w:pStyle w:val="ListParagraph"/>
        <w:numPr>
          <w:ilvl w:val="0"/>
          <w:numId w:val="36"/>
        </w:numPr>
        <w:rPr>
          <w:lang w:val="en-US"/>
        </w:rPr>
      </w:pPr>
      <w:r>
        <w:rPr>
          <w:lang w:val="en-US"/>
        </w:rPr>
        <w:t>document all procedures as required;</w:t>
      </w:r>
    </w:p>
    <w:p w:rsidR="00E5300E" w:rsidRDefault="00E5300E" w:rsidP="00E5300E">
      <w:pPr>
        <w:pStyle w:val="ListParagraph"/>
        <w:numPr>
          <w:ilvl w:val="0"/>
          <w:numId w:val="36"/>
        </w:numPr>
        <w:rPr>
          <w:lang w:val="en-US"/>
        </w:rPr>
      </w:pPr>
      <w:r>
        <w:rPr>
          <w:lang w:val="en-US"/>
        </w:rPr>
        <w:t>comply with the rules governing GST</w:t>
      </w:r>
      <w:r w:rsidR="004A41DE">
        <w:rPr>
          <w:lang w:val="en-US"/>
        </w:rPr>
        <w:t xml:space="preserve"> </w:t>
      </w:r>
      <w:r>
        <w:rPr>
          <w:lang w:val="en-US"/>
        </w:rPr>
        <w:t xml:space="preserve">Approval of </w:t>
      </w:r>
      <w:r w:rsidR="004A41DE">
        <w:rPr>
          <w:lang w:val="en-US"/>
        </w:rPr>
        <w:t>certification programs</w:t>
      </w:r>
      <w:r>
        <w:rPr>
          <w:lang w:val="en-US"/>
        </w:rPr>
        <w:t xml:space="preserve"> in the GSTC</w:t>
      </w:r>
      <w:r w:rsidR="004A41DE">
        <w:rPr>
          <w:lang w:val="en-US"/>
        </w:rPr>
        <w:t>-</w:t>
      </w:r>
      <w:r>
        <w:rPr>
          <w:lang w:val="en-US"/>
        </w:rPr>
        <w:t>Approv</w:t>
      </w:r>
      <w:r w:rsidR="004A41DE">
        <w:rPr>
          <w:lang w:val="en-US"/>
        </w:rPr>
        <w:t>ed</w:t>
      </w:r>
      <w:r>
        <w:rPr>
          <w:lang w:val="en-US"/>
        </w:rPr>
        <w:t xml:space="preserve"> Manual.</w:t>
      </w:r>
    </w:p>
    <w:p w:rsidR="00C13576" w:rsidRDefault="00E5300E" w:rsidP="00C13576">
      <w:pPr>
        <w:pStyle w:val="Heading2"/>
      </w:pPr>
      <w:r>
        <w:t>GSTC-Approved Manual Version</w:t>
      </w:r>
    </w:p>
    <w:p w:rsidR="00C13576" w:rsidRDefault="00C13576" w:rsidP="00C13576">
      <w:r w:rsidRPr="00CD3C61">
        <w:t>GSTC-</w:t>
      </w:r>
      <w:r w:rsidR="00E5300E">
        <w:t>Approved</w:t>
      </w:r>
      <w:r w:rsidRPr="00CD3C61">
        <w:t xml:space="preserve"> Application </w:t>
      </w:r>
      <w:r w:rsidR="0093477D">
        <w:t xml:space="preserve">version 2.1 is </w:t>
      </w:r>
      <w:r w:rsidRPr="00CD3C61">
        <w:t>based on the</w:t>
      </w:r>
      <w:r w:rsidR="00E5300E">
        <w:t xml:space="preserve"> GSTC-Approv</w:t>
      </w:r>
      <w:r w:rsidR="008504E5">
        <w:t xml:space="preserve">ed Manual </w:t>
      </w:r>
      <w:r w:rsidR="001A26E9">
        <w:t>version 2.2</w:t>
      </w:r>
      <w:r w:rsidR="009A5B48">
        <w:t xml:space="preserve"> </w:t>
      </w:r>
      <w:r w:rsidR="008504E5">
        <w:t xml:space="preserve">dated </w:t>
      </w:r>
      <w:r w:rsidR="008504E5" w:rsidRPr="000E36EB">
        <w:t>1 July 2016</w:t>
      </w:r>
      <w:r w:rsidR="00E5300E" w:rsidRPr="004A5939">
        <w:t>.</w:t>
      </w:r>
      <w:r w:rsidR="00EF5B8B">
        <w:t xml:space="preserve">  All r</w:t>
      </w:r>
      <w:r w:rsidR="007479C1">
        <w:t>equirements and fees are correct at 1 July 2016.</w:t>
      </w:r>
    </w:p>
    <w:p w:rsidR="00C84B4C" w:rsidRPr="00C84B4C" w:rsidRDefault="00626A51" w:rsidP="00C84B4C">
      <w:pPr>
        <w:pStyle w:val="Heading3"/>
        <w:spacing w:after="240"/>
      </w:pPr>
      <w:r>
        <w:br w:type="column"/>
      </w:r>
      <w:r w:rsidR="00C84B4C">
        <w:lastRenderedPageBreak/>
        <w:t xml:space="preserve">Record of Technical Review – ongoing record of handling of GSTC-Approved Application to be completed by GSTC </w:t>
      </w:r>
    </w:p>
    <w:tbl>
      <w:tblPr>
        <w:tblStyle w:val="TableGrid"/>
        <w:tblW w:w="0" w:type="auto"/>
        <w:tblBorders>
          <w:top w:val="single" w:sz="12" w:space="0" w:color="9B3236"/>
          <w:left w:val="none" w:sz="0" w:space="0" w:color="auto"/>
          <w:bottom w:val="single" w:sz="12" w:space="0" w:color="9B3236"/>
          <w:right w:val="none" w:sz="0" w:space="0" w:color="auto"/>
          <w:insideH w:val="single" w:sz="12" w:space="0" w:color="9B3236"/>
          <w:insideV w:val="single" w:sz="12" w:space="0" w:color="9B3236"/>
        </w:tblBorders>
        <w:tblLook w:val="04A0" w:firstRow="1" w:lastRow="0" w:firstColumn="1" w:lastColumn="0" w:noHBand="0" w:noVBand="1"/>
      </w:tblPr>
      <w:tblGrid>
        <w:gridCol w:w="7308"/>
        <w:gridCol w:w="2628"/>
      </w:tblGrid>
      <w:tr w:rsidR="00C84B4C" w:rsidTr="00D71860">
        <w:trPr>
          <w:trHeight w:val="397"/>
        </w:trPr>
        <w:tc>
          <w:tcPr>
            <w:tcW w:w="7308" w:type="dxa"/>
          </w:tcPr>
          <w:p w:rsidR="00C84B4C" w:rsidRPr="00C84B4C" w:rsidRDefault="00C84B4C" w:rsidP="00D71860">
            <w:pPr>
              <w:pStyle w:val="Heading4"/>
              <w:outlineLvl w:val="3"/>
            </w:pPr>
            <w:r>
              <w:t>GSTC-Approved Step Taken</w:t>
            </w:r>
          </w:p>
        </w:tc>
        <w:tc>
          <w:tcPr>
            <w:tcW w:w="2628" w:type="dxa"/>
          </w:tcPr>
          <w:p w:rsidR="00C84B4C" w:rsidRPr="00E85EC4" w:rsidRDefault="00C84B4C" w:rsidP="00D71860">
            <w:pPr>
              <w:pStyle w:val="Heading4"/>
              <w:outlineLvl w:val="3"/>
            </w:pPr>
            <w:r>
              <w:t>Date completed</w:t>
            </w: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APPLICATION RECEIVED BY GSTC</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APPLICATION CONFIRMED COMPLETE</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INVOICE RAISED BY GSTC</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INVOICE PAID BY CP</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APPLICATION PASSED TO GSTC REVIEWER FOR ASSESSMENT</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ASSESSMENT PASSED TO CP FOR RESPONSE/REVISION</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REVISED APPLICATION RECEIVED BY GSTC REVIEWER</w:t>
            </w:r>
          </w:p>
        </w:tc>
        <w:tc>
          <w:tcPr>
            <w:tcW w:w="2628" w:type="dxa"/>
          </w:tcPr>
          <w:p w:rsidR="00C84B4C" w:rsidRDefault="00C84B4C" w:rsidP="00D71860">
            <w:pPr>
              <w:spacing w:after="0" w:line="240" w:lineRule="auto"/>
            </w:pPr>
          </w:p>
        </w:tc>
      </w:tr>
      <w:tr w:rsidR="00C84B4C" w:rsidTr="00D71860">
        <w:trPr>
          <w:trHeight w:val="397"/>
        </w:trPr>
        <w:tc>
          <w:tcPr>
            <w:tcW w:w="7308" w:type="dxa"/>
          </w:tcPr>
          <w:p w:rsidR="00C84B4C" w:rsidRPr="00C84B4C" w:rsidRDefault="00C84B4C" w:rsidP="00D71860">
            <w:pPr>
              <w:spacing w:after="0"/>
              <w:rPr>
                <w:sz w:val="20"/>
                <w:szCs w:val="20"/>
              </w:rPr>
            </w:pPr>
            <w:r w:rsidRPr="00C84B4C">
              <w:rPr>
                <w:sz w:val="20"/>
                <w:szCs w:val="20"/>
              </w:rPr>
              <w:t>ASSESSMENT AND RECOMMENDATION PASSED TO CHAIR OF GSTC ACCREDITATION PANEL</w:t>
            </w:r>
          </w:p>
        </w:tc>
        <w:tc>
          <w:tcPr>
            <w:tcW w:w="2628" w:type="dxa"/>
          </w:tcPr>
          <w:p w:rsidR="00C84B4C" w:rsidRDefault="00C84B4C" w:rsidP="00D71860">
            <w:pPr>
              <w:spacing w:after="0" w:line="240" w:lineRule="auto"/>
            </w:pPr>
          </w:p>
        </w:tc>
      </w:tr>
      <w:tr w:rsidR="004E087B" w:rsidTr="00D71860">
        <w:trPr>
          <w:trHeight w:val="397"/>
        </w:trPr>
        <w:tc>
          <w:tcPr>
            <w:tcW w:w="7308" w:type="dxa"/>
          </w:tcPr>
          <w:p w:rsidR="004E087B" w:rsidRPr="00C84B4C" w:rsidRDefault="004E087B" w:rsidP="00D71860">
            <w:pPr>
              <w:spacing w:after="0"/>
              <w:rPr>
                <w:sz w:val="20"/>
                <w:szCs w:val="20"/>
              </w:rPr>
            </w:pPr>
            <w:r>
              <w:rPr>
                <w:sz w:val="20"/>
                <w:szCs w:val="20"/>
              </w:rPr>
              <w:t>SUB GROUP APPOINTED TO REVIEW ASSESSMENT AND TAKE DECISION OR REQUEST WITNESSED AUDIT TO INFORM DECISION</w:t>
            </w:r>
          </w:p>
        </w:tc>
        <w:tc>
          <w:tcPr>
            <w:tcW w:w="2628" w:type="dxa"/>
          </w:tcPr>
          <w:p w:rsidR="004E087B" w:rsidRDefault="004E087B" w:rsidP="00D71860">
            <w:pPr>
              <w:spacing w:after="0" w:line="240" w:lineRule="auto"/>
            </w:pPr>
          </w:p>
        </w:tc>
      </w:tr>
      <w:tr w:rsidR="004E087B" w:rsidTr="00D71860">
        <w:trPr>
          <w:trHeight w:val="397"/>
        </w:trPr>
        <w:tc>
          <w:tcPr>
            <w:tcW w:w="7308" w:type="dxa"/>
          </w:tcPr>
          <w:p w:rsidR="004E087B" w:rsidRDefault="004E087B" w:rsidP="00D71860">
            <w:pPr>
              <w:spacing w:after="0"/>
              <w:rPr>
                <w:sz w:val="20"/>
                <w:szCs w:val="20"/>
              </w:rPr>
            </w:pPr>
            <w:r>
              <w:rPr>
                <w:sz w:val="20"/>
                <w:szCs w:val="20"/>
              </w:rPr>
              <w:t>WITNESSED AUDIT CONDUCTED IF REQUESTED</w:t>
            </w:r>
          </w:p>
        </w:tc>
        <w:tc>
          <w:tcPr>
            <w:tcW w:w="2628" w:type="dxa"/>
          </w:tcPr>
          <w:p w:rsidR="004E087B" w:rsidRDefault="004E087B" w:rsidP="00D71860">
            <w:pPr>
              <w:spacing w:after="0" w:line="240" w:lineRule="auto"/>
            </w:pPr>
          </w:p>
        </w:tc>
      </w:tr>
      <w:tr w:rsidR="00C84B4C" w:rsidTr="00D71860">
        <w:trPr>
          <w:trHeight w:val="397"/>
        </w:trPr>
        <w:tc>
          <w:tcPr>
            <w:tcW w:w="7308" w:type="dxa"/>
          </w:tcPr>
          <w:p w:rsidR="00C84B4C" w:rsidRPr="00C84B4C" w:rsidRDefault="004E087B" w:rsidP="00D71860">
            <w:pPr>
              <w:spacing w:after="0"/>
              <w:rPr>
                <w:sz w:val="20"/>
                <w:szCs w:val="20"/>
              </w:rPr>
            </w:pPr>
            <w:r>
              <w:rPr>
                <w:sz w:val="20"/>
                <w:szCs w:val="20"/>
              </w:rPr>
              <w:t>DECISION CONVEYED TO APPLICANT BY CHAIR OF GSTC ACCREDITATION PANEL</w:t>
            </w:r>
          </w:p>
        </w:tc>
        <w:tc>
          <w:tcPr>
            <w:tcW w:w="2628" w:type="dxa"/>
          </w:tcPr>
          <w:p w:rsidR="00C84B4C" w:rsidRDefault="00C84B4C" w:rsidP="00D71860">
            <w:pPr>
              <w:spacing w:after="0" w:line="240" w:lineRule="auto"/>
            </w:pPr>
          </w:p>
        </w:tc>
      </w:tr>
    </w:tbl>
    <w:p w:rsidR="00C84B4C" w:rsidRDefault="00C84B4C" w:rsidP="00C13576">
      <w:pPr>
        <w:pStyle w:val="Heading2"/>
      </w:pPr>
    </w:p>
    <w:p w:rsidR="00C13576" w:rsidRDefault="00C84B4C" w:rsidP="00C13576">
      <w:pPr>
        <w:pStyle w:val="Heading2"/>
      </w:pPr>
      <w:r>
        <w:br w:type="page"/>
      </w:r>
      <w:r w:rsidR="00C13576">
        <w:lastRenderedPageBreak/>
        <w:t>Summary of Application Process</w:t>
      </w:r>
    </w:p>
    <w:p w:rsidR="00C13576" w:rsidRDefault="00C13576" w:rsidP="00E00417">
      <w:pPr>
        <w:spacing w:after="0"/>
        <w:rPr>
          <w:lang w:val="en-GB"/>
        </w:rPr>
      </w:pPr>
      <w:r>
        <w:rPr>
          <w:lang w:val="en-GB"/>
        </w:rPr>
        <w:t>Please refer to the GSTC-</w:t>
      </w:r>
      <w:r w:rsidR="001A26E9">
        <w:rPr>
          <w:lang w:val="en-GB"/>
        </w:rPr>
        <w:t>Approved</w:t>
      </w:r>
      <w:r>
        <w:rPr>
          <w:lang w:val="en-GB"/>
        </w:rPr>
        <w:t xml:space="preserve"> Manual </w:t>
      </w:r>
      <w:r w:rsidR="001A26E9">
        <w:rPr>
          <w:lang w:val="en-GB"/>
        </w:rPr>
        <w:t>v2.2</w:t>
      </w:r>
      <w:r w:rsidR="009A5B48">
        <w:rPr>
          <w:lang w:val="en-GB"/>
        </w:rPr>
        <w:t xml:space="preserve"> </w:t>
      </w:r>
      <w:r>
        <w:rPr>
          <w:lang w:val="en-GB"/>
        </w:rPr>
        <w:t xml:space="preserve">for the complete process, policies and procedures applicable. </w:t>
      </w:r>
      <w:r w:rsidR="009A5B48">
        <w:rPr>
          <w:lang w:val="en-GB"/>
        </w:rPr>
        <w:t xml:space="preserve"> </w:t>
      </w:r>
      <w:r>
        <w:rPr>
          <w:lang w:val="en-GB"/>
        </w:rPr>
        <w:t>In summary the process is:</w:t>
      </w:r>
    </w:p>
    <w:p w:rsidR="00C13576" w:rsidRPr="000E36EB" w:rsidRDefault="00C13576" w:rsidP="00E00417">
      <w:pPr>
        <w:numPr>
          <w:ilvl w:val="0"/>
          <w:numId w:val="12"/>
        </w:numPr>
        <w:spacing w:after="0"/>
        <w:rPr>
          <w:lang w:val="en-GB"/>
        </w:rPr>
      </w:pPr>
      <w:r w:rsidRPr="004A5939">
        <w:rPr>
          <w:lang w:val="en-GB"/>
        </w:rPr>
        <w:t xml:space="preserve">(Optional) Pre-Lodgement advice by teleconference with </w:t>
      </w:r>
      <w:r w:rsidR="009A5B48" w:rsidRPr="000E36EB">
        <w:rPr>
          <w:lang w:val="en-GB"/>
        </w:rPr>
        <w:t xml:space="preserve">a </w:t>
      </w:r>
      <w:r w:rsidR="001D3F93" w:rsidRPr="000E36EB">
        <w:rPr>
          <w:lang w:val="en-GB"/>
        </w:rPr>
        <w:t xml:space="preserve">member of GSTC </w:t>
      </w:r>
      <w:r w:rsidRPr="000E36EB">
        <w:rPr>
          <w:lang w:val="en-GB"/>
        </w:rPr>
        <w:t xml:space="preserve">Technical </w:t>
      </w:r>
      <w:r w:rsidR="001D3F93" w:rsidRPr="000E36EB">
        <w:rPr>
          <w:lang w:val="en-GB"/>
        </w:rPr>
        <w:t>Staff</w:t>
      </w:r>
      <w:r w:rsidR="00626A51" w:rsidRPr="000E36EB">
        <w:rPr>
          <w:lang w:val="en-GB"/>
        </w:rPr>
        <w:t>.</w:t>
      </w:r>
      <w:r w:rsidR="0035183C" w:rsidRPr="000E36EB">
        <w:rPr>
          <w:lang w:val="en-GB"/>
        </w:rPr>
        <w:t xml:space="preserve"> </w:t>
      </w:r>
    </w:p>
    <w:p w:rsidR="00C13576" w:rsidRDefault="00C13576" w:rsidP="00937D0E">
      <w:pPr>
        <w:numPr>
          <w:ilvl w:val="0"/>
          <w:numId w:val="12"/>
        </w:numPr>
        <w:spacing w:after="0"/>
        <w:rPr>
          <w:lang w:val="en-GB"/>
        </w:rPr>
      </w:pPr>
      <w:r>
        <w:rPr>
          <w:lang w:val="en-GB"/>
        </w:rPr>
        <w:t xml:space="preserve">Applicant lodges documentation, GSTC Technical Staff confirm a complete application and raise </w:t>
      </w:r>
      <w:r w:rsidR="00626A51">
        <w:rPr>
          <w:lang w:val="en-GB"/>
        </w:rPr>
        <w:t>invoice</w:t>
      </w:r>
      <w:r>
        <w:rPr>
          <w:lang w:val="en-GB"/>
        </w:rPr>
        <w:t>.</w:t>
      </w:r>
    </w:p>
    <w:p w:rsidR="001D3F93" w:rsidRPr="001D3F93" w:rsidRDefault="00C13576" w:rsidP="00D71860">
      <w:pPr>
        <w:numPr>
          <w:ilvl w:val="0"/>
          <w:numId w:val="12"/>
        </w:numPr>
        <w:spacing w:after="0"/>
        <w:rPr>
          <w:lang w:val="en-GB"/>
        </w:rPr>
      </w:pPr>
      <w:r w:rsidRPr="001D3F93">
        <w:rPr>
          <w:lang w:val="en-GB"/>
        </w:rPr>
        <w:t>Applicant pays fee</w:t>
      </w:r>
      <w:r w:rsidR="001D3F93" w:rsidRPr="001D3F93">
        <w:rPr>
          <w:lang w:val="en-GB"/>
        </w:rPr>
        <w:t xml:space="preserve"> and </w:t>
      </w:r>
      <w:r w:rsidR="00626A51" w:rsidRPr="001D3F93">
        <w:rPr>
          <w:lang w:val="en-GB"/>
        </w:rPr>
        <w:t xml:space="preserve">GSTC </w:t>
      </w:r>
      <w:r w:rsidR="001D3F93" w:rsidRPr="001D3F93">
        <w:rPr>
          <w:lang w:val="en-GB"/>
        </w:rPr>
        <w:t>appoints Reviewer.</w:t>
      </w:r>
    </w:p>
    <w:p w:rsidR="001D3F93" w:rsidRDefault="001D3F93" w:rsidP="00937D0E">
      <w:pPr>
        <w:numPr>
          <w:ilvl w:val="0"/>
          <w:numId w:val="12"/>
        </w:numPr>
        <w:spacing w:after="0"/>
        <w:rPr>
          <w:lang w:val="en-GB"/>
        </w:rPr>
      </w:pPr>
      <w:r>
        <w:rPr>
          <w:lang w:val="en-GB"/>
        </w:rPr>
        <w:t xml:space="preserve">GSTC Reviewer </w:t>
      </w:r>
      <w:r w:rsidR="009A5B48">
        <w:rPr>
          <w:lang w:val="en-GB"/>
        </w:rPr>
        <w:t>undertake</w:t>
      </w:r>
      <w:r>
        <w:rPr>
          <w:lang w:val="en-GB"/>
        </w:rPr>
        <w:t>s</w:t>
      </w:r>
      <w:r w:rsidR="009A5B48">
        <w:rPr>
          <w:lang w:val="en-GB"/>
        </w:rPr>
        <w:t xml:space="preserve"> Assessment </w:t>
      </w:r>
      <w:r w:rsidR="009A5B48">
        <w:t xml:space="preserve">of </w:t>
      </w:r>
      <w:r w:rsidR="009A5B48" w:rsidRPr="002914A9">
        <w:t xml:space="preserve">equivalency of the </w:t>
      </w:r>
      <w:r w:rsidR="009A5B48">
        <w:t>CP</w:t>
      </w:r>
      <w:r w:rsidR="009A5B48" w:rsidRPr="002914A9">
        <w:t xml:space="preserve"> against the GSTC</w:t>
      </w:r>
      <w:r w:rsidR="009A5B48">
        <w:t>-Approved Requirements</w:t>
      </w:r>
      <w:r w:rsidR="009A5B48">
        <w:rPr>
          <w:lang w:val="en-GB"/>
        </w:rPr>
        <w:t xml:space="preserve">.  </w:t>
      </w:r>
    </w:p>
    <w:p w:rsidR="00470867" w:rsidRDefault="009A5B48" w:rsidP="00937D0E">
      <w:pPr>
        <w:numPr>
          <w:ilvl w:val="0"/>
          <w:numId w:val="12"/>
        </w:numPr>
        <w:spacing w:after="0"/>
        <w:rPr>
          <w:lang w:val="en-GB"/>
        </w:rPr>
      </w:pPr>
      <w:r>
        <w:rPr>
          <w:lang w:val="en-GB"/>
        </w:rPr>
        <w:t>T</w:t>
      </w:r>
      <w:r w:rsidR="00470867">
        <w:rPr>
          <w:lang w:val="en-GB"/>
        </w:rPr>
        <w:t>his draft Assessment is provided to the Applicant:</w:t>
      </w:r>
    </w:p>
    <w:p w:rsidR="00626A51" w:rsidRPr="00470867" w:rsidRDefault="00E5300E" w:rsidP="00937D0E">
      <w:pPr>
        <w:numPr>
          <w:ilvl w:val="1"/>
          <w:numId w:val="12"/>
        </w:numPr>
        <w:spacing w:after="0"/>
        <w:rPr>
          <w:lang w:val="en-GB"/>
        </w:rPr>
      </w:pPr>
      <w:r>
        <w:rPr>
          <w:lang w:val="en-GB"/>
        </w:rPr>
        <w:t>If any GSTC-Approved Requirements are not addressed</w:t>
      </w:r>
      <w:r w:rsidR="00626A51" w:rsidRPr="00470867">
        <w:rPr>
          <w:lang w:val="en-GB"/>
        </w:rPr>
        <w:t xml:space="preserve">, </w:t>
      </w:r>
      <w:r w:rsidR="001D3F93">
        <w:rPr>
          <w:lang w:val="en-GB"/>
        </w:rPr>
        <w:t>GSTC Reviewer</w:t>
      </w:r>
      <w:r w:rsidR="00626A51" w:rsidRPr="00470867">
        <w:rPr>
          <w:lang w:val="en-GB"/>
        </w:rPr>
        <w:t xml:space="preserve"> will </w:t>
      </w:r>
      <w:r w:rsidR="00470867" w:rsidRPr="00470867">
        <w:rPr>
          <w:lang w:val="en-GB"/>
        </w:rPr>
        <w:t xml:space="preserve">correspond with the Applicant and </w:t>
      </w:r>
      <w:r w:rsidR="00470867">
        <w:rPr>
          <w:lang w:val="en-GB"/>
        </w:rPr>
        <w:t xml:space="preserve">the </w:t>
      </w:r>
      <w:r w:rsidR="00626A51" w:rsidRPr="00470867">
        <w:rPr>
          <w:lang w:val="en-GB"/>
        </w:rPr>
        <w:t xml:space="preserve">Applicant may revise their application to maximise </w:t>
      </w:r>
      <w:r>
        <w:rPr>
          <w:lang w:val="en-GB"/>
        </w:rPr>
        <w:t>compliance with the GSTC-Approved Requirements</w:t>
      </w:r>
      <w:r w:rsidR="00626A51" w:rsidRPr="00470867">
        <w:rPr>
          <w:lang w:val="en-GB"/>
        </w:rPr>
        <w:t>.</w:t>
      </w:r>
    </w:p>
    <w:p w:rsidR="00626A51" w:rsidRDefault="001D3F93" w:rsidP="00937D0E">
      <w:pPr>
        <w:numPr>
          <w:ilvl w:val="0"/>
          <w:numId w:val="12"/>
        </w:numPr>
        <w:spacing w:after="0"/>
        <w:rPr>
          <w:lang w:val="en-GB"/>
        </w:rPr>
      </w:pPr>
      <w:r>
        <w:rPr>
          <w:lang w:val="en-GB"/>
        </w:rPr>
        <w:t xml:space="preserve">GSTC Reviewer </w:t>
      </w:r>
      <w:r w:rsidR="00470867">
        <w:rPr>
          <w:lang w:val="en-GB"/>
        </w:rPr>
        <w:t>finalise</w:t>
      </w:r>
      <w:r>
        <w:rPr>
          <w:lang w:val="en-GB"/>
        </w:rPr>
        <w:t>s</w:t>
      </w:r>
      <w:r w:rsidR="00626A51">
        <w:rPr>
          <w:lang w:val="en-GB"/>
        </w:rPr>
        <w:t xml:space="preserve"> the </w:t>
      </w:r>
      <w:r w:rsidR="00470867">
        <w:rPr>
          <w:lang w:val="en-GB"/>
        </w:rPr>
        <w:t xml:space="preserve">Assessment </w:t>
      </w:r>
      <w:r w:rsidR="00937D0E">
        <w:rPr>
          <w:lang w:val="en-GB"/>
        </w:rPr>
        <w:t xml:space="preserve">which includes a recommendation </w:t>
      </w:r>
      <w:r w:rsidR="00470867">
        <w:rPr>
          <w:lang w:val="en-GB"/>
        </w:rPr>
        <w:t>and forward this to the GSTC Accreditation Panel.</w:t>
      </w:r>
    </w:p>
    <w:p w:rsidR="00937D0E" w:rsidRDefault="00937D0E" w:rsidP="00937D0E">
      <w:pPr>
        <w:numPr>
          <w:ilvl w:val="0"/>
          <w:numId w:val="12"/>
        </w:numPr>
        <w:spacing w:after="0"/>
        <w:rPr>
          <w:lang w:val="en-GB"/>
        </w:rPr>
      </w:pPr>
      <w:r>
        <w:rPr>
          <w:lang w:val="en-GB"/>
        </w:rPr>
        <w:t>The GSTC Accreditation Panel</w:t>
      </w:r>
      <w:r w:rsidR="00470867">
        <w:rPr>
          <w:lang w:val="en-GB"/>
        </w:rPr>
        <w:t xml:space="preserve"> </w:t>
      </w:r>
      <w:r>
        <w:rPr>
          <w:lang w:val="en-GB"/>
        </w:rPr>
        <w:t>Chair appoints three panel members to cons</w:t>
      </w:r>
      <w:r w:rsidR="00EC7346">
        <w:rPr>
          <w:lang w:val="en-GB"/>
        </w:rPr>
        <w:t>ider the Assessment.  T</w:t>
      </w:r>
      <w:r>
        <w:rPr>
          <w:lang w:val="en-GB"/>
        </w:rPr>
        <w:t>he Panel then evaluates the Assessment and makes a decision which may be:</w:t>
      </w:r>
    </w:p>
    <w:p w:rsidR="00945B2C" w:rsidRDefault="00945B2C" w:rsidP="00937D0E">
      <w:pPr>
        <w:numPr>
          <w:ilvl w:val="1"/>
          <w:numId w:val="12"/>
        </w:numPr>
        <w:spacing w:after="0"/>
        <w:rPr>
          <w:lang w:val="en-GB"/>
        </w:rPr>
      </w:pPr>
      <w:r>
        <w:rPr>
          <w:lang w:val="en-GB"/>
        </w:rPr>
        <w:t>To request a witnessed audit to inform a final decision;</w:t>
      </w:r>
    </w:p>
    <w:p w:rsidR="00937D0E" w:rsidRDefault="00945B2C" w:rsidP="00937D0E">
      <w:pPr>
        <w:numPr>
          <w:ilvl w:val="1"/>
          <w:numId w:val="12"/>
        </w:numPr>
        <w:spacing w:after="0"/>
        <w:rPr>
          <w:lang w:val="en-GB"/>
        </w:rPr>
      </w:pPr>
      <w:r>
        <w:rPr>
          <w:lang w:val="en-GB"/>
        </w:rPr>
        <w:t>T</w:t>
      </w:r>
      <w:r w:rsidR="00EC7346">
        <w:rPr>
          <w:lang w:val="en-GB"/>
        </w:rPr>
        <w:t>o confer GSTC-Approved</w:t>
      </w:r>
      <w:r w:rsidR="00937D0E">
        <w:rPr>
          <w:lang w:val="en-GB"/>
        </w:rPr>
        <w:t xml:space="preserve"> status without conditions;</w:t>
      </w:r>
    </w:p>
    <w:p w:rsidR="00EC7346" w:rsidRDefault="00945B2C" w:rsidP="00EC7346">
      <w:pPr>
        <w:numPr>
          <w:ilvl w:val="1"/>
          <w:numId w:val="12"/>
        </w:numPr>
        <w:spacing w:after="0"/>
        <w:rPr>
          <w:lang w:val="en-GB"/>
        </w:rPr>
      </w:pPr>
      <w:r>
        <w:rPr>
          <w:lang w:val="en-GB"/>
        </w:rPr>
        <w:t>T</w:t>
      </w:r>
      <w:r w:rsidR="00EC7346">
        <w:rPr>
          <w:lang w:val="en-GB"/>
        </w:rPr>
        <w:t>o confer GSTC-Approved (C</w:t>
      </w:r>
      <w:r w:rsidR="00937D0E">
        <w:rPr>
          <w:lang w:val="en-GB"/>
        </w:rPr>
        <w:t xml:space="preserve">onditional) status, setting out </w:t>
      </w:r>
      <w:r w:rsidR="00EC7346">
        <w:rPr>
          <w:lang w:val="en-GB"/>
        </w:rPr>
        <w:t xml:space="preserve">those GSTC-Approved requirements </w:t>
      </w:r>
      <w:r w:rsidR="00937D0E">
        <w:rPr>
          <w:lang w:val="en-GB"/>
        </w:rPr>
        <w:t>for which</w:t>
      </w:r>
      <w:r w:rsidR="00EC7346">
        <w:rPr>
          <w:lang w:val="en-GB"/>
        </w:rPr>
        <w:t xml:space="preserve"> there is no equivalent procedure</w:t>
      </w:r>
      <w:r w:rsidR="00937D0E">
        <w:rPr>
          <w:lang w:val="en-GB"/>
        </w:rPr>
        <w:t xml:space="preserve"> </w:t>
      </w:r>
      <w:r w:rsidR="00EC7346">
        <w:rPr>
          <w:lang w:val="en-GB"/>
        </w:rPr>
        <w:t>in the Applicant's certification program</w:t>
      </w:r>
      <w:r w:rsidR="00937D0E">
        <w:rPr>
          <w:lang w:val="en-GB"/>
        </w:rPr>
        <w:t>; or</w:t>
      </w:r>
    </w:p>
    <w:p w:rsidR="00EC7346" w:rsidRDefault="00945B2C" w:rsidP="00EC7346">
      <w:pPr>
        <w:numPr>
          <w:ilvl w:val="1"/>
          <w:numId w:val="12"/>
        </w:numPr>
        <w:spacing w:after="0"/>
        <w:rPr>
          <w:lang w:val="en-GB"/>
        </w:rPr>
      </w:pPr>
      <w:r>
        <w:rPr>
          <w:lang w:val="en-GB"/>
        </w:rPr>
        <w:t>T</w:t>
      </w:r>
      <w:r w:rsidR="00937D0E" w:rsidRPr="00EC7346">
        <w:rPr>
          <w:lang w:val="en-GB"/>
        </w:rPr>
        <w:t>o decline to confer GSTC-</w:t>
      </w:r>
      <w:r w:rsidR="00EC7346" w:rsidRPr="00EC7346">
        <w:rPr>
          <w:lang w:val="en-GB"/>
        </w:rPr>
        <w:t>Approved status, with a summary of those</w:t>
      </w:r>
      <w:r w:rsidR="00937D0E" w:rsidRPr="00EC7346">
        <w:rPr>
          <w:lang w:val="en-GB"/>
        </w:rPr>
        <w:t xml:space="preserve"> </w:t>
      </w:r>
      <w:r w:rsidR="00EC7346" w:rsidRPr="00EC7346">
        <w:rPr>
          <w:lang w:val="en-GB"/>
        </w:rPr>
        <w:t>GSTC-Approved requirements for which there is no equivalent procedure in the Applicant's certification program</w:t>
      </w:r>
      <w:r w:rsidR="00EC7346">
        <w:rPr>
          <w:lang w:val="en-GB"/>
        </w:rPr>
        <w:t>.</w:t>
      </w:r>
    </w:p>
    <w:p w:rsidR="00937D0E" w:rsidRPr="00EC7346" w:rsidRDefault="00937D0E" w:rsidP="00EC7346">
      <w:pPr>
        <w:spacing w:after="0"/>
        <w:rPr>
          <w:lang w:val="en-GB"/>
        </w:rPr>
      </w:pPr>
      <w:r w:rsidRPr="00EC7346">
        <w:rPr>
          <w:lang w:val="en-GB"/>
        </w:rPr>
        <w:t>The Chair of the GSTC Accreditation Panel then provides a letter communicating the result to the Applicant.</w:t>
      </w:r>
    </w:p>
    <w:p w:rsidR="00592782" w:rsidRDefault="00592782">
      <w:pPr>
        <w:spacing w:after="0" w:line="240" w:lineRule="auto"/>
        <w:rPr>
          <w:rFonts w:ascii="Arial Rounded MT Bold" w:eastAsia="Times New Roman" w:hAnsi="Arial Rounded MT Bold"/>
          <w:b/>
          <w:bCs/>
          <w:iCs/>
          <w:color w:val="9B3236"/>
          <w:sz w:val="24"/>
          <w:szCs w:val="24"/>
          <w:lang w:val="en-GB"/>
        </w:rPr>
      </w:pPr>
      <w:r>
        <w:br w:type="page"/>
      </w:r>
    </w:p>
    <w:p w:rsidR="00345E71" w:rsidRDefault="00EC7346" w:rsidP="00E24910">
      <w:pPr>
        <w:pStyle w:val="Heading2"/>
      </w:pPr>
      <w:r>
        <w:lastRenderedPageBreak/>
        <w:t>Fees f</w:t>
      </w:r>
      <w:r w:rsidR="00CA46D4">
        <w:t>or GSTC-Approved Application</w:t>
      </w:r>
    </w:p>
    <w:p w:rsidR="008B7E2B" w:rsidRPr="008B7E2B" w:rsidRDefault="00626A51" w:rsidP="008B7E2B">
      <w:pPr>
        <w:rPr>
          <w:lang w:val="en-GB"/>
        </w:rPr>
      </w:pPr>
      <w:r>
        <w:rPr>
          <w:lang w:val="en-GB"/>
        </w:rPr>
        <w:t>The following fees apply for a</w:t>
      </w:r>
      <w:r w:rsidR="00CA46D4">
        <w:rPr>
          <w:lang w:val="en-GB"/>
        </w:rPr>
        <w:t xml:space="preserve"> </w:t>
      </w:r>
      <w:r>
        <w:rPr>
          <w:lang w:val="en-GB"/>
        </w:rPr>
        <w:t>GSTC-</w:t>
      </w:r>
      <w:r w:rsidR="00E5300E">
        <w:rPr>
          <w:lang w:val="en-GB"/>
        </w:rPr>
        <w:t>Approved</w:t>
      </w:r>
      <w:r w:rsidR="00EC7346">
        <w:rPr>
          <w:lang w:val="en-GB"/>
        </w:rPr>
        <w:t xml:space="preserve"> Application</w:t>
      </w:r>
      <w:r>
        <w:rPr>
          <w:lang w:val="en-GB"/>
        </w:rPr>
        <w:t>.</w:t>
      </w:r>
      <w:r w:rsidR="00110614">
        <w:rPr>
          <w:lang w:val="en-GB"/>
        </w:rPr>
        <w:t xml:space="preserve"> All fees in U.S. Dollars $.  </w:t>
      </w:r>
    </w:p>
    <w:tbl>
      <w:tblPr>
        <w:tblStyle w:val="TableList3"/>
        <w:tblW w:w="9889" w:type="dxa"/>
        <w:tblLayout w:type="fixed"/>
        <w:tblLook w:val="04A0" w:firstRow="1" w:lastRow="0" w:firstColumn="1" w:lastColumn="0" w:noHBand="0" w:noVBand="1"/>
      </w:tblPr>
      <w:tblGrid>
        <w:gridCol w:w="6588"/>
        <w:gridCol w:w="3301"/>
      </w:tblGrid>
      <w:tr w:rsidR="00CA46D4" w:rsidRPr="00592782" w:rsidTr="000E36EB">
        <w:trPr>
          <w:cnfStyle w:val="100000000000" w:firstRow="1" w:lastRow="0" w:firstColumn="0" w:lastColumn="0" w:oddVBand="0" w:evenVBand="0" w:oddHBand="0" w:evenHBand="0" w:firstRowFirstColumn="0" w:firstRowLastColumn="0" w:lastRowFirstColumn="0" w:lastRowLastColumn="0"/>
        </w:trPr>
        <w:tc>
          <w:tcPr>
            <w:tcW w:w="6588" w:type="dxa"/>
            <w:tcBorders>
              <w:top w:val="single" w:sz="12" w:space="0" w:color="9B3236"/>
              <w:left w:val="single" w:sz="12" w:space="0" w:color="9B3236"/>
              <w:bottom w:val="single" w:sz="12" w:space="0" w:color="9B3236"/>
              <w:right w:val="single" w:sz="12" w:space="0" w:color="9B3236"/>
            </w:tcBorders>
          </w:tcPr>
          <w:p w:rsidR="00CA46D4" w:rsidRPr="000E36EB" w:rsidRDefault="00CA46D4" w:rsidP="00CA46D4">
            <w:pPr>
              <w:pStyle w:val="Body"/>
              <w:jc w:val="left"/>
              <w:rPr>
                <w:rFonts w:ascii="Arial" w:hAnsi="Arial" w:cs="Arial"/>
                <w:b w:val="0"/>
                <w:color w:val="9B3236"/>
                <w:sz w:val="20"/>
                <w:szCs w:val="20"/>
              </w:rPr>
            </w:pPr>
            <w:r w:rsidRPr="000E36EB">
              <w:rPr>
                <w:rFonts w:ascii="Arial" w:hAnsi="Arial" w:cs="Arial"/>
                <w:color w:val="9B3236"/>
                <w:sz w:val="20"/>
                <w:szCs w:val="20"/>
              </w:rPr>
              <w:t>Item</w:t>
            </w:r>
          </w:p>
        </w:tc>
        <w:tc>
          <w:tcPr>
            <w:tcW w:w="3301" w:type="dxa"/>
            <w:tcBorders>
              <w:top w:val="single" w:sz="12" w:space="0" w:color="9B3236"/>
              <w:left w:val="single" w:sz="12" w:space="0" w:color="9B3236"/>
              <w:bottom w:val="single" w:sz="12" w:space="0" w:color="9B3236"/>
              <w:right w:val="single" w:sz="12" w:space="0" w:color="9B3236"/>
            </w:tcBorders>
          </w:tcPr>
          <w:p w:rsidR="00CA46D4" w:rsidRPr="000E36EB" w:rsidRDefault="00CA46D4" w:rsidP="00E5300E">
            <w:pPr>
              <w:pStyle w:val="Body"/>
              <w:jc w:val="right"/>
              <w:rPr>
                <w:rFonts w:ascii="Arial" w:hAnsi="Arial" w:cs="Arial"/>
                <w:b w:val="0"/>
                <w:color w:val="9B3236"/>
                <w:sz w:val="20"/>
                <w:szCs w:val="20"/>
              </w:rPr>
            </w:pPr>
          </w:p>
        </w:tc>
      </w:tr>
      <w:tr w:rsidR="00CA46D4" w:rsidRPr="00592782" w:rsidTr="000E36EB">
        <w:tc>
          <w:tcPr>
            <w:tcW w:w="6588" w:type="dxa"/>
            <w:tcBorders>
              <w:top w:val="single" w:sz="12" w:space="0" w:color="9B3236"/>
              <w:left w:val="single" w:sz="12" w:space="0" w:color="9B3236"/>
              <w:right w:val="single" w:sz="12" w:space="0" w:color="9B3236"/>
            </w:tcBorders>
          </w:tcPr>
          <w:p w:rsidR="00CA46D4" w:rsidRPr="000E36EB" w:rsidRDefault="00CA46D4" w:rsidP="00CA46D4">
            <w:pPr>
              <w:pStyle w:val="Body"/>
              <w:jc w:val="left"/>
              <w:rPr>
                <w:rFonts w:ascii="Arial" w:hAnsi="Arial" w:cs="Arial"/>
                <w:sz w:val="20"/>
                <w:szCs w:val="20"/>
              </w:rPr>
            </w:pPr>
            <w:r w:rsidRPr="000E36EB">
              <w:rPr>
                <w:rFonts w:ascii="Arial" w:hAnsi="Arial" w:cs="Arial"/>
                <w:sz w:val="20"/>
                <w:szCs w:val="20"/>
              </w:rPr>
              <w:t>GSTC-Approved Application (Member)</w:t>
            </w:r>
          </w:p>
        </w:tc>
        <w:tc>
          <w:tcPr>
            <w:tcW w:w="3301" w:type="dxa"/>
            <w:tcBorders>
              <w:top w:val="single" w:sz="12" w:space="0" w:color="9B3236"/>
              <w:left w:val="single" w:sz="12" w:space="0" w:color="9B3236"/>
              <w:right w:val="single" w:sz="12" w:space="0" w:color="9B3236"/>
            </w:tcBorders>
          </w:tcPr>
          <w:p w:rsidR="00CA46D4" w:rsidRPr="000E36EB" w:rsidRDefault="00110614" w:rsidP="00E5300E">
            <w:pPr>
              <w:pStyle w:val="Body"/>
              <w:jc w:val="right"/>
              <w:rPr>
                <w:rFonts w:ascii="Arial" w:hAnsi="Arial" w:cs="Arial"/>
                <w:sz w:val="20"/>
                <w:szCs w:val="20"/>
              </w:rPr>
            </w:pPr>
            <w:r w:rsidRPr="000E36EB">
              <w:rPr>
                <w:rFonts w:ascii="Arial" w:hAnsi="Arial" w:cs="Arial"/>
                <w:sz w:val="20"/>
                <w:szCs w:val="20"/>
              </w:rPr>
              <w:t>$7,000</w:t>
            </w:r>
          </w:p>
        </w:tc>
      </w:tr>
      <w:tr w:rsidR="00CA46D4" w:rsidRPr="00592782" w:rsidTr="000E36EB">
        <w:tc>
          <w:tcPr>
            <w:tcW w:w="6588" w:type="dxa"/>
            <w:tcBorders>
              <w:left w:val="single" w:sz="12" w:space="0" w:color="9B3236"/>
              <w:right w:val="single" w:sz="12" w:space="0" w:color="9B3236"/>
            </w:tcBorders>
          </w:tcPr>
          <w:p w:rsidR="00CA46D4" w:rsidRPr="000E36EB" w:rsidRDefault="00CA46D4" w:rsidP="00CA46D4">
            <w:pPr>
              <w:pStyle w:val="Body"/>
              <w:jc w:val="left"/>
              <w:rPr>
                <w:rFonts w:ascii="Arial" w:hAnsi="Arial" w:cs="Arial"/>
                <w:sz w:val="20"/>
                <w:szCs w:val="20"/>
              </w:rPr>
            </w:pPr>
            <w:r w:rsidRPr="000E36EB">
              <w:rPr>
                <w:rFonts w:ascii="Arial" w:hAnsi="Arial" w:cs="Arial"/>
                <w:sz w:val="20"/>
                <w:szCs w:val="20"/>
              </w:rPr>
              <w:t>GSTC-Approved Application (Non Member)</w:t>
            </w:r>
          </w:p>
        </w:tc>
        <w:tc>
          <w:tcPr>
            <w:tcW w:w="3301" w:type="dxa"/>
            <w:tcBorders>
              <w:left w:val="single" w:sz="12" w:space="0" w:color="9B3236"/>
              <w:right w:val="single" w:sz="12" w:space="0" w:color="9B3236"/>
            </w:tcBorders>
          </w:tcPr>
          <w:p w:rsidR="00CA46D4" w:rsidRPr="000E36EB" w:rsidRDefault="00110614" w:rsidP="00E5300E">
            <w:pPr>
              <w:pStyle w:val="Body"/>
              <w:jc w:val="right"/>
              <w:rPr>
                <w:rFonts w:ascii="Arial" w:hAnsi="Arial" w:cs="Arial"/>
                <w:sz w:val="20"/>
                <w:szCs w:val="20"/>
              </w:rPr>
            </w:pPr>
            <w:r w:rsidRPr="000E36EB">
              <w:rPr>
                <w:rFonts w:ascii="Arial" w:hAnsi="Arial" w:cs="Arial"/>
                <w:sz w:val="20"/>
                <w:szCs w:val="20"/>
              </w:rPr>
              <w:t>$8,000</w:t>
            </w:r>
          </w:p>
        </w:tc>
      </w:tr>
      <w:tr w:rsidR="00D63C93" w:rsidRPr="00592782" w:rsidTr="000E36EB">
        <w:tc>
          <w:tcPr>
            <w:tcW w:w="6588" w:type="dxa"/>
            <w:tcBorders>
              <w:left w:val="single" w:sz="12" w:space="0" w:color="9B3236"/>
              <w:right w:val="single" w:sz="12" w:space="0" w:color="9B3236"/>
            </w:tcBorders>
          </w:tcPr>
          <w:p w:rsidR="00D63C93" w:rsidRPr="000E36EB" w:rsidRDefault="0035183C">
            <w:pPr>
              <w:pStyle w:val="Body"/>
              <w:jc w:val="left"/>
              <w:rPr>
                <w:rFonts w:ascii="Arial" w:hAnsi="Arial" w:cs="Arial"/>
                <w:sz w:val="20"/>
                <w:szCs w:val="20"/>
              </w:rPr>
            </w:pPr>
            <w:r w:rsidRPr="000E36EB">
              <w:rPr>
                <w:rFonts w:ascii="Arial" w:hAnsi="Arial" w:cs="Arial"/>
                <w:sz w:val="20"/>
                <w:szCs w:val="20"/>
              </w:rPr>
              <w:t xml:space="preserve"> Witnessed audit (applies only if required by the Accreditation Panel; this will not be known until late in the review process, meaning that applicants should budget for it but may or may not be required to pay it)</w:t>
            </w:r>
          </w:p>
        </w:tc>
        <w:tc>
          <w:tcPr>
            <w:tcW w:w="3301" w:type="dxa"/>
            <w:tcBorders>
              <w:left w:val="single" w:sz="12" w:space="0" w:color="9B3236"/>
              <w:right w:val="single" w:sz="12" w:space="0" w:color="9B3236"/>
            </w:tcBorders>
          </w:tcPr>
          <w:p w:rsidR="00D63C93" w:rsidRPr="000E36EB" w:rsidRDefault="00110614" w:rsidP="00E5300E">
            <w:pPr>
              <w:pStyle w:val="Body"/>
              <w:jc w:val="right"/>
              <w:rPr>
                <w:rFonts w:ascii="Arial" w:hAnsi="Arial" w:cs="Arial"/>
                <w:i/>
                <w:sz w:val="20"/>
                <w:szCs w:val="20"/>
              </w:rPr>
            </w:pPr>
            <w:r w:rsidRPr="000E36EB">
              <w:rPr>
                <w:rFonts w:ascii="Arial" w:hAnsi="Arial" w:cs="Arial"/>
                <w:i/>
                <w:sz w:val="20"/>
                <w:szCs w:val="20"/>
              </w:rPr>
              <w:t>Audit costs:</w:t>
            </w:r>
          </w:p>
          <w:p w:rsidR="00110614" w:rsidRPr="000E36EB" w:rsidRDefault="00110614" w:rsidP="00E5300E">
            <w:pPr>
              <w:pStyle w:val="Body"/>
              <w:jc w:val="right"/>
              <w:rPr>
                <w:rFonts w:ascii="Arial" w:hAnsi="Arial" w:cs="Arial"/>
                <w:i/>
                <w:sz w:val="20"/>
                <w:szCs w:val="20"/>
              </w:rPr>
            </w:pPr>
            <w:r w:rsidRPr="000E36EB">
              <w:rPr>
                <w:rFonts w:ascii="Arial" w:hAnsi="Arial" w:cs="Arial"/>
                <w:i/>
                <w:sz w:val="20"/>
                <w:szCs w:val="20"/>
              </w:rPr>
              <w:t>$</w:t>
            </w:r>
            <w:r w:rsidR="00592782" w:rsidRPr="000E36EB">
              <w:rPr>
                <w:rFonts w:ascii="Arial" w:hAnsi="Arial" w:cs="Arial"/>
                <w:i/>
                <w:sz w:val="20"/>
                <w:szCs w:val="20"/>
              </w:rPr>
              <w:t>1,</w:t>
            </w:r>
            <w:r w:rsidRPr="000E36EB">
              <w:rPr>
                <w:rFonts w:ascii="Arial" w:hAnsi="Arial" w:cs="Arial"/>
                <w:i/>
                <w:sz w:val="20"/>
                <w:szCs w:val="20"/>
              </w:rPr>
              <w:t>0</w:t>
            </w:r>
            <w:r w:rsidR="00592782" w:rsidRPr="000E36EB">
              <w:rPr>
                <w:rFonts w:ascii="Arial" w:hAnsi="Arial" w:cs="Arial"/>
                <w:i/>
                <w:sz w:val="20"/>
                <w:szCs w:val="20"/>
              </w:rPr>
              <w:t>0</w:t>
            </w:r>
            <w:r w:rsidRPr="000E36EB">
              <w:rPr>
                <w:rFonts w:ascii="Arial" w:hAnsi="Arial" w:cs="Arial"/>
                <w:i/>
                <w:sz w:val="20"/>
                <w:szCs w:val="20"/>
              </w:rPr>
              <w:t>0 per day (1 day audit is typical)</w:t>
            </w:r>
          </w:p>
          <w:p w:rsidR="00110614" w:rsidRPr="000E36EB" w:rsidRDefault="00110614" w:rsidP="00E5300E">
            <w:pPr>
              <w:pStyle w:val="Body"/>
              <w:jc w:val="right"/>
              <w:rPr>
                <w:rFonts w:ascii="Arial" w:hAnsi="Arial" w:cs="Arial"/>
                <w:i/>
                <w:sz w:val="20"/>
                <w:szCs w:val="20"/>
              </w:rPr>
            </w:pPr>
            <w:r w:rsidRPr="000E36EB">
              <w:rPr>
                <w:rFonts w:ascii="Arial" w:hAnsi="Arial" w:cs="Arial"/>
                <w:i/>
                <w:sz w:val="20"/>
                <w:szCs w:val="20"/>
              </w:rPr>
              <w:t>$</w:t>
            </w:r>
            <w:r w:rsidR="00592782" w:rsidRPr="000E36EB">
              <w:rPr>
                <w:rFonts w:ascii="Arial" w:hAnsi="Arial" w:cs="Arial"/>
                <w:i/>
                <w:sz w:val="20"/>
                <w:szCs w:val="20"/>
              </w:rPr>
              <w:t>1,</w:t>
            </w:r>
            <w:r w:rsidRPr="000E36EB">
              <w:rPr>
                <w:rFonts w:ascii="Arial" w:hAnsi="Arial" w:cs="Arial"/>
                <w:i/>
                <w:sz w:val="20"/>
                <w:szCs w:val="20"/>
              </w:rPr>
              <w:t>0</w:t>
            </w:r>
            <w:r w:rsidR="00592782" w:rsidRPr="000E36EB">
              <w:rPr>
                <w:rFonts w:ascii="Arial" w:hAnsi="Arial" w:cs="Arial"/>
                <w:i/>
                <w:sz w:val="20"/>
                <w:szCs w:val="20"/>
              </w:rPr>
              <w:t>0</w:t>
            </w:r>
            <w:r w:rsidRPr="000E36EB">
              <w:rPr>
                <w:rFonts w:ascii="Arial" w:hAnsi="Arial" w:cs="Arial"/>
                <w:i/>
                <w:sz w:val="20"/>
                <w:szCs w:val="20"/>
              </w:rPr>
              <w:t>0 travel time for the GSTC auditor (charged at half-day rate, see below)</w:t>
            </w:r>
          </w:p>
          <w:p w:rsidR="00110614" w:rsidRPr="000E36EB" w:rsidRDefault="00110614" w:rsidP="00E5300E">
            <w:pPr>
              <w:pStyle w:val="Body"/>
              <w:jc w:val="right"/>
              <w:rPr>
                <w:rFonts w:ascii="Arial" w:hAnsi="Arial" w:cs="Arial"/>
                <w:i/>
                <w:sz w:val="20"/>
                <w:szCs w:val="20"/>
              </w:rPr>
            </w:pPr>
            <w:r w:rsidRPr="000E36EB">
              <w:rPr>
                <w:rFonts w:ascii="Arial" w:hAnsi="Arial" w:cs="Arial"/>
                <w:i/>
                <w:sz w:val="20"/>
                <w:szCs w:val="20"/>
              </w:rPr>
              <w:t xml:space="preserve">plus travel expenses of the GSTC auditor including hotel, meals, transport, etc.) </w:t>
            </w:r>
          </w:p>
        </w:tc>
      </w:tr>
      <w:tr w:rsidR="00CA46D4" w:rsidRPr="00592782" w:rsidTr="000E36EB">
        <w:tc>
          <w:tcPr>
            <w:tcW w:w="6588" w:type="dxa"/>
            <w:tcBorders>
              <w:left w:val="single" w:sz="12" w:space="0" w:color="9B3236"/>
              <w:right w:val="single" w:sz="12" w:space="0" w:color="9B3236"/>
            </w:tcBorders>
          </w:tcPr>
          <w:p w:rsidR="00CA46D4" w:rsidRPr="000E36EB" w:rsidRDefault="00CA46D4" w:rsidP="00E00417">
            <w:pPr>
              <w:pStyle w:val="Body"/>
              <w:jc w:val="left"/>
              <w:rPr>
                <w:rFonts w:ascii="Arial" w:hAnsi="Arial" w:cs="Arial"/>
                <w:sz w:val="20"/>
                <w:szCs w:val="20"/>
              </w:rPr>
            </w:pPr>
            <w:r w:rsidRPr="000E36EB">
              <w:rPr>
                <w:rFonts w:ascii="Arial" w:hAnsi="Arial" w:cs="Arial"/>
                <w:sz w:val="20"/>
                <w:szCs w:val="20"/>
              </w:rPr>
              <w:t>Renewal Minor Changes</w:t>
            </w:r>
            <w:r w:rsidR="00E00417" w:rsidRPr="000E36EB">
              <w:rPr>
                <w:rFonts w:ascii="Arial" w:hAnsi="Arial" w:cs="Arial"/>
                <w:sz w:val="20"/>
                <w:szCs w:val="20"/>
              </w:rPr>
              <w:t xml:space="preserve"> </w:t>
            </w:r>
            <w:r w:rsidRPr="000E36EB">
              <w:rPr>
                <w:rFonts w:ascii="Arial" w:hAnsi="Arial" w:cs="Arial"/>
                <w:sz w:val="20"/>
                <w:szCs w:val="20"/>
              </w:rPr>
              <w:t xml:space="preserve">GSTC-Approved (Renewal) Application (after </w:t>
            </w:r>
            <w:r w:rsidR="00592782" w:rsidRPr="000E36EB">
              <w:rPr>
                <w:rFonts w:ascii="Arial" w:hAnsi="Arial" w:cs="Arial"/>
                <w:sz w:val="20"/>
                <w:szCs w:val="20"/>
              </w:rPr>
              <w:t>2</w:t>
            </w:r>
            <w:r w:rsidRPr="000E36EB">
              <w:rPr>
                <w:rFonts w:ascii="Arial" w:hAnsi="Arial" w:cs="Arial"/>
                <w:sz w:val="20"/>
                <w:szCs w:val="20"/>
              </w:rPr>
              <w:t xml:space="preserve"> years)</w:t>
            </w:r>
          </w:p>
        </w:tc>
        <w:tc>
          <w:tcPr>
            <w:tcW w:w="3301" w:type="dxa"/>
            <w:tcBorders>
              <w:left w:val="single" w:sz="12" w:space="0" w:color="9B3236"/>
              <w:right w:val="single" w:sz="12" w:space="0" w:color="9B3236"/>
            </w:tcBorders>
          </w:tcPr>
          <w:p w:rsidR="00CA46D4" w:rsidRPr="000E36EB" w:rsidRDefault="00862859" w:rsidP="00E5300E">
            <w:pPr>
              <w:pStyle w:val="Body"/>
              <w:jc w:val="right"/>
              <w:rPr>
                <w:rFonts w:ascii="Arial" w:hAnsi="Arial" w:cs="Arial"/>
                <w:sz w:val="20"/>
                <w:szCs w:val="20"/>
              </w:rPr>
            </w:pPr>
            <w:r w:rsidRPr="000E36EB">
              <w:rPr>
                <w:rFonts w:ascii="Arial" w:hAnsi="Arial" w:cs="Arial"/>
                <w:sz w:val="20"/>
                <w:szCs w:val="20"/>
              </w:rPr>
              <w:t>$800</w:t>
            </w:r>
          </w:p>
        </w:tc>
      </w:tr>
      <w:tr w:rsidR="00592782" w:rsidRPr="00592782" w:rsidTr="000E36EB">
        <w:tblPrEx>
          <w:tblBorders>
            <w:top w:val="single" w:sz="18" w:space="0" w:color="9B3236"/>
            <w:bottom w:val="single" w:sz="18" w:space="0" w:color="9B3236"/>
            <w:insideH w:val="single" w:sz="8" w:space="0" w:color="9B3236"/>
          </w:tblBorders>
        </w:tblPrEx>
        <w:tc>
          <w:tcPr>
            <w:tcW w:w="6588" w:type="dxa"/>
            <w:tcBorders>
              <w:left w:val="single" w:sz="12" w:space="0" w:color="9B3236"/>
              <w:right w:val="single" w:sz="12" w:space="0" w:color="9B3236"/>
            </w:tcBorders>
          </w:tcPr>
          <w:p w:rsidR="00592782" w:rsidRPr="000E36EB" w:rsidRDefault="00592782" w:rsidP="00CA46D4">
            <w:pPr>
              <w:pStyle w:val="Body"/>
              <w:jc w:val="left"/>
              <w:rPr>
                <w:rFonts w:ascii="Arial" w:hAnsi="Arial" w:cs="Arial"/>
                <w:sz w:val="20"/>
                <w:szCs w:val="20"/>
              </w:rPr>
            </w:pPr>
            <w:r w:rsidRPr="000E36EB">
              <w:rPr>
                <w:rFonts w:ascii="Arial" w:hAnsi="Arial" w:cs="Arial"/>
                <w:sz w:val="20"/>
                <w:szCs w:val="20"/>
              </w:rPr>
              <w:t>Re-application fee for major changes to the original granting of GSTC-Approved</w:t>
            </w:r>
          </w:p>
        </w:tc>
        <w:tc>
          <w:tcPr>
            <w:tcW w:w="3301" w:type="dxa"/>
            <w:tcBorders>
              <w:left w:val="single" w:sz="12" w:space="0" w:color="9B3236"/>
              <w:right w:val="single" w:sz="12" w:space="0" w:color="9B3236"/>
            </w:tcBorders>
          </w:tcPr>
          <w:p w:rsidR="00592782" w:rsidRPr="000E36EB" w:rsidRDefault="00592782">
            <w:pPr>
              <w:pStyle w:val="Body"/>
              <w:jc w:val="right"/>
              <w:rPr>
                <w:rFonts w:ascii="Arial" w:hAnsi="Arial" w:cs="Arial"/>
                <w:sz w:val="20"/>
                <w:szCs w:val="20"/>
              </w:rPr>
            </w:pPr>
            <w:r w:rsidRPr="000E36EB">
              <w:rPr>
                <w:rFonts w:ascii="Arial" w:hAnsi="Arial" w:cs="Arial"/>
                <w:sz w:val="20"/>
                <w:szCs w:val="20"/>
              </w:rPr>
              <w:t>Member $4,000</w:t>
            </w:r>
          </w:p>
          <w:p w:rsidR="00592782" w:rsidRPr="000E36EB" w:rsidRDefault="00592782">
            <w:pPr>
              <w:pStyle w:val="Body"/>
              <w:jc w:val="right"/>
              <w:rPr>
                <w:rFonts w:ascii="Arial" w:hAnsi="Arial" w:cs="Arial"/>
                <w:sz w:val="20"/>
                <w:szCs w:val="20"/>
              </w:rPr>
            </w:pPr>
            <w:r w:rsidRPr="000E36EB">
              <w:rPr>
                <w:rFonts w:ascii="Arial" w:hAnsi="Arial" w:cs="Arial"/>
                <w:sz w:val="20"/>
                <w:szCs w:val="20"/>
              </w:rPr>
              <w:t>Non-member $5,000</w:t>
            </w:r>
          </w:p>
        </w:tc>
      </w:tr>
      <w:tr w:rsidR="008B7E2B" w:rsidRPr="00592782" w:rsidTr="000E36EB">
        <w:tblPrEx>
          <w:tblBorders>
            <w:top w:val="single" w:sz="18" w:space="0" w:color="9B3236"/>
            <w:bottom w:val="single" w:sz="18" w:space="0" w:color="9B3236"/>
            <w:insideH w:val="single" w:sz="8" w:space="0" w:color="9B3236"/>
          </w:tblBorders>
        </w:tblPrEx>
        <w:tc>
          <w:tcPr>
            <w:tcW w:w="6588" w:type="dxa"/>
            <w:tcBorders>
              <w:left w:val="single" w:sz="12" w:space="0" w:color="9B3236"/>
              <w:bottom w:val="single" w:sz="18" w:space="0" w:color="9B3236"/>
              <w:right w:val="single" w:sz="12" w:space="0" w:color="9B3236"/>
            </w:tcBorders>
          </w:tcPr>
          <w:p w:rsidR="008B7E2B" w:rsidRPr="000E36EB" w:rsidRDefault="00D63C93" w:rsidP="00CA46D4">
            <w:pPr>
              <w:pStyle w:val="Body"/>
              <w:jc w:val="left"/>
              <w:rPr>
                <w:rFonts w:ascii="Arial" w:hAnsi="Arial" w:cs="Arial"/>
                <w:sz w:val="20"/>
                <w:szCs w:val="20"/>
              </w:rPr>
            </w:pPr>
            <w:r w:rsidRPr="000E36EB">
              <w:rPr>
                <w:rFonts w:ascii="Arial" w:hAnsi="Arial" w:cs="Arial"/>
                <w:sz w:val="20"/>
                <w:szCs w:val="20"/>
              </w:rPr>
              <w:t>Pre-L</w:t>
            </w:r>
            <w:r w:rsidR="008B7E2B" w:rsidRPr="000E36EB">
              <w:rPr>
                <w:rFonts w:ascii="Arial" w:hAnsi="Arial" w:cs="Arial"/>
                <w:sz w:val="20"/>
                <w:szCs w:val="20"/>
              </w:rPr>
              <w:t xml:space="preserve">odgement advice </w:t>
            </w:r>
          </w:p>
        </w:tc>
        <w:tc>
          <w:tcPr>
            <w:tcW w:w="3301" w:type="dxa"/>
            <w:tcBorders>
              <w:left w:val="single" w:sz="12" w:space="0" w:color="9B3236"/>
              <w:bottom w:val="single" w:sz="18" w:space="0" w:color="9B3236"/>
              <w:right w:val="single" w:sz="12" w:space="0" w:color="9B3236"/>
            </w:tcBorders>
          </w:tcPr>
          <w:p w:rsidR="008B7E2B" w:rsidRPr="000E36EB" w:rsidRDefault="00110614" w:rsidP="00592782">
            <w:pPr>
              <w:pStyle w:val="Body"/>
              <w:jc w:val="right"/>
              <w:rPr>
                <w:rFonts w:ascii="Arial" w:hAnsi="Arial" w:cs="Arial"/>
                <w:sz w:val="20"/>
                <w:szCs w:val="20"/>
              </w:rPr>
            </w:pPr>
            <w:r w:rsidRPr="000E36EB">
              <w:rPr>
                <w:rFonts w:ascii="Arial" w:hAnsi="Arial" w:cs="Arial"/>
                <w:sz w:val="20"/>
                <w:szCs w:val="20"/>
              </w:rPr>
              <w:t>$500 for 3-hour session</w:t>
            </w:r>
          </w:p>
        </w:tc>
      </w:tr>
    </w:tbl>
    <w:p w:rsidR="00E24910" w:rsidRPr="00E24910" w:rsidRDefault="00E24910" w:rsidP="000E36EB">
      <w:pPr>
        <w:spacing w:before="240"/>
      </w:pPr>
      <w:r>
        <w:br w:type="page"/>
      </w:r>
      <w:r>
        <w:lastRenderedPageBreak/>
        <w:t>Applicant Information</w:t>
      </w:r>
    </w:p>
    <w:tbl>
      <w:tblPr>
        <w:tblW w:w="10031" w:type="dxa"/>
        <w:tblBorders>
          <w:top w:val="single" w:sz="12" w:space="0" w:color="9B3236"/>
          <w:bottom w:val="single" w:sz="12" w:space="0" w:color="9B3236"/>
          <w:insideH w:val="single" w:sz="12" w:space="0" w:color="9B3236"/>
          <w:insideV w:val="single" w:sz="8" w:space="0" w:color="9B3236"/>
        </w:tblBorders>
        <w:tblLook w:val="04A0" w:firstRow="1" w:lastRow="0" w:firstColumn="1" w:lastColumn="0" w:noHBand="0" w:noVBand="1"/>
      </w:tblPr>
      <w:tblGrid>
        <w:gridCol w:w="10031"/>
      </w:tblGrid>
      <w:tr w:rsidR="00E16C24" w:rsidTr="003C0F8B">
        <w:tc>
          <w:tcPr>
            <w:tcW w:w="5000" w:type="pct"/>
          </w:tcPr>
          <w:p w:rsidR="00E16C24" w:rsidRDefault="00E16C24" w:rsidP="00E85EC4">
            <w:pPr>
              <w:spacing w:after="60"/>
            </w:pPr>
            <w:r>
              <w:t xml:space="preserve">Name of the certification program: </w:t>
            </w:r>
            <w:r w:rsidR="003954C5">
              <w:fldChar w:fldCharType="begin">
                <w:ffData>
                  <w:name w:val="Texto2"/>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E16C24" w:rsidTr="003C0F8B">
        <w:tc>
          <w:tcPr>
            <w:tcW w:w="5000" w:type="pct"/>
          </w:tcPr>
          <w:p w:rsidR="00E16C24" w:rsidRDefault="00E16C24" w:rsidP="00E85EC4">
            <w:pPr>
              <w:spacing w:after="60"/>
            </w:pPr>
            <w:r>
              <w:t xml:space="preserve">Name of the GSTC-Recognized standard that is used for certification: </w:t>
            </w:r>
            <w:r w:rsidR="003954C5">
              <w:fldChar w:fldCharType="begin">
                <w:ffData>
                  <w:name w:val="Texto2"/>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E16C24" w:rsidTr="003C0F8B">
        <w:tc>
          <w:tcPr>
            <w:tcW w:w="5000" w:type="pct"/>
          </w:tcPr>
          <w:p w:rsidR="00E16C24" w:rsidRDefault="00E16C24" w:rsidP="00E85EC4">
            <w:pPr>
              <w:spacing w:after="60"/>
            </w:pPr>
            <w:r>
              <w:t>Organization with ownership of intellectual property of the standard:</w:t>
            </w:r>
            <w:r w:rsidR="003C0F8B">
              <w:t xml:space="preserve"> </w:t>
            </w:r>
            <w:r w:rsidR="003954C5">
              <w:fldChar w:fldCharType="begin">
                <w:ffData>
                  <w:name w:val="Texto3"/>
                  <w:enabled/>
                  <w:calcOnExit w:val="0"/>
                  <w:textInput/>
                </w:ffData>
              </w:fldChar>
            </w:r>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p>
        </w:tc>
      </w:tr>
      <w:tr w:rsidR="00E16C24" w:rsidTr="003C0F8B">
        <w:tc>
          <w:tcPr>
            <w:tcW w:w="5000" w:type="pct"/>
          </w:tcPr>
          <w:p w:rsidR="00E16C24" w:rsidRDefault="00E16C24" w:rsidP="00E85EC4">
            <w:pPr>
              <w:spacing w:after="60"/>
            </w:pPr>
            <w:r>
              <w:t>Organization that conducts the certification (certification body):</w:t>
            </w:r>
            <w:r w:rsidR="003C0F8B">
              <w:t xml:space="preserve"> </w:t>
            </w:r>
            <w:r w:rsidR="003954C5">
              <w:fldChar w:fldCharType="begin">
                <w:ffData>
                  <w:name w:val="Texto3"/>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E16C24" w:rsidTr="003C0F8B">
        <w:tc>
          <w:tcPr>
            <w:tcW w:w="5000" w:type="pct"/>
          </w:tcPr>
          <w:p w:rsidR="00E16C24" w:rsidRDefault="00E16C24" w:rsidP="00E85EC4">
            <w:pPr>
              <w:spacing w:after="60"/>
            </w:pPr>
            <w:r>
              <w:t xml:space="preserve">Legal representative (person authorized to sign contracts on behalf of the program): </w:t>
            </w:r>
            <w:r w:rsidR="003954C5">
              <w:fldChar w:fldCharType="begin">
                <w:ffData>
                  <w:name w:val="Texto4"/>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E16C24" w:rsidTr="003C0F8B">
        <w:tc>
          <w:tcPr>
            <w:tcW w:w="5000" w:type="pct"/>
          </w:tcPr>
          <w:p w:rsidR="00E16C24" w:rsidRDefault="00E16C24" w:rsidP="00E85EC4">
            <w:pPr>
              <w:spacing w:after="60"/>
            </w:pPr>
            <w:r>
              <w:t xml:space="preserve">Contact person: </w:t>
            </w:r>
            <w:r w:rsidR="003954C5">
              <w:fldChar w:fldCharType="begin">
                <w:ffData>
                  <w:name w:val="Texto5"/>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Contact information:</w:t>
            </w:r>
          </w:p>
        </w:tc>
      </w:tr>
      <w:tr w:rsidR="003C0F8B" w:rsidTr="003C0F8B">
        <w:tc>
          <w:tcPr>
            <w:tcW w:w="5000" w:type="pct"/>
          </w:tcPr>
          <w:p w:rsidR="003C0F8B" w:rsidRDefault="003C0F8B" w:rsidP="00E85EC4">
            <w:pPr>
              <w:spacing w:after="60"/>
            </w:pPr>
            <w:r>
              <w:t xml:space="preserve">Email: </w:t>
            </w:r>
            <w:r w:rsidR="003954C5">
              <w:fldChar w:fldCharType="begin">
                <w:ffData>
                  <w:name w:val="Texto6"/>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 xml:space="preserve">Website: </w:t>
            </w:r>
            <w:r w:rsidR="003954C5">
              <w:fldChar w:fldCharType="begin">
                <w:ffData>
                  <w:name w:val="Texto7"/>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Telephone: +</w:t>
            </w:r>
            <w:r w:rsidR="003954C5">
              <w:fldChar w:fldCharType="begin">
                <w:ffData>
                  <w:name w:val="Texto8"/>
                  <w:enabled/>
                  <w:calcOnExit w:val="0"/>
                  <w:textInput/>
                </w:ffData>
              </w:fldChar>
            </w:r>
            <w:bookmarkStart w:id="1" w:name="Texto8"/>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bookmarkEnd w:id="1"/>
          </w:p>
        </w:tc>
      </w:tr>
      <w:tr w:rsidR="003C0F8B" w:rsidTr="003C0F8B">
        <w:tc>
          <w:tcPr>
            <w:tcW w:w="5000" w:type="pct"/>
          </w:tcPr>
          <w:p w:rsidR="003C0F8B" w:rsidRDefault="003C0F8B" w:rsidP="00E85EC4">
            <w:pPr>
              <w:spacing w:after="60"/>
            </w:pPr>
            <w:r>
              <w:t xml:space="preserve">Mailing address: </w:t>
            </w:r>
            <w:r w:rsidR="003954C5">
              <w:fldChar w:fldCharType="begin">
                <w:ffData>
                  <w:name w:val="Texto8"/>
                  <w:enabled/>
                  <w:calcOnExit w:val="0"/>
                  <w:textInput/>
                </w:ffData>
              </w:fldChar>
            </w:r>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r w:rsidR="00E85EC4">
              <w:t xml:space="preserve"> </w:t>
            </w:r>
            <w:r>
              <w:t xml:space="preserve">Country: </w:t>
            </w:r>
            <w:r w:rsidR="003954C5">
              <w:fldChar w:fldCharType="begin">
                <w:ffData>
                  <w:name w:val="Texto8"/>
                  <w:enabled/>
                  <w:calcOnExit w:val="0"/>
                  <w:textInput/>
                </w:ffData>
              </w:fldChar>
            </w:r>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p>
        </w:tc>
      </w:tr>
      <w:tr w:rsidR="003C0F8B" w:rsidTr="003C0F8B">
        <w:tc>
          <w:tcPr>
            <w:tcW w:w="5000" w:type="pct"/>
          </w:tcPr>
          <w:p w:rsidR="003C0F8B" w:rsidRDefault="003C0F8B" w:rsidP="00E85EC4">
            <w:pPr>
              <w:spacing w:after="60"/>
            </w:pPr>
            <w:r>
              <w:t xml:space="preserve">Physical address at which the key activities of the program take place: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RPr="00492D96" w:rsidTr="003C0F8B">
        <w:tc>
          <w:tcPr>
            <w:tcW w:w="5000" w:type="pct"/>
          </w:tcPr>
          <w:p w:rsidR="003C0F8B" w:rsidRDefault="00E85EC4" w:rsidP="00E85EC4">
            <w:pPr>
              <w:spacing w:after="60"/>
            </w:pPr>
            <w:r>
              <w:t xml:space="preserve">Standard is used for: </w:t>
            </w:r>
            <w:r w:rsidR="003C0F8B">
              <w:t xml:space="preserve"> </w:t>
            </w:r>
            <w:r w:rsidR="003954C5">
              <w:fldChar w:fldCharType="begin">
                <w:ffData>
                  <w:name w:val="Casilla1"/>
                  <w:enabled/>
                  <w:calcOnExit w:val="0"/>
                  <w:checkBox>
                    <w:sizeAuto/>
                    <w:default w:val="0"/>
                  </w:checkBox>
                </w:ffData>
              </w:fldChar>
            </w:r>
            <w:r w:rsidR="003C0F8B">
              <w:instrText xml:space="preserve"> FORMCHECKBOX </w:instrText>
            </w:r>
            <w:r w:rsidR="003954C5">
              <w:fldChar w:fldCharType="end"/>
            </w:r>
            <w:r w:rsidR="003C0F8B">
              <w:t xml:space="preserve"> Third-party certification  </w:t>
            </w:r>
            <w:r w:rsidR="003954C5">
              <w:fldChar w:fldCharType="begin">
                <w:ffData>
                  <w:name w:val="Casilla2"/>
                  <w:enabled/>
                  <w:calcOnExit w:val="0"/>
                  <w:checkBox>
                    <w:sizeAuto/>
                    <w:default w:val="0"/>
                  </w:checkBox>
                </w:ffData>
              </w:fldChar>
            </w:r>
            <w:r w:rsidR="003C0F8B">
              <w:instrText xml:space="preserve"> FORMCHECKBOX </w:instrText>
            </w:r>
            <w:r w:rsidR="003954C5">
              <w:fldChar w:fldCharType="end"/>
            </w:r>
            <w:r w:rsidR="003C0F8B">
              <w:t xml:space="preserve">Verification   </w:t>
            </w:r>
            <w:r w:rsidR="003954C5">
              <w:fldChar w:fldCharType="begin">
                <w:ffData>
                  <w:name w:val="Casilla4"/>
                  <w:enabled/>
                  <w:calcOnExit w:val="0"/>
                  <w:checkBox>
                    <w:sizeAuto/>
                    <w:default w:val="0"/>
                  </w:checkBox>
                </w:ffData>
              </w:fldChar>
            </w:r>
            <w:r w:rsidR="003C0F8B">
              <w:instrText xml:space="preserve"> FORMCHECKBOX </w:instrText>
            </w:r>
            <w:r w:rsidR="003954C5">
              <w:fldChar w:fldCharType="end"/>
            </w:r>
            <w:r w:rsidR="003C0F8B">
              <w:t xml:space="preserve"> other (please specify? </w:t>
            </w:r>
            <w:r w:rsidR="003954C5">
              <w:fldChar w:fldCharType="begin">
                <w:ffData>
                  <w:name w:val="Texto1"/>
                  <w:enabled/>
                  <w:calcOnExit w:val="0"/>
                  <w:textInput/>
                </w:ffData>
              </w:fldChar>
            </w:r>
            <w:r w:rsidR="003C0F8B">
              <w:instrText xml:space="preserve"> FORMTEXT </w:instrText>
            </w:r>
            <w:r w:rsidR="003954C5">
              <w:fldChar w:fldCharType="separate"/>
            </w:r>
            <w:r w:rsidR="003C0F8B">
              <w:rPr>
                <w:noProof/>
              </w:rPr>
              <w:t> </w:t>
            </w:r>
            <w:r w:rsidR="003C0F8B">
              <w:rPr>
                <w:noProof/>
              </w:rPr>
              <w:t> </w:t>
            </w:r>
            <w:r w:rsidR="003C0F8B">
              <w:rPr>
                <w:noProof/>
              </w:rPr>
              <w:t> </w:t>
            </w:r>
            <w:r w:rsidR="003C0F8B">
              <w:rPr>
                <w:noProof/>
              </w:rPr>
              <w:t> </w:t>
            </w:r>
            <w:r w:rsidR="003C0F8B">
              <w:rPr>
                <w:noProof/>
              </w:rPr>
              <w:t> </w:t>
            </w:r>
            <w:r w:rsidR="003954C5">
              <w:fldChar w:fldCharType="end"/>
            </w:r>
          </w:p>
        </w:tc>
      </w:tr>
      <w:tr w:rsidR="003C0F8B" w:rsidRPr="00492D96" w:rsidTr="003C0F8B">
        <w:tc>
          <w:tcPr>
            <w:tcW w:w="5000" w:type="pct"/>
          </w:tcPr>
          <w:p w:rsidR="003C0F8B" w:rsidRDefault="003C0F8B" w:rsidP="00E85EC4">
            <w:pPr>
              <w:spacing w:after="60"/>
            </w:pPr>
            <w:r>
              <w:t xml:space="preserve">Scope of certification offered to applicants (types of businesses or activities covered):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 xml:space="preserve">Geographic coverage (countries or regions where the certification program operates):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 xml:space="preserve">Year that the organization began certification: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RPr="00492D96" w:rsidTr="003C0F8B">
        <w:tc>
          <w:tcPr>
            <w:tcW w:w="5000" w:type="pct"/>
          </w:tcPr>
          <w:p w:rsidR="00E85EC4" w:rsidRDefault="00E85EC4" w:rsidP="00E85EC4">
            <w:pPr>
              <w:spacing w:after="60"/>
            </w:pPr>
            <w:r>
              <w:t xml:space="preserve">Number of certificates issued: </w:t>
            </w:r>
          </w:p>
          <w:p w:rsidR="003C0F8B" w:rsidRDefault="003C0F8B" w:rsidP="00E85EC4">
            <w:pPr>
              <w:spacing w:after="60"/>
            </w:pPr>
            <w:r>
              <w:t xml:space="preserve">Hotels and other lodging establishment: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r>
              <w:t xml:space="preserve">  Tour operators: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r>
              <w:t xml:space="preserve"> Destinations: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p w:rsidR="003C0F8B" w:rsidRDefault="003C0F8B" w:rsidP="00E85EC4">
            <w:pPr>
              <w:spacing w:after="60"/>
            </w:pPr>
            <w:r>
              <w:t xml:space="preserve">Other (please specify: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Tr="003C0F8B">
        <w:tc>
          <w:tcPr>
            <w:tcW w:w="5000" w:type="pct"/>
          </w:tcPr>
          <w:p w:rsidR="003C0F8B" w:rsidRDefault="003C0F8B" w:rsidP="00E85EC4">
            <w:pPr>
              <w:spacing w:after="60"/>
            </w:pPr>
            <w:r>
              <w:t xml:space="preserve">Languages for which the certification program's standard is GSTC-Recognized: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r w:rsidR="003C0F8B" w:rsidRPr="00492D96" w:rsidTr="003C0F8B">
        <w:tc>
          <w:tcPr>
            <w:tcW w:w="5000" w:type="pct"/>
          </w:tcPr>
          <w:p w:rsidR="003C0F8B" w:rsidRDefault="003C0F8B" w:rsidP="00E85EC4">
            <w:pPr>
              <w:spacing w:after="60"/>
            </w:pPr>
            <w:r>
              <w:t xml:space="preserve">Languages for which the certification program undertakes certification: </w:t>
            </w:r>
            <w:r w:rsidR="003954C5">
              <w:fldChar w:fldCharType="begin">
                <w:ffData>
                  <w:name w:val="Texto8"/>
                  <w:enabled/>
                  <w:calcOnExit w:val="0"/>
                  <w:textInput/>
                </w:ffData>
              </w:fldChar>
            </w:r>
            <w:r>
              <w:instrText xml:space="preserve"> FORMTEXT </w:instrText>
            </w:r>
            <w:r w:rsidR="003954C5">
              <w:fldChar w:fldCharType="separate"/>
            </w:r>
            <w:r>
              <w:t> </w:t>
            </w:r>
            <w:r>
              <w:t> </w:t>
            </w:r>
            <w:r>
              <w:t> </w:t>
            </w:r>
            <w:r>
              <w:t> </w:t>
            </w:r>
            <w:r>
              <w:t> </w:t>
            </w:r>
            <w:r w:rsidR="003954C5">
              <w:fldChar w:fldCharType="end"/>
            </w:r>
          </w:p>
        </w:tc>
      </w:tr>
    </w:tbl>
    <w:p w:rsidR="007B7537" w:rsidRDefault="007B7537" w:rsidP="00E85EC4">
      <w:pPr>
        <w:spacing w:after="0"/>
      </w:pPr>
    </w:p>
    <w:p w:rsidR="00E85EC4" w:rsidRDefault="00CA46D4">
      <w:pPr>
        <w:spacing w:after="120"/>
      </w:pPr>
      <w:r>
        <w:br w:type="column"/>
      </w:r>
    </w:p>
    <w:p w:rsidR="007B7537" w:rsidRDefault="007B7537" w:rsidP="00E85EC4">
      <w:pPr>
        <w:pBdr>
          <w:top w:val="single" w:sz="12" w:space="1" w:color="9B3236"/>
        </w:pBdr>
        <w:spacing w:after="120"/>
      </w:pPr>
      <w:r>
        <w:t>My organization pledges that it:</w:t>
      </w:r>
    </w:p>
    <w:p w:rsidR="007B7537" w:rsidRDefault="007B7537">
      <w:pPr>
        <w:pStyle w:val="ColorfulList-Accent11"/>
        <w:numPr>
          <w:ilvl w:val="0"/>
          <w:numId w:val="6"/>
        </w:numPr>
        <w:rPr>
          <w:lang w:val="en-US"/>
        </w:rPr>
      </w:pPr>
      <w:r>
        <w:rPr>
          <w:lang w:val="en-US"/>
        </w:rPr>
        <w:t>possesses legal ownership of, or the right to use, the</w:t>
      </w:r>
      <w:r w:rsidR="00CA46D4">
        <w:rPr>
          <w:lang w:val="en-US"/>
        </w:rPr>
        <w:t xml:space="preserve"> GSTC-Recognized</w:t>
      </w:r>
      <w:r>
        <w:rPr>
          <w:lang w:val="en-US"/>
        </w:rPr>
        <w:t xml:space="preserve"> standard</w:t>
      </w:r>
      <w:r w:rsidR="00CA46D4">
        <w:rPr>
          <w:lang w:val="en-US"/>
        </w:rPr>
        <w:t xml:space="preserve"> which is certified against</w:t>
      </w:r>
      <w:r>
        <w:rPr>
          <w:lang w:val="en-US"/>
        </w:rPr>
        <w:t xml:space="preserve">; </w:t>
      </w:r>
    </w:p>
    <w:p w:rsidR="007B7537" w:rsidRDefault="007B7537">
      <w:pPr>
        <w:pStyle w:val="ColorfulList-Accent11"/>
        <w:numPr>
          <w:ilvl w:val="0"/>
          <w:numId w:val="6"/>
        </w:numPr>
        <w:rPr>
          <w:lang w:val="en-US"/>
        </w:rPr>
      </w:pPr>
      <w:r>
        <w:rPr>
          <w:lang w:val="en-US"/>
        </w:rPr>
        <w:t xml:space="preserve">will inform the GSTC Accreditation Panel of any substantial changes to the ownership of the </w:t>
      </w:r>
      <w:r w:rsidR="00CA46D4">
        <w:rPr>
          <w:lang w:val="en-US"/>
        </w:rPr>
        <w:t>certification program</w:t>
      </w:r>
      <w:r>
        <w:rPr>
          <w:lang w:val="en-US"/>
        </w:rPr>
        <w:t xml:space="preserve">; </w:t>
      </w:r>
    </w:p>
    <w:p w:rsidR="001A26E9" w:rsidRPr="00CA46D4" w:rsidRDefault="001A26E9" w:rsidP="001A26E9">
      <w:pPr>
        <w:pStyle w:val="ColorfulList-Accent11"/>
        <w:numPr>
          <w:ilvl w:val="0"/>
          <w:numId w:val="6"/>
        </w:numPr>
        <w:rPr>
          <w:lang w:val="en-US"/>
        </w:rPr>
      </w:pPr>
      <w:r w:rsidRPr="00CA46D4">
        <w:rPr>
          <w:lang w:val="en-US"/>
        </w:rPr>
        <w:t xml:space="preserve">will give the GSTC all updated versions of the standard within 10 days of it being updated; </w:t>
      </w:r>
    </w:p>
    <w:p w:rsidR="00CA46D4" w:rsidRDefault="007B7537" w:rsidP="00CA46D4">
      <w:pPr>
        <w:pStyle w:val="ColorfulList-Accent11"/>
        <w:numPr>
          <w:ilvl w:val="0"/>
          <w:numId w:val="6"/>
        </w:numPr>
        <w:rPr>
          <w:lang w:val="en-US"/>
        </w:rPr>
      </w:pPr>
      <w:r w:rsidRPr="00CA46D4">
        <w:rPr>
          <w:lang w:val="en-US"/>
        </w:rPr>
        <w:t xml:space="preserve">has documented rules for </w:t>
      </w:r>
      <w:r w:rsidR="00CA46D4" w:rsidRPr="00CA46D4">
        <w:rPr>
          <w:lang w:val="en-US"/>
        </w:rPr>
        <w:t>certification</w:t>
      </w:r>
      <w:r w:rsidR="001A26E9">
        <w:rPr>
          <w:lang w:val="en-US"/>
        </w:rPr>
        <w:t>;</w:t>
      </w:r>
    </w:p>
    <w:p w:rsidR="007B7537" w:rsidRDefault="007B7537">
      <w:pPr>
        <w:pStyle w:val="ColorfulList-Accent11"/>
        <w:numPr>
          <w:ilvl w:val="0"/>
          <w:numId w:val="6"/>
        </w:numPr>
        <w:rPr>
          <w:lang w:val="en-US"/>
        </w:rPr>
      </w:pPr>
      <w:r>
        <w:rPr>
          <w:lang w:val="en-US"/>
        </w:rPr>
        <w:t xml:space="preserve">will abide by GSTC’s requirements for </w:t>
      </w:r>
      <w:r w:rsidR="00D941E2">
        <w:rPr>
          <w:lang w:val="en-US"/>
        </w:rPr>
        <w:t>GSTC-Approved status</w:t>
      </w:r>
      <w:r>
        <w:rPr>
          <w:lang w:val="en-US"/>
        </w:rPr>
        <w:t xml:space="preserve">; </w:t>
      </w:r>
    </w:p>
    <w:p w:rsidR="007B7537" w:rsidRDefault="007B7537">
      <w:pPr>
        <w:pStyle w:val="ColorfulList-Accent11"/>
        <w:numPr>
          <w:ilvl w:val="0"/>
          <w:numId w:val="6"/>
        </w:numPr>
        <w:rPr>
          <w:lang w:val="en-US"/>
        </w:rPr>
      </w:pPr>
      <w:r>
        <w:rPr>
          <w:lang w:val="en-US"/>
        </w:rPr>
        <w:t xml:space="preserve">will follow the </w:t>
      </w:r>
      <w:r w:rsidR="00D941E2">
        <w:rPr>
          <w:lang w:val="en-US"/>
        </w:rPr>
        <w:t>processes specified in the GSTC-Appr</w:t>
      </w:r>
      <w:r w:rsidR="001A26E9">
        <w:rPr>
          <w:lang w:val="en-US"/>
        </w:rPr>
        <w:t xml:space="preserve">oved </w:t>
      </w:r>
      <w:r>
        <w:rPr>
          <w:lang w:val="en-US"/>
        </w:rPr>
        <w:t>Manual</w:t>
      </w:r>
      <w:r w:rsidR="001A26E9">
        <w:rPr>
          <w:lang w:val="en-US"/>
        </w:rPr>
        <w:t xml:space="preserve"> v2.2</w:t>
      </w:r>
      <w:r>
        <w:rPr>
          <w:lang w:val="en-US"/>
        </w:rPr>
        <w:t xml:space="preserve"> in the event of a complaint or an app</w:t>
      </w:r>
      <w:r w:rsidR="003F1D75">
        <w:rPr>
          <w:lang w:val="en-US"/>
        </w:rPr>
        <w:t>eal;</w:t>
      </w:r>
    </w:p>
    <w:p w:rsidR="003F1D75" w:rsidRDefault="003F1D75">
      <w:pPr>
        <w:pStyle w:val="ColorfulList-Accent11"/>
        <w:numPr>
          <w:ilvl w:val="0"/>
          <w:numId w:val="6"/>
        </w:numPr>
        <w:rPr>
          <w:lang w:val="en-US"/>
        </w:rPr>
      </w:pPr>
      <w:r>
        <w:rPr>
          <w:lang w:val="en-US"/>
        </w:rPr>
        <w:t>will use the GSTC-Approved logo in accordance with the GSTC-Approved Logo Terms and Conditions (See GSTC-Approved Manual) and only promote our GSTC-Approved status in accordance with agreed promotional</w:t>
      </w:r>
      <w:r w:rsidR="006703E3">
        <w:rPr>
          <w:lang w:val="en-US"/>
        </w:rPr>
        <w:t xml:space="preserve"> statements</w:t>
      </w:r>
      <w:r>
        <w:rPr>
          <w:lang w:val="en-US"/>
        </w:rPr>
        <w:t>; and</w:t>
      </w:r>
    </w:p>
    <w:p w:rsidR="003F1D75" w:rsidRDefault="006703E3">
      <w:pPr>
        <w:pStyle w:val="ColorfulList-Accent11"/>
        <w:numPr>
          <w:ilvl w:val="0"/>
          <w:numId w:val="6"/>
        </w:numPr>
        <w:rPr>
          <w:lang w:val="en-US"/>
        </w:rPr>
      </w:pPr>
      <w:r>
        <w:rPr>
          <w:lang w:val="en-US"/>
        </w:rPr>
        <w:t xml:space="preserve">will </w:t>
      </w:r>
      <w:r w:rsidR="003F1D75">
        <w:rPr>
          <w:lang w:val="en-US"/>
        </w:rPr>
        <w:t>offer the GSTC-Tick logo to certified clients in accordance the GSTC-Tick Logo Terms</w:t>
      </w:r>
      <w:r>
        <w:rPr>
          <w:lang w:val="en-US"/>
        </w:rPr>
        <w:t xml:space="preserve"> of Issuance (which includes al</w:t>
      </w:r>
      <w:r w:rsidR="003F1D75">
        <w:rPr>
          <w:lang w:val="en-US"/>
        </w:rPr>
        <w:t>ways distributing the GSTC-Tick Logo Terms and Conditions along with the GSTC Tick Logo).</w:t>
      </w:r>
    </w:p>
    <w:p w:rsidR="007B7537" w:rsidRDefault="007B7537">
      <w:pPr>
        <w:spacing w:after="0" w:line="240" w:lineRule="auto"/>
      </w:pPr>
    </w:p>
    <w:p w:rsidR="007B7537" w:rsidRDefault="007B7537">
      <w:pPr>
        <w:spacing w:after="240" w:line="240" w:lineRule="auto"/>
      </w:pPr>
      <w:r>
        <w:t xml:space="preserve">Name: </w:t>
      </w:r>
      <w:r w:rsidR="003954C5">
        <w:fldChar w:fldCharType="begin">
          <w:ffData>
            <w:name w:val="Texto9"/>
            <w:enabled/>
            <w:calcOnExit w:val="0"/>
            <w:textInput/>
          </w:ffData>
        </w:fldChar>
      </w:r>
      <w:bookmarkStart w:id="2" w:name="Texto9"/>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bookmarkEnd w:id="2"/>
    </w:p>
    <w:p w:rsidR="007B7537" w:rsidRDefault="007B7537">
      <w:pPr>
        <w:spacing w:after="240" w:line="240" w:lineRule="auto"/>
      </w:pPr>
      <w:r>
        <w:t xml:space="preserve">Organization: </w:t>
      </w:r>
      <w:r w:rsidR="003954C5">
        <w:fldChar w:fldCharType="begin">
          <w:ffData>
            <w:name w:val="Texto10"/>
            <w:enabled/>
            <w:calcOnExit w:val="0"/>
            <w:textInput/>
          </w:ffData>
        </w:fldChar>
      </w:r>
      <w:bookmarkStart w:id="3" w:name="Texto10"/>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bookmarkEnd w:id="3"/>
    </w:p>
    <w:p w:rsidR="007B7537" w:rsidRDefault="007B7537" w:rsidP="00D941E2">
      <w:pPr>
        <w:pBdr>
          <w:bottom w:val="single" w:sz="12" w:space="1" w:color="9B3236"/>
        </w:pBdr>
        <w:spacing w:after="240" w:line="240" w:lineRule="auto"/>
      </w:pPr>
      <w:r>
        <w:t xml:space="preserve">Date: </w:t>
      </w:r>
      <w:r w:rsidR="003954C5">
        <w:fldChar w:fldCharType="begin">
          <w:ffData>
            <w:name w:val="Texto11"/>
            <w:enabled/>
            <w:calcOnExit w:val="0"/>
            <w:textInput/>
          </w:ffData>
        </w:fldChar>
      </w:r>
      <w:bookmarkStart w:id="4" w:name="Texto11"/>
      <w:r>
        <w:instrText xml:space="preserve"> FORMTEXT </w:instrText>
      </w:r>
      <w:r w:rsidR="003954C5">
        <w:fldChar w:fldCharType="separate"/>
      </w:r>
      <w:r>
        <w:rPr>
          <w:noProof/>
        </w:rPr>
        <w:t> </w:t>
      </w:r>
      <w:r>
        <w:rPr>
          <w:noProof/>
        </w:rPr>
        <w:t> </w:t>
      </w:r>
      <w:r>
        <w:rPr>
          <w:noProof/>
        </w:rPr>
        <w:t> </w:t>
      </w:r>
      <w:r>
        <w:rPr>
          <w:noProof/>
        </w:rPr>
        <w:t> </w:t>
      </w:r>
      <w:r>
        <w:rPr>
          <w:noProof/>
        </w:rPr>
        <w:t> </w:t>
      </w:r>
      <w:r w:rsidR="003954C5">
        <w:fldChar w:fldCharType="end"/>
      </w:r>
      <w:bookmarkEnd w:id="4"/>
    </w:p>
    <w:p w:rsidR="00D941E2" w:rsidRDefault="00D941E2" w:rsidP="00D941E2">
      <w:pPr>
        <w:pStyle w:val="MANUALMAINCLAUSES"/>
      </w:pPr>
    </w:p>
    <w:p w:rsidR="00D941E2" w:rsidRDefault="00D941E2" w:rsidP="00802196">
      <w:pPr>
        <w:pStyle w:val="Heading1"/>
        <w:spacing w:before="0"/>
      </w:pPr>
      <w:r>
        <w:br w:type="column"/>
      </w:r>
      <w:r>
        <w:lastRenderedPageBreak/>
        <w:t>Documentation Requirements</w:t>
      </w:r>
    </w:p>
    <w:p w:rsidR="00E85EC4" w:rsidRPr="00E85EC4" w:rsidRDefault="00E85EC4" w:rsidP="00E85EC4">
      <w:pPr>
        <w:pStyle w:val="Heading2"/>
      </w:pPr>
      <w:r>
        <w:t>Document Checklist</w:t>
      </w:r>
    </w:p>
    <w:p w:rsidR="00802196" w:rsidRDefault="00D941E2" w:rsidP="00802196">
      <w:pPr>
        <w:spacing w:after="0"/>
        <w:jc w:val="both"/>
      </w:pPr>
      <w:r>
        <w:rPr>
          <w:lang w:val="en-AU"/>
        </w:rPr>
        <w:t>Please use this list (as set out in the GSTC-Approved Manual</w:t>
      </w:r>
      <w:r w:rsidR="006703E3">
        <w:rPr>
          <w:lang w:val="en-AU"/>
        </w:rPr>
        <w:t>)</w:t>
      </w:r>
      <w:r>
        <w:rPr>
          <w:lang w:val="en-AU"/>
        </w:rPr>
        <w:t xml:space="preserve"> as a checklist to ensure the relevant documents are attached.</w:t>
      </w:r>
      <w:r w:rsidR="00802196">
        <w:rPr>
          <w:lang w:val="en-AU"/>
        </w:rPr>
        <w:t xml:space="preserve"> </w:t>
      </w:r>
      <w:r w:rsidR="00802196" w:rsidRPr="00F878FA">
        <w:t>This documentation can be single specific documents, or the information can be in different documents and records. In the latter case a simple cover document is required, d</w:t>
      </w:r>
      <w:r w:rsidR="006703E3">
        <w:t>escribing the relationship between</w:t>
      </w:r>
      <w:r w:rsidR="00802196" w:rsidRPr="00F878FA">
        <w:t xml:space="preserve"> the other documents submitted. </w:t>
      </w:r>
    </w:p>
    <w:tbl>
      <w:tblPr>
        <w:tblStyle w:val="TableGrid"/>
        <w:tblW w:w="0" w:type="auto"/>
        <w:tblInd w:w="108" w:type="dxa"/>
        <w:tblBorders>
          <w:top w:val="single" w:sz="12" w:space="0" w:color="9B3236"/>
          <w:left w:val="none" w:sz="0" w:space="0" w:color="auto"/>
          <w:bottom w:val="single" w:sz="12" w:space="0" w:color="9B3236"/>
          <w:right w:val="none" w:sz="0" w:space="0" w:color="auto"/>
          <w:insideH w:val="single" w:sz="12" w:space="0" w:color="9B3236"/>
          <w:insideV w:val="none" w:sz="0" w:space="0" w:color="auto"/>
        </w:tblBorders>
        <w:tblLook w:val="04A0" w:firstRow="1" w:lastRow="0" w:firstColumn="1" w:lastColumn="0" w:noHBand="0" w:noVBand="1"/>
      </w:tblPr>
      <w:tblGrid>
        <w:gridCol w:w="8364"/>
        <w:gridCol w:w="1464"/>
      </w:tblGrid>
      <w:tr w:rsidR="00802196" w:rsidRPr="00D941E2" w:rsidTr="00802196">
        <w:tc>
          <w:tcPr>
            <w:tcW w:w="8364" w:type="dxa"/>
          </w:tcPr>
          <w:p w:rsidR="00802196" w:rsidRPr="00802196" w:rsidRDefault="00802196" w:rsidP="00802196">
            <w:pPr>
              <w:pStyle w:val="Heading4"/>
              <w:outlineLvl w:val="3"/>
            </w:pPr>
            <w:r w:rsidRPr="00802196">
              <w:t>Aspect</w:t>
            </w:r>
          </w:p>
        </w:tc>
        <w:tc>
          <w:tcPr>
            <w:tcW w:w="1464" w:type="dxa"/>
          </w:tcPr>
          <w:p w:rsidR="00802196" w:rsidRPr="00D941E2" w:rsidRDefault="00802196" w:rsidP="00802196">
            <w:pPr>
              <w:pStyle w:val="Heading4"/>
              <w:outlineLvl w:val="3"/>
            </w:pPr>
            <w:r>
              <w:sym w:font="Wingdings" w:char="F0FE"/>
            </w:r>
            <w:r>
              <w:t xml:space="preserve"> or </w:t>
            </w:r>
            <w:r>
              <w:sym w:font="Wingdings" w:char="F0FD"/>
            </w:r>
          </w:p>
        </w:tc>
      </w:tr>
      <w:tr w:rsidR="00D941E2" w:rsidRPr="00D941E2" w:rsidTr="00802196">
        <w:tc>
          <w:tcPr>
            <w:tcW w:w="8364" w:type="dxa"/>
          </w:tcPr>
          <w:p w:rsidR="00D941E2" w:rsidRPr="00802196" w:rsidRDefault="00D941E2" w:rsidP="00462B90">
            <w:pPr>
              <w:pStyle w:val="MANUALMAINCLAUSES"/>
              <w:ind w:left="0" w:right="0" w:firstLine="0"/>
              <w:rPr>
                <w:sz w:val="18"/>
                <w:szCs w:val="18"/>
              </w:rPr>
            </w:pPr>
            <w:r w:rsidRPr="00802196">
              <w:rPr>
                <w:sz w:val="18"/>
                <w:szCs w:val="18"/>
              </w:rPr>
              <w:t xml:space="preserve">A formal statement, signed by the CP chief executive officer (CEO) or board/committee chairperson, ensuring that all the GSTC-Approved Requirements and other aspects of the GSTC-Approved Manual </w:t>
            </w:r>
            <w:r w:rsidR="00456D68">
              <w:rPr>
                <w:sz w:val="18"/>
                <w:szCs w:val="18"/>
              </w:rPr>
              <w:t xml:space="preserve">v2.2 </w:t>
            </w:r>
            <w:r w:rsidRPr="00802196">
              <w:rPr>
                <w:sz w:val="18"/>
                <w:szCs w:val="18"/>
              </w:rPr>
              <w:t>are met and that the Certification Programme assumes formal responsibility to remain in conformity with the GSTC-Approved Requirements.</w:t>
            </w:r>
          </w:p>
        </w:tc>
        <w:tc>
          <w:tcPr>
            <w:tcW w:w="1464" w:type="dxa"/>
          </w:tcPr>
          <w:p w:rsidR="00D941E2" w:rsidRPr="00D941E2" w:rsidRDefault="00D941E2" w:rsidP="00462B90">
            <w:pPr>
              <w:pStyle w:val="MANUALMAINCLAUSES"/>
              <w:ind w:left="0" w:right="0" w:firstLine="0"/>
            </w:pPr>
          </w:p>
        </w:tc>
      </w:tr>
      <w:tr w:rsidR="00FE51E0" w:rsidRPr="00D941E2" w:rsidTr="009A5B48">
        <w:tc>
          <w:tcPr>
            <w:tcW w:w="8364" w:type="dxa"/>
          </w:tcPr>
          <w:p w:rsidR="00FE51E0" w:rsidRPr="00802196" w:rsidRDefault="00FE51E0" w:rsidP="009A5B48">
            <w:pPr>
              <w:pStyle w:val="MANUALMAINCLAUSES"/>
              <w:ind w:left="0" w:right="0" w:firstLine="0"/>
              <w:rPr>
                <w:sz w:val="18"/>
                <w:szCs w:val="18"/>
              </w:rPr>
            </w:pPr>
            <w:r w:rsidRPr="00802196">
              <w:rPr>
                <w:sz w:val="18"/>
                <w:szCs w:val="18"/>
              </w:rPr>
              <w:t>An overall description of the CP.</w:t>
            </w:r>
          </w:p>
        </w:tc>
        <w:tc>
          <w:tcPr>
            <w:tcW w:w="1464" w:type="dxa"/>
          </w:tcPr>
          <w:p w:rsidR="00FE51E0" w:rsidRPr="00D941E2" w:rsidRDefault="00FE51E0" w:rsidP="009A5B48">
            <w:pPr>
              <w:pStyle w:val="MANUALMAINCLAUSES"/>
              <w:ind w:left="0" w:right="0" w:firstLine="0"/>
            </w:pPr>
          </w:p>
        </w:tc>
      </w:tr>
      <w:tr w:rsidR="00D941E2" w:rsidRPr="00D941E2" w:rsidTr="00802196">
        <w:tc>
          <w:tcPr>
            <w:tcW w:w="8364" w:type="dxa"/>
          </w:tcPr>
          <w:p w:rsidR="00D941E2" w:rsidRPr="00802196" w:rsidRDefault="00FE51E0" w:rsidP="00FE51E0">
            <w:pPr>
              <w:pStyle w:val="MANUALMAINCLAUSES"/>
              <w:ind w:left="0" w:right="0" w:firstLine="0"/>
              <w:rPr>
                <w:sz w:val="18"/>
                <w:szCs w:val="18"/>
              </w:rPr>
            </w:pPr>
            <w:r>
              <w:rPr>
                <w:sz w:val="18"/>
                <w:szCs w:val="18"/>
              </w:rPr>
              <w:t>Public promotion of the CP, brochures, extracts of web pages, social media etc.</w:t>
            </w:r>
          </w:p>
        </w:tc>
        <w:tc>
          <w:tcPr>
            <w:tcW w:w="1464" w:type="dxa"/>
          </w:tcPr>
          <w:p w:rsidR="00D941E2" w:rsidRPr="00D941E2" w:rsidRDefault="00D941E2" w:rsidP="00462B90">
            <w:pPr>
              <w:pStyle w:val="MANUALMAINCLAUSES"/>
              <w:ind w:left="0" w:right="0" w:firstLine="0"/>
            </w:pPr>
          </w:p>
        </w:tc>
      </w:tr>
      <w:tr w:rsidR="00D941E2" w:rsidRPr="00D941E2" w:rsidTr="00802196">
        <w:tc>
          <w:tcPr>
            <w:tcW w:w="8364" w:type="dxa"/>
          </w:tcPr>
          <w:p w:rsidR="00D941E2" w:rsidRPr="00802196" w:rsidRDefault="00D941E2" w:rsidP="00462B90">
            <w:pPr>
              <w:pStyle w:val="MANUALMAINCLAUSES"/>
              <w:ind w:left="0" w:right="0" w:firstLine="0"/>
              <w:rPr>
                <w:sz w:val="18"/>
                <w:szCs w:val="18"/>
              </w:rPr>
            </w:pPr>
            <w:r w:rsidRPr="00802196">
              <w:rPr>
                <w:sz w:val="18"/>
                <w:szCs w:val="18"/>
              </w:rPr>
              <w:t>The rules of the CP</w:t>
            </w:r>
            <w:r w:rsidR="00456D68">
              <w:rPr>
                <w:sz w:val="18"/>
                <w:szCs w:val="18"/>
              </w:rPr>
              <w:t xml:space="preserve"> </w:t>
            </w:r>
            <w:r w:rsidRPr="00802196">
              <w:rPr>
                <w:sz w:val="18"/>
                <w:szCs w:val="18"/>
              </w:rPr>
              <w:t>(the formal document that establishes the programme)</w:t>
            </w:r>
          </w:p>
        </w:tc>
        <w:tc>
          <w:tcPr>
            <w:tcW w:w="1464" w:type="dxa"/>
          </w:tcPr>
          <w:p w:rsidR="00D941E2" w:rsidRPr="00D941E2" w:rsidRDefault="00D941E2" w:rsidP="00462B90">
            <w:pPr>
              <w:pStyle w:val="MANUALMAINCLAUSES"/>
              <w:ind w:left="0" w:right="0" w:firstLine="0"/>
            </w:pPr>
          </w:p>
        </w:tc>
      </w:tr>
      <w:tr w:rsidR="00D941E2" w:rsidRPr="00D941E2" w:rsidTr="00802196">
        <w:tc>
          <w:tcPr>
            <w:tcW w:w="8364" w:type="dxa"/>
          </w:tcPr>
          <w:p w:rsidR="00D941E2" w:rsidRPr="00802196" w:rsidRDefault="00D941E2" w:rsidP="0023669E">
            <w:pPr>
              <w:pStyle w:val="MANUALSUBCLAUSES"/>
              <w:ind w:left="0" w:right="0" w:firstLine="0"/>
              <w:rPr>
                <w:sz w:val="18"/>
                <w:szCs w:val="18"/>
              </w:rPr>
            </w:pPr>
            <w:r w:rsidRPr="00802196">
              <w:rPr>
                <w:sz w:val="18"/>
                <w:szCs w:val="18"/>
              </w:rPr>
              <w:t xml:space="preserve">Structure and responsibility (clause </w:t>
            </w:r>
            <w:r w:rsidR="00456D68">
              <w:rPr>
                <w:sz w:val="18"/>
                <w:szCs w:val="18"/>
              </w:rPr>
              <w:t>3</w:t>
            </w:r>
            <w:r w:rsidR="0023669E">
              <w:rPr>
                <w:sz w:val="18"/>
                <w:szCs w:val="18"/>
              </w:rPr>
              <w:t xml:space="preserve"> o</w:t>
            </w:r>
            <w:r w:rsidRPr="00802196">
              <w:rPr>
                <w:sz w:val="18"/>
                <w:szCs w:val="18"/>
              </w:rPr>
              <w:t>f the GSTC-Approved Manual)</w:t>
            </w:r>
          </w:p>
        </w:tc>
        <w:tc>
          <w:tcPr>
            <w:tcW w:w="1464" w:type="dxa"/>
          </w:tcPr>
          <w:p w:rsidR="00D941E2" w:rsidRPr="00D941E2" w:rsidRDefault="00D941E2" w:rsidP="00D941E2">
            <w:pPr>
              <w:pStyle w:val="MANUALSUBCLAUSES"/>
              <w:ind w:left="0" w:right="0" w:firstLine="0"/>
            </w:pPr>
          </w:p>
        </w:tc>
      </w:tr>
      <w:tr w:rsidR="00D941E2" w:rsidRPr="00D941E2" w:rsidTr="00802196">
        <w:tc>
          <w:tcPr>
            <w:tcW w:w="8364" w:type="dxa"/>
          </w:tcPr>
          <w:p w:rsidR="00D941E2" w:rsidRPr="00802196" w:rsidRDefault="00D941E2" w:rsidP="0023669E">
            <w:pPr>
              <w:pStyle w:val="MANUALSUBCLAUSES"/>
              <w:ind w:left="0" w:right="0" w:firstLine="0"/>
              <w:rPr>
                <w:sz w:val="18"/>
                <w:szCs w:val="18"/>
              </w:rPr>
            </w:pPr>
            <w:r w:rsidRPr="00802196">
              <w:rPr>
                <w:sz w:val="18"/>
                <w:szCs w:val="18"/>
              </w:rPr>
              <w:t xml:space="preserve">Scope and accessibility (clause </w:t>
            </w:r>
            <w:r w:rsidR="00456D68">
              <w:rPr>
                <w:sz w:val="18"/>
                <w:szCs w:val="18"/>
              </w:rPr>
              <w:t>4</w:t>
            </w:r>
            <w:r w:rsidR="0023669E">
              <w:rPr>
                <w:sz w:val="18"/>
                <w:szCs w:val="18"/>
              </w:rPr>
              <w:t xml:space="preserve"> of </w:t>
            </w:r>
            <w:r w:rsidRPr="00802196">
              <w:rPr>
                <w:sz w:val="18"/>
                <w:szCs w:val="18"/>
              </w:rPr>
              <w:t>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456D68" w:rsidP="00462B90">
            <w:pPr>
              <w:pStyle w:val="MANUALSUBCLAUSES"/>
              <w:ind w:left="0" w:right="0" w:firstLine="0"/>
              <w:rPr>
                <w:sz w:val="18"/>
                <w:szCs w:val="18"/>
              </w:rPr>
            </w:pPr>
            <w:r>
              <w:rPr>
                <w:sz w:val="18"/>
                <w:szCs w:val="18"/>
              </w:rPr>
              <w:t>Policies and practices about i</w:t>
            </w:r>
            <w:r w:rsidR="00D941E2" w:rsidRPr="00802196">
              <w:rPr>
                <w:sz w:val="18"/>
                <w:szCs w:val="18"/>
              </w:rPr>
              <w:t>mpartiality an</w:t>
            </w:r>
            <w:r>
              <w:rPr>
                <w:sz w:val="18"/>
                <w:szCs w:val="18"/>
              </w:rPr>
              <w:t>d conflict of interest (clause 5</w:t>
            </w:r>
            <w:r w:rsidR="00D941E2"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456D68">
            <w:pPr>
              <w:pStyle w:val="MANUALSUBCLAUSES"/>
              <w:ind w:left="0" w:right="0" w:firstLine="0"/>
              <w:rPr>
                <w:sz w:val="18"/>
                <w:szCs w:val="18"/>
              </w:rPr>
            </w:pPr>
            <w:r w:rsidRPr="00802196">
              <w:rPr>
                <w:sz w:val="18"/>
                <w:szCs w:val="18"/>
              </w:rPr>
              <w:t xml:space="preserve">Financial stability and liability (clause </w:t>
            </w:r>
            <w:r w:rsidR="00456D68">
              <w:rPr>
                <w:sz w:val="18"/>
                <w:szCs w:val="18"/>
              </w:rPr>
              <w:t>6</w:t>
            </w:r>
            <w:r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456D68" w:rsidP="00462B90">
            <w:pPr>
              <w:pStyle w:val="MANUALSUBCLAUSES"/>
              <w:ind w:left="0" w:right="0" w:firstLine="0"/>
              <w:rPr>
                <w:sz w:val="18"/>
                <w:szCs w:val="18"/>
              </w:rPr>
            </w:pPr>
            <w:r>
              <w:rPr>
                <w:sz w:val="18"/>
                <w:szCs w:val="18"/>
              </w:rPr>
              <w:t>Professional capacity (clause 7</w:t>
            </w:r>
            <w:r w:rsidR="00D941E2"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462B90">
            <w:pPr>
              <w:pStyle w:val="MANUALSUBCLAUSES"/>
              <w:ind w:left="0" w:right="0" w:firstLine="0"/>
              <w:rPr>
                <w:sz w:val="18"/>
                <w:szCs w:val="18"/>
              </w:rPr>
            </w:pPr>
            <w:r w:rsidRPr="00802196">
              <w:rPr>
                <w:sz w:val="18"/>
                <w:szCs w:val="18"/>
              </w:rPr>
              <w:t>Policies and practices for informati</w:t>
            </w:r>
            <w:r w:rsidR="00456D68">
              <w:rPr>
                <w:sz w:val="18"/>
                <w:szCs w:val="18"/>
              </w:rPr>
              <w:t>on and confidentiality (clause 8</w:t>
            </w:r>
            <w:r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462B90">
            <w:pPr>
              <w:pStyle w:val="MANUALSUBCLAUSES"/>
              <w:ind w:left="0" w:right="0" w:firstLine="0"/>
              <w:rPr>
                <w:sz w:val="18"/>
                <w:szCs w:val="18"/>
              </w:rPr>
            </w:pPr>
            <w:r w:rsidRPr="00802196">
              <w:rPr>
                <w:sz w:val="18"/>
                <w:szCs w:val="18"/>
              </w:rPr>
              <w:t xml:space="preserve">Description of the </w:t>
            </w:r>
            <w:r w:rsidR="00456D68">
              <w:rPr>
                <w:sz w:val="18"/>
                <w:szCs w:val="18"/>
              </w:rPr>
              <w:t>certification process (clause 9</w:t>
            </w:r>
            <w:r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462B90">
            <w:pPr>
              <w:pStyle w:val="MANUALSUBCLAUSES"/>
              <w:ind w:left="0" w:right="0" w:firstLine="0"/>
              <w:rPr>
                <w:sz w:val="18"/>
                <w:szCs w:val="18"/>
              </w:rPr>
            </w:pPr>
            <w:r w:rsidRPr="00802196">
              <w:rPr>
                <w:sz w:val="18"/>
                <w:szCs w:val="18"/>
              </w:rPr>
              <w:t>Procedures for renewal, monit</w:t>
            </w:r>
            <w:r w:rsidR="00456D68">
              <w:rPr>
                <w:sz w:val="18"/>
                <w:szCs w:val="18"/>
              </w:rPr>
              <w:t>oring and termination (clause 10</w:t>
            </w:r>
            <w:r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456D68">
            <w:pPr>
              <w:pStyle w:val="MANUALSUBCLAUSES"/>
              <w:ind w:left="0" w:right="0" w:firstLine="0"/>
              <w:rPr>
                <w:sz w:val="18"/>
                <w:szCs w:val="18"/>
              </w:rPr>
            </w:pPr>
            <w:r w:rsidRPr="00802196">
              <w:rPr>
                <w:sz w:val="18"/>
                <w:szCs w:val="18"/>
              </w:rPr>
              <w:t xml:space="preserve">Procedures to deal with appeals and complaints (clause </w:t>
            </w:r>
            <w:r w:rsidR="00456D68">
              <w:rPr>
                <w:sz w:val="18"/>
                <w:szCs w:val="18"/>
              </w:rPr>
              <w:t>11</w:t>
            </w:r>
            <w:r w:rsidRPr="00802196">
              <w:rPr>
                <w:sz w:val="18"/>
                <w:szCs w:val="18"/>
              </w:rPr>
              <w:t xml:space="preserve"> of the GSTC-Approved Manual)</w:t>
            </w:r>
          </w:p>
        </w:tc>
        <w:tc>
          <w:tcPr>
            <w:tcW w:w="1464" w:type="dxa"/>
          </w:tcPr>
          <w:p w:rsidR="00D941E2" w:rsidRPr="00D941E2" w:rsidRDefault="00D941E2" w:rsidP="00462B90">
            <w:pPr>
              <w:pStyle w:val="MANUALSUBCLAUSES"/>
              <w:ind w:left="0" w:right="0" w:firstLine="0"/>
            </w:pPr>
          </w:p>
        </w:tc>
      </w:tr>
      <w:tr w:rsidR="00456D68" w:rsidRPr="00D941E2" w:rsidTr="00802196">
        <w:tc>
          <w:tcPr>
            <w:tcW w:w="8364" w:type="dxa"/>
          </w:tcPr>
          <w:p w:rsidR="00456D68" w:rsidRPr="00802196" w:rsidRDefault="0040238D" w:rsidP="0040238D">
            <w:pPr>
              <w:pStyle w:val="MANUALSUBCLAUSES"/>
              <w:ind w:left="0" w:right="0" w:firstLine="0"/>
              <w:rPr>
                <w:sz w:val="18"/>
                <w:szCs w:val="18"/>
              </w:rPr>
            </w:pPr>
            <w:r>
              <w:rPr>
                <w:sz w:val="18"/>
                <w:szCs w:val="18"/>
              </w:rPr>
              <w:t>Description of the m</w:t>
            </w:r>
            <w:r w:rsidR="00456D68">
              <w:rPr>
                <w:sz w:val="18"/>
                <w:szCs w:val="18"/>
              </w:rPr>
              <w:t>anagement system (clause 12 of the GSTC-Approved Manual)</w:t>
            </w:r>
          </w:p>
        </w:tc>
        <w:tc>
          <w:tcPr>
            <w:tcW w:w="1464" w:type="dxa"/>
          </w:tcPr>
          <w:p w:rsidR="00456D68" w:rsidRPr="00D941E2" w:rsidRDefault="00456D68" w:rsidP="00462B90">
            <w:pPr>
              <w:pStyle w:val="MANUALSUBCLAUSES"/>
              <w:ind w:left="0" w:right="0" w:firstLine="0"/>
            </w:pPr>
          </w:p>
        </w:tc>
      </w:tr>
      <w:tr w:rsidR="00456D68" w:rsidRPr="00D941E2" w:rsidTr="00802196">
        <w:tc>
          <w:tcPr>
            <w:tcW w:w="8364" w:type="dxa"/>
          </w:tcPr>
          <w:p w:rsidR="00456D68" w:rsidRDefault="00456D68" w:rsidP="00456D68">
            <w:pPr>
              <w:pStyle w:val="MANUALSUBCLAUSES"/>
              <w:ind w:left="0" w:right="0" w:firstLine="0"/>
              <w:rPr>
                <w:sz w:val="18"/>
                <w:szCs w:val="18"/>
              </w:rPr>
            </w:pPr>
            <w:r>
              <w:rPr>
                <w:sz w:val="18"/>
                <w:szCs w:val="18"/>
              </w:rPr>
              <w:t>Languages (clause 13 of the GSTC-Approved Manual)</w:t>
            </w:r>
          </w:p>
        </w:tc>
        <w:tc>
          <w:tcPr>
            <w:tcW w:w="1464" w:type="dxa"/>
          </w:tcPr>
          <w:p w:rsidR="00456D68" w:rsidRPr="00D941E2" w:rsidRDefault="00456D68" w:rsidP="00462B90">
            <w:pPr>
              <w:pStyle w:val="MANUALSUBCLAUSES"/>
              <w:ind w:left="0" w:right="0" w:firstLine="0"/>
            </w:pPr>
          </w:p>
        </w:tc>
      </w:tr>
      <w:tr w:rsidR="00D941E2" w:rsidRPr="00D941E2" w:rsidTr="00802196">
        <w:tc>
          <w:tcPr>
            <w:tcW w:w="8364" w:type="dxa"/>
          </w:tcPr>
          <w:p w:rsidR="00D941E2" w:rsidRPr="00802196" w:rsidRDefault="00D941E2" w:rsidP="00462B90">
            <w:pPr>
              <w:pStyle w:val="MANUALSUBCLAUSES"/>
              <w:ind w:left="0" w:right="0" w:firstLine="0"/>
              <w:rPr>
                <w:sz w:val="18"/>
                <w:szCs w:val="18"/>
              </w:rPr>
            </w:pPr>
            <w:r w:rsidRPr="00802196">
              <w:rPr>
                <w:sz w:val="18"/>
                <w:szCs w:val="18"/>
              </w:rPr>
              <w:t>Curriculum vitae or a description of the competence, qualification, education and experience of the CEO and relevant personnel involved in the management of the CP</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3631E1">
            <w:pPr>
              <w:pStyle w:val="MANUALMAINCLAUSES"/>
              <w:ind w:left="0" w:right="0" w:firstLine="0"/>
              <w:rPr>
                <w:sz w:val="18"/>
                <w:szCs w:val="18"/>
              </w:rPr>
            </w:pPr>
            <w:r w:rsidRPr="00802196">
              <w:rPr>
                <w:sz w:val="18"/>
                <w:szCs w:val="18"/>
              </w:rPr>
              <w:t xml:space="preserve">Documentation describing how the CP ensures and demonstrate compliance with the professional capacity required for a CP as set in clause </w:t>
            </w:r>
            <w:r w:rsidR="003631E1" w:rsidRPr="003631E1">
              <w:rPr>
                <w:sz w:val="18"/>
                <w:szCs w:val="18"/>
              </w:rPr>
              <w:t xml:space="preserve">7 </w:t>
            </w:r>
            <w:r w:rsidRPr="00802196">
              <w:rPr>
                <w:sz w:val="18"/>
                <w:szCs w:val="18"/>
              </w:rPr>
              <w:t>of the GSTC-Approved Manual shall include:</w:t>
            </w:r>
          </w:p>
        </w:tc>
        <w:tc>
          <w:tcPr>
            <w:tcW w:w="1464" w:type="dxa"/>
          </w:tcPr>
          <w:p w:rsidR="00D941E2" w:rsidRPr="00D941E2" w:rsidRDefault="00D941E2" w:rsidP="00462B90">
            <w:pPr>
              <w:pStyle w:val="MANUALMAINCLAUSES"/>
              <w:ind w:left="0" w:right="0" w:firstLine="0"/>
            </w:pPr>
          </w:p>
        </w:tc>
      </w:tr>
      <w:tr w:rsidR="00D941E2" w:rsidRPr="00D941E2" w:rsidTr="00802196">
        <w:tc>
          <w:tcPr>
            <w:tcW w:w="8364" w:type="dxa"/>
          </w:tcPr>
          <w:p w:rsidR="00D941E2" w:rsidRPr="00802196" w:rsidRDefault="00D941E2" w:rsidP="00FE51E0">
            <w:pPr>
              <w:pStyle w:val="MANUALSUBCLAUSES"/>
              <w:ind w:left="0" w:right="0" w:firstLine="0"/>
              <w:jc w:val="right"/>
              <w:rPr>
                <w:sz w:val="18"/>
                <w:szCs w:val="18"/>
              </w:rPr>
            </w:pPr>
            <w:r w:rsidRPr="00802196">
              <w:rPr>
                <w:sz w:val="18"/>
                <w:szCs w:val="18"/>
              </w:rPr>
              <w:t>Competence criteria for personnel involved in the certification process</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FE51E0">
            <w:pPr>
              <w:pStyle w:val="MANUALSUBCLAUSES"/>
              <w:ind w:left="0" w:right="0" w:firstLine="0"/>
              <w:jc w:val="right"/>
              <w:rPr>
                <w:sz w:val="18"/>
                <w:szCs w:val="18"/>
              </w:rPr>
            </w:pPr>
            <w:r w:rsidRPr="00802196">
              <w:rPr>
                <w:sz w:val="18"/>
                <w:szCs w:val="18"/>
              </w:rPr>
              <w:t>A description of the procedures to manage and perform audits</w:t>
            </w:r>
          </w:p>
        </w:tc>
        <w:tc>
          <w:tcPr>
            <w:tcW w:w="1464" w:type="dxa"/>
          </w:tcPr>
          <w:p w:rsidR="00D941E2" w:rsidRPr="00D941E2" w:rsidRDefault="00D941E2" w:rsidP="00462B90">
            <w:pPr>
              <w:pStyle w:val="MANUALSUBCLAUSES"/>
              <w:ind w:left="0" w:right="0" w:firstLine="0"/>
            </w:pPr>
          </w:p>
        </w:tc>
      </w:tr>
      <w:tr w:rsidR="00D941E2" w:rsidRPr="00D941E2" w:rsidTr="00802196">
        <w:tc>
          <w:tcPr>
            <w:tcW w:w="8364" w:type="dxa"/>
          </w:tcPr>
          <w:p w:rsidR="00D941E2" w:rsidRPr="00802196" w:rsidRDefault="00D941E2" w:rsidP="00FE51E0">
            <w:pPr>
              <w:pStyle w:val="MANUALSUBCLAUSES"/>
              <w:ind w:left="0" w:right="0" w:firstLine="0"/>
              <w:jc w:val="right"/>
              <w:rPr>
                <w:sz w:val="18"/>
                <w:szCs w:val="18"/>
              </w:rPr>
            </w:pPr>
            <w:r w:rsidRPr="00802196">
              <w:rPr>
                <w:sz w:val="18"/>
                <w:szCs w:val="18"/>
              </w:rPr>
              <w:t>How competence of the personnel is managed and monitored</w:t>
            </w:r>
          </w:p>
        </w:tc>
        <w:tc>
          <w:tcPr>
            <w:tcW w:w="1464" w:type="dxa"/>
          </w:tcPr>
          <w:p w:rsidR="00D941E2" w:rsidRPr="00D941E2" w:rsidRDefault="00D941E2" w:rsidP="00462B90">
            <w:pPr>
              <w:pStyle w:val="MANUALSUBCLAUSES"/>
              <w:ind w:left="0" w:right="0" w:firstLine="0"/>
            </w:pPr>
          </w:p>
        </w:tc>
      </w:tr>
      <w:tr w:rsidR="00D941E2" w:rsidRPr="00D941E2" w:rsidTr="0040238D">
        <w:tc>
          <w:tcPr>
            <w:tcW w:w="8364" w:type="dxa"/>
          </w:tcPr>
          <w:p w:rsidR="00D941E2" w:rsidRPr="00802196" w:rsidRDefault="00D941E2" w:rsidP="00FE51E0">
            <w:pPr>
              <w:pStyle w:val="MANUALSUBCLAUSES"/>
              <w:ind w:left="0" w:right="0" w:firstLine="0"/>
              <w:jc w:val="right"/>
              <w:rPr>
                <w:sz w:val="18"/>
                <w:szCs w:val="18"/>
              </w:rPr>
            </w:pPr>
            <w:r w:rsidRPr="00802196">
              <w:rPr>
                <w:sz w:val="18"/>
                <w:szCs w:val="18"/>
              </w:rPr>
              <w:t>CV or a description of competence/qualification, education and experience of the personnel responsible for the technical management of the CP</w:t>
            </w:r>
          </w:p>
        </w:tc>
        <w:tc>
          <w:tcPr>
            <w:tcW w:w="1464" w:type="dxa"/>
          </w:tcPr>
          <w:p w:rsidR="00D941E2" w:rsidRPr="00D941E2" w:rsidRDefault="00D941E2" w:rsidP="00462B90">
            <w:pPr>
              <w:pStyle w:val="MANUALSUBCLAUSES"/>
              <w:ind w:left="0" w:right="0" w:firstLine="0"/>
            </w:pPr>
          </w:p>
        </w:tc>
      </w:tr>
      <w:tr w:rsidR="0040238D" w:rsidRPr="00D941E2" w:rsidTr="0040238D">
        <w:tc>
          <w:tcPr>
            <w:tcW w:w="8364" w:type="dxa"/>
          </w:tcPr>
          <w:p w:rsidR="0040238D" w:rsidRPr="00802196" w:rsidRDefault="0040238D" w:rsidP="00FE51E0">
            <w:pPr>
              <w:pStyle w:val="MANUALSUBCLAUSES"/>
              <w:ind w:left="0" w:right="0" w:firstLine="0"/>
              <w:jc w:val="right"/>
              <w:rPr>
                <w:sz w:val="18"/>
                <w:szCs w:val="18"/>
              </w:rPr>
            </w:pPr>
            <w:r>
              <w:rPr>
                <w:sz w:val="18"/>
                <w:szCs w:val="18"/>
              </w:rPr>
              <w:t>A description of the CP’s</w:t>
            </w:r>
            <w:r w:rsidRPr="00802196">
              <w:rPr>
                <w:sz w:val="18"/>
                <w:szCs w:val="18"/>
              </w:rPr>
              <w:t xml:space="preserve"> policies and procedures to use and protect its certification marks, including licensing</w:t>
            </w:r>
          </w:p>
        </w:tc>
        <w:tc>
          <w:tcPr>
            <w:tcW w:w="1464" w:type="dxa"/>
          </w:tcPr>
          <w:p w:rsidR="0040238D" w:rsidRPr="00D941E2" w:rsidRDefault="0040238D" w:rsidP="00462B90">
            <w:pPr>
              <w:pStyle w:val="MANUALSUBCLAUSES"/>
              <w:ind w:left="0" w:right="0" w:firstLine="0"/>
            </w:pPr>
          </w:p>
        </w:tc>
      </w:tr>
    </w:tbl>
    <w:p w:rsidR="00D941E2" w:rsidRDefault="00D941E2" w:rsidP="00802196">
      <w:pPr>
        <w:spacing w:after="240" w:line="240" w:lineRule="auto"/>
      </w:pPr>
    </w:p>
    <w:p w:rsidR="00D941E2" w:rsidRDefault="00D941E2" w:rsidP="00802196">
      <w:pPr>
        <w:spacing w:after="240" w:line="240" w:lineRule="auto"/>
      </w:pPr>
    </w:p>
    <w:p w:rsidR="00E85EC4" w:rsidRDefault="00E85EC4" w:rsidP="00E85EC4">
      <w:pPr>
        <w:pStyle w:val="Heading2"/>
      </w:pPr>
      <w:r>
        <w:lastRenderedPageBreak/>
        <w:t xml:space="preserve">Schedule of </w:t>
      </w:r>
      <w:r w:rsidR="00FE51E0">
        <w:t>GSTC-Approved Application Support</w:t>
      </w:r>
      <w:r w:rsidR="0032067E">
        <w:t xml:space="preserve"> </w:t>
      </w:r>
      <w:r>
        <w:t>Documents</w:t>
      </w:r>
    </w:p>
    <w:p w:rsidR="00E85EC4" w:rsidRDefault="00E85EC4" w:rsidP="00FE51E0">
      <w:pPr>
        <w:numPr>
          <w:ilvl w:val="0"/>
          <w:numId w:val="48"/>
        </w:numPr>
        <w:spacing w:after="0" w:line="240" w:lineRule="auto"/>
      </w:pPr>
      <w:r>
        <w:t>Please complete the following schedule of the documents attached to the Application.</w:t>
      </w:r>
    </w:p>
    <w:p w:rsidR="00E85EC4" w:rsidRDefault="00E85EC4" w:rsidP="00FE51E0">
      <w:pPr>
        <w:numPr>
          <w:ilvl w:val="0"/>
          <w:numId w:val="48"/>
        </w:numPr>
        <w:spacing w:after="0" w:line="240" w:lineRule="auto"/>
      </w:pPr>
      <w:r>
        <w:t>Documents should be named Attachment X: Document Name vX.x (version) or XXMMYYYY(date).</w:t>
      </w:r>
    </w:p>
    <w:p w:rsidR="00E85EC4" w:rsidRDefault="00E85EC4" w:rsidP="00FE51E0">
      <w:pPr>
        <w:numPr>
          <w:ilvl w:val="0"/>
          <w:numId w:val="48"/>
        </w:numPr>
        <w:spacing w:after="0" w:line="240" w:lineRule="auto"/>
      </w:pPr>
      <w:r>
        <w:t>Documents should be in PDF form.</w:t>
      </w:r>
    </w:p>
    <w:p w:rsidR="00E85EC4" w:rsidRPr="00FE51E0" w:rsidRDefault="00E85EC4" w:rsidP="00802196">
      <w:pPr>
        <w:spacing w:after="240" w:line="240" w:lineRule="auto"/>
        <w:rPr>
          <w:i/>
        </w:rPr>
      </w:pPr>
      <w:r w:rsidRPr="00FE51E0">
        <w:rPr>
          <w:i/>
        </w:rPr>
        <w:t>If many large documents are included, GSTC will advise a file transfer repository (most likely Box) for the applicant to upload their files.</w:t>
      </w:r>
    </w:p>
    <w:tbl>
      <w:tblPr>
        <w:tblStyle w:val="TableGrid"/>
        <w:tblW w:w="0" w:type="auto"/>
        <w:tblBorders>
          <w:top w:val="single" w:sz="12" w:space="0" w:color="9B3236"/>
          <w:left w:val="none" w:sz="0" w:space="0" w:color="auto"/>
          <w:bottom w:val="single" w:sz="12" w:space="0" w:color="9B3236"/>
          <w:right w:val="none" w:sz="0" w:space="0" w:color="auto"/>
          <w:insideH w:val="single" w:sz="12" w:space="0" w:color="9B3236"/>
          <w:insideV w:val="single" w:sz="12" w:space="0" w:color="9B3236"/>
        </w:tblBorders>
        <w:tblLook w:val="04A0" w:firstRow="1" w:lastRow="0" w:firstColumn="1" w:lastColumn="0" w:noHBand="0" w:noVBand="1"/>
      </w:tblPr>
      <w:tblGrid>
        <w:gridCol w:w="9936"/>
      </w:tblGrid>
      <w:tr w:rsidR="00E85EC4" w:rsidTr="00E85EC4">
        <w:trPr>
          <w:trHeight w:val="397"/>
        </w:trPr>
        <w:tc>
          <w:tcPr>
            <w:tcW w:w="9936" w:type="dxa"/>
          </w:tcPr>
          <w:p w:rsidR="00E85EC4" w:rsidRPr="00E85EC4" w:rsidRDefault="00E85EC4" w:rsidP="00E85EC4">
            <w:pPr>
              <w:spacing w:after="0" w:line="240" w:lineRule="auto"/>
              <w:rPr>
                <w:i/>
              </w:rPr>
            </w:pPr>
            <w:r w:rsidRPr="00E85EC4">
              <w:rPr>
                <w:i/>
              </w:rPr>
              <w:t>Example: Attachment 1: Seriously Green Certification Program Management Manual v2.4</w:t>
            </w:r>
          </w:p>
        </w:tc>
      </w:tr>
      <w:tr w:rsidR="00E85EC4" w:rsidTr="00E85EC4">
        <w:trPr>
          <w:trHeight w:val="397"/>
        </w:trPr>
        <w:tc>
          <w:tcPr>
            <w:tcW w:w="9936" w:type="dxa"/>
          </w:tcPr>
          <w:p w:rsidR="00E85EC4" w:rsidRDefault="00E85EC4" w:rsidP="00E85EC4">
            <w:pPr>
              <w:spacing w:after="0" w:line="240" w:lineRule="auto"/>
            </w:pPr>
            <w:r>
              <w:t>Attachment 1:</w:t>
            </w:r>
          </w:p>
        </w:tc>
      </w:tr>
      <w:tr w:rsidR="00E85EC4" w:rsidTr="00E85EC4">
        <w:trPr>
          <w:trHeight w:val="397"/>
        </w:trPr>
        <w:tc>
          <w:tcPr>
            <w:tcW w:w="9936" w:type="dxa"/>
          </w:tcPr>
          <w:p w:rsidR="00E85EC4" w:rsidRDefault="00E85EC4" w:rsidP="00E85EC4">
            <w:pPr>
              <w:spacing w:after="0" w:line="240" w:lineRule="auto"/>
            </w:pPr>
            <w:r>
              <w:t xml:space="preserve">Attachment 2: </w:t>
            </w:r>
          </w:p>
        </w:tc>
      </w:tr>
      <w:tr w:rsidR="00E85EC4" w:rsidTr="00E85EC4">
        <w:trPr>
          <w:trHeight w:val="397"/>
        </w:trPr>
        <w:tc>
          <w:tcPr>
            <w:tcW w:w="9936" w:type="dxa"/>
          </w:tcPr>
          <w:p w:rsidR="00E85EC4" w:rsidRDefault="00B22A4D" w:rsidP="00E85EC4">
            <w:pPr>
              <w:spacing w:after="0" w:line="240" w:lineRule="auto"/>
            </w:pPr>
            <w:r>
              <w:t>Attachment 3</w:t>
            </w:r>
            <w:r w:rsidR="00E85EC4">
              <w:t>:</w:t>
            </w:r>
          </w:p>
        </w:tc>
      </w:tr>
      <w:tr w:rsidR="00E85EC4" w:rsidTr="00E85EC4">
        <w:trPr>
          <w:trHeight w:val="397"/>
        </w:trPr>
        <w:tc>
          <w:tcPr>
            <w:tcW w:w="9936" w:type="dxa"/>
          </w:tcPr>
          <w:p w:rsidR="00E85EC4" w:rsidRDefault="00B22A4D" w:rsidP="00E85EC4">
            <w:pPr>
              <w:spacing w:after="0" w:line="240" w:lineRule="auto"/>
            </w:pPr>
            <w:r>
              <w:t>Attachment 4</w:t>
            </w:r>
            <w:r w:rsidR="00E85EC4">
              <w:t>:</w:t>
            </w:r>
          </w:p>
        </w:tc>
      </w:tr>
      <w:tr w:rsidR="00E85EC4" w:rsidTr="00E85EC4">
        <w:trPr>
          <w:trHeight w:val="397"/>
        </w:trPr>
        <w:tc>
          <w:tcPr>
            <w:tcW w:w="9936" w:type="dxa"/>
          </w:tcPr>
          <w:p w:rsidR="00E85EC4" w:rsidRDefault="00B22A4D" w:rsidP="00E85EC4">
            <w:pPr>
              <w:spacing w:after="0" w:line="240" w:lineRule="auto"/>
            </w:pPr>
            <w:r>
              <w:t>Attachment 5</w:t>
            </w:r>
            <w:r w:rsidR="00E85EC4">
              <w:t>:</w:t>
            </w:r>
          </w:p>
        </w:tc>
      </w:tr>
      <w:tr w:rsidR="00E85EC4" w:rsidTr="00E85EC4">
        <w:trPr>
          <w:trHeight w:val="397"/>
        </w:trPr>
        <w:tc>
          <w:tcPr>
            <w:tcW w:w="9936" w:type="dxa"/>
          </w:tcPr>
          <w:p w:rsidR="00E85EC4" w:rsidRDefault="00B22A4D" w:rsidP="00E85EC4">
            <w:pPr>
              <w:spacing w:after="0" w:line="240" w:lineRule="auto"/>
            </w:pPr>
            <w:r>
              <w:t>Attachment 6</w:t>
            </w:r>
            <w:r w:rsidR="00E85EC4">
              <w:t>:</w:t>
            </w:r>
          </w:p>
        </w:tc>
      </w:tr>
      <w:tr w:rsidR="00E85EC4" w:rsidTr="00E85EC4">
        <w:trPr>
          <w:trHeight w:val="397"/>
        </w:trPr>
        <w:tc>
          <w:tcPr>
            <w:tcW w:w="9936" w:type="dxa"/>
          </w:tcPr>
          <w:p w:rsidR="00E85EC4" w:rsidRDefault="00B22A4D" w:rsidP="00E85EC4">
            <w:pPr>
              <w:spacing w:after="0" w:line="240" w:lineRule="auto"/>
            </w:pPr>
            <w:r>
              <w:t>Attachment 7</w:t>
            </w:r>
            <w:r w:rsidR="00E85EC4">
              <w:t>:</w:t>
            </w:r>
          </w:p>
        </w:tc>
      </w:tr>
      <w:tr w:rsidR="00E85EC4" w:rsidTr="00E85EC4">
        <w:trPr>
          <w:trHeight w:val="397"/>
        </w:trPr>
        <w:tc>
          <w:tcPr>
            <w:tcW w:w="9936" w:type="dxa"/>
          </w:tcPr>
          <w:p w:rsidR="00E85EC4" w:rsidRDefault="00B22A4D" w:rsidP="00E85EC4">
            <w:pPr>
              <w:spacing w:after="0" w:line="240" w:lineRule="auto"/>
            </w:pPr>
            <w:r>
              <w:t>Attachment 8</w:t>
            </w:r>
            <w:r w:rsidR="00E85EC4">
              <w:t>:</w:t>
            </w:r>
          </w:p>
        </w:tc>
      </w:tr>
      <w:tr w:rsidR="00E85EC4" w:rsidTr="00E85EC4">
        <w:trPr>
          <w:trHeight w:val="397"/>
        </w:trPr>
        <w:tc>
          <w:tcPr>
            <w:tcW w:w="9936" w:type="dxa"/>
          </w:tcPr>
          <w:p w:rsidR="00E85EC4" w:rsidRDefault="00B22A4D" w:rsidP="00E85EC4">
            <w:pPr>
              <w:spacing w:after="0" w:line="240" w:lineRule="auto"/>
            </w:pPr>
            <w:r>
              <w:t>Attachment 9</w:t>
            </w:r>
            <w:r w:rsidR="00E85EC4">
              <w:t>:</w:t>
            </w:r>
          </w:p>
        </w:tc>
      </w:tr>
      <w:tr w:rsidR="00E85EC4" w:rsidTr="00E85EC4">
        <w:trPr>
          <w:trHeight w:val="397"/>
        </w:trPr>
        <w:tc>
          <w:tcPr>
            <w:tcW w:w="9936" w:type="dxa"/>
          </w:tcPr>
          <w:p w:rsidR="00E85EC4" w:rsidRDefault="00B22A4D" w:rsidP="00E85EC4">
            <w:pPr>
              <w:spacing w:after="0" w:line="240" w:lineRule="auto"/>
            </w:pPr>
            <w:r>
              <w:t>Attachment 10</w:t>
            </w:r>
            <w:r w:rsidR="00E85EC4">
              <w:t>:</w:t>
            </w:r>
          </w:p>
        </w:tc>
      </w:tr>
      <w:tr w:rsidR="00E85EC4" w:rsidTr="00E85EC4">
        <w:trPr>
          <w:trHeight w:val="397"/>
        </w:trPr>
        <w:tc>
          <w:tcPr>
            <w:tcW w:w="9936" w:type="dxa"/>
          </w:tcPr>
          <w:p w:rsidR="00E85EC4" w:rsidRDefault="00B22A4D" w:rsidP="00E85EC4">
            <w:pPr>
              <w:spacing w:after="0" w:line="240" w:lineRule="auto"/>
            </w:pPr>
            <w:r>
              <w:t>Attachment 11</w:t>
            </w:r>
            <w:r w:rsidR="00E85EC4">
              <w:t>:</w:t>
            </w:r>
          </w:p>
        </w:tc>
      </w:tr>
      <w:tr w:rsidR="00E85EC4" w:rsidTr="00E85EC4">
        <w:trPr>
          <w:trHeight w:val="397"/>
        </w:trPr>
        <w:tc>
          <w:tcPr>
            <w:tcW w:w="9936" w:type="dxa"/>
          </w:tcPr>
          <w:p w:rsidR="00E85EC4" w:rsidRDefault="00B22A4D" w:rsidP="00E85EC4">
            <w:pPr>
              <w:spacing w:after="0" w:line="240" w:lineRule="auto"/>
            </w:pPr>
            <w:r>
              <w:t>Attachment 12</w:t>
            </w:r>
            <w:r w:rsidR="00E85EC4">
              <w:t>:</w:t>
            </w:r>
          </w:p>
        </w:tc>
      </w:tr>
      <w:tr w:rsidR="00E85EC4" w:rsidTr="00E85EC4">
        <w:trPr>
          <w:trHeight w:val="397"/>
        </w:trPr>
        <w:tc>
          <w:tcPr>
            <w:tcW w:w="9936" w:type="dxa"/>
          </w:tcPr>
          <w:p w:rsidR="00E85EC4" w:rsidRDefault="00E85EC4" w:rsidP="00E85EC4">
            <w:pPr>
              <w:spacing w:after="0" w:line="240" w:lineRule="auto"/>
            </w:pPr>
          </w:p>
        </w:tc>
      </w:tr>
      <w:tr w:rsidR="00E85EC4" w:rsidTr="00E85EC4">
        <w:trPr>
          <w:trHeight w:val="397"/>
        </w:trPr>
        <w:tc>
          <w:tcPr>
            <w:tcW w:w="9936" w:type="dxa"/>
          </w:tcPr>
          <w:p w:rsidR="00E85EC4" w:rsidRDefault="00E85EC4" w:rsidP="00E85EC4">
            <w:pPr>
              <w:spacing w:after="0" w:line="240" w:lineRule="auto"/>
            </w:pPr>
          </w:p>
        </w:tc>
      </w:tr>
    </w:tbl>
    <w:p w:rsidR="00E85EC4" w:rsidRPr="00B22A4D" w:rsidRDefault="00B22A4D" w:rsidP="00E85EC4">
      <w:pPr>
        <w:spacing w:after="0" w:line="240" w:lineRule="auto"/>
        <w:rPr>
          <w:i/>
        </w:rPr>
      </w:pPr>
      <w:r w:rsidRPr="00B22A4D">
        <w:rPr>
          <w:i/>
        </w:rPr>
        <w:t>Add more attachments in rows as required!</w:t>
      </w:r>
    </w:p>
    <w:p w:rsidR="00E85EC4" w:rsidRDefault="00E85EC4" w:rsidP="00802196">
      <w:pPr>
        <w:spacing w:after="240" w:line="240" w:lineRule="auto"/>
        <w:sectPr w:rsidR="00E85EC4" w:rsidSect="00EA3565">
          <w:headerReference w:type="default" r:id="rId9"/>
          <w:footerReference w:type="default" r:id="rId10"/>
          <w:pgSz w:w="12240" w:h="15840"/>
          <w:pgMar w:top="1800" w:right="1080" w:bottom="1260" w:left="1440" w:header="720" w:footer="112" w:gutter="0"/>
          <w:cols w:space="708"/>
          <w:docGrid w:linePitch="360"/>
        </w:sectPr>
      </w:pPr>
    </w:p>
    <w:p w:rsidR="00D941E2" w:rsidRDefault="00D941E2" w:rsidP="00E24910">
      <w:pPr>
        <w:pStyle w:val="Heading2"/>
      </w:pPr>
      <w:bookmarkStart w:id="5" w:name="_Toc286214772"/>
      <w:bookmarkStart w:id="6" w:name="_Toc281921870"/>
      <w:bookmarkStart w:id="7" w:name="_Toc257715725"/>
    </w:p>
    <w:p w:rsidR="007B7537" w:rsidRDefault="00937D0E" w:rsidP="00E24910">
      <w:pPr>
        <w:pStyle w:val="Heading2"/>
      </w:pPr>
      <w:r>
        <w:t>GSTC</w:t>
      </w:r>
      <w:r w:rsidR="00D941E2">
        <w:t>-Approved Requirements</w:t>
      </w:r>
      <w:r>
        <w:t xml:space="preserve"> </w:t>
      </w:r>
      <w:bookmarkEnd w:id="5"/>
      <w:r w:rsidR="00802196">
        <w:t>- Example Matrix</w:t>
      </w:r>
    </w:p>
    <w:p w:rsidR="00933899" w:rsidRDefault="00C80780" w:rsidP="00C80780">
      <w:pPr>
        <w:pStyle w:val="Body"/>
      </w:pPr>
      <w:r>
        <w:t xml:space="preserve">Applicants only complete the </w:t>
      </w:r>
      <w:r w:rsidR="00802196">
        <w:t>two</w:t>
      </w:r>
      <w:r>
        <w:t xml:space="preserve"> middle columns (black text).</w:t>
      </w:r>
    </w:p>
    <w:p w:rsidR="000334D0" w:rsidRDefault="00B63FB3" w:rsidP="00C80780">
      <w:pPr>
        <w:pStyle w:val="Body"/>
      </w:pPr>
      <w:r>
        <w:t>Please include as much specific detail as you can.</w:t>
      </w:r>
    </w:p>
    <w:tbl>
      <w:tblPr>
        <w:tblW w:w="14488" w:type="dxa"/>
        <w:tblInd w:w="28" w:type="dxa"/>
        <w:tblBorders>
          <w:top w:val="single" w:sz="18" w:space="0" w:color="C4CC36"/>
          <w:left w:val="single" w:sz="18" w:space="0" w:color="C4CC36"/>
          <w:bottom w:val="single" w:sz="18" w:space="0" w:color="C4CC36"/>
          <w:right w:val="single" w:sz="18" w:space="0" w:color="C4CC36"/>
          <w:insideH w:val="single" w:sz="18" w:space="0" w:color="C4CC36"/>
          <w:insideV w:val="single" w:sz="18" w:space="0" w:color="C4CC36"/>
        </w:tblBorders>
        <w:tblLayout w:type="fixed"/>
        <w:tblCellMar>
          <w:top w:w="28" w:type="dxa"/>
          <w:left w:w="57" w:type="dxa"/>
          <w:bottom w:w="28" w:type="dxa"/>
          <w:right w:w="57" w:type="dxa"/>
        </w:tblCellMar>
        <w:tblLook w:val="04A0" w:firstRow="1" w:lastRow="0" w:firstColumn="1" w:lastColumn="0" w:noHBand="0" w:noVBand="1"/>
      </w:tblPr>
      <w:tblGrid>
        <w:gridCol w:w="4358"/>
        <w:gridCol w:w="4358"/>
        <w:gridCol w:w="4358"/>
        <w:gridCol w:w="1414"/>
      </w:tblGrid>
      <w:tr w:rsidR="000334D0" w:rsidRPr="00DB66AA" w:rsidTr="009A5B48">
        <w:trPr>
          <w:cantSplit/>
          <w:trHeight w:val="779"/>
          <w:tblHeader/>
        </w:trPr>
        <w:tc>
          <w:tcPr>
            <w:tcW w:w="1504" w:type="pct"/>
            <w:shd w:val="clear" w:color="auto" w:fill="C4CC36"/>
            <w:hideMark/>
          </w:tcPr>
          <w:p w:rsidR="000334D0" w:rsidRDefault="00624765" w:rsidP="009A5B48">
            <w:pPr>
              <w:spacing w:after="0" w:line="216" w:lineRule="auto"/>
              <w:rPr>
                <w:rFonts w:ascii="Arial" w:hAnsi="Arial" w:cs="Arial"/>
                <w:b/>
                <w:color w:val="9B3236"/>
                <w:sz w:val="20"/>
                <w:szCs w:val="20"/>
              </w:rPr>
            </w:pPr>
            <w:r>
              <w:rPr>
                <w:rFonts w:ascii="Arial" w:hAnsi="Arial" w:cs="Arial"/>
                <w:b/>
                <w:color w:val="9B3236"/>
                <w:sz w:val="20"/>
                <w:szCs w:val="20"/>
              </w:rPr>
              <w:t>GSTC-</w:t>
            </w:r>
            <w:r w:rsidR="000334D0">
              <w:rPr>
                <w:rFonts w:ascii="Arial" w:hAnsi="Arial" w:cs="Arial"/>
                <w:b/>
                <w:color w:val="9B3236"/>
                <w:sz w:val="20"/>
                <w:szCs w:val="20"/>
              </w:rPr>
              <w:t>Approved Requirement</w:t>
            </w:r>
          </w:p>
          <w:p w:rsidR="000334D0" w:rsidRPr="00462B90" w:rsidRDefault="000334D0" w:rsidP="009A5B48">
            <w:pPr>
              <w:spacing w:after="0" w:line="216" w:lineRule="auto"/>
              <w:rPr>
                <w:rFonts w:ascii="Arial Narrow" w:hAnsi="Arial Narrow" w:cs="Arial"/>
                <w:color w:val="9B3236"/>
                <w:sz w:val="18"/>
                <w:szCs w:val="18"/>
              </w:rPr>
            </w:pPr>
            <w:r w:rsidRPr="00462B90">
              <w:rPr>
                <w:rFonts w:ascii="Arial Narrow" w:hAnsi="Arial Narrow" w:cs="Arial"/>
                <w:color w:val="9B3236"/>
                <w:sz w:val="18"/>
                <w:szCs w:val="18"/>
              </w:rPr>
              <w:t>See GSTC</w:t>
            </w:r>
            <w:r w:rsidR="00624765">
              <w:rPr>
                <w:rFonts w:ascii="Arial Narrow" w:hAnsi="Arial Narrow" w:cs="Arial"/>
                <w:color w:val="9B3236"/>
                <w:sz w:val="18"/>
                <w:szCs w:val="18"/>
              </w:rPr>
              <w:t>-Approved</w:t>
            </w:r>
            <w:r w:rsidRPr="00462B90">
              <w:rPr>
                <w:rFonts w:ascii="Arial Narrow" w:hAnsi="Arial Narrow" w:cs="Arial"/>
                <w:color w:val="9B3236"/>
                <w:sz w:val="18"/>
                <w:szCs w:val="18"/>
              </w:rPr>
              <w:t xml:space="preserve"> Manual for full text of requirements</w:t>
            </w:r>
          </w:p>
        </w:tc>
        <w:tc>
          <w:tcPr>
            <w:tcW w:w="1504" w:type="pct"/>
            <w:shd w:val="clear" w:color="auto" w:fill="FFFFFF" w:themeFill="background1"/>
            <w:hideMark/>
          </w:tcPr>
          <w:p w:rsidR="000334D0" w:rsidRPr="004834D7" w:rsidRDefault="000334D0" w:rsidP="009A5B48">
            <w:pPr>
              <w:spacing w:after="0"/>
              <w:rPr>
                <w:rFonts w:ascii="Arial" w:hAnsi="Arial" w:cs="Arial"/>
                <w:b/>
                <w:sz w:val="20"/>
                <w:szCs w:val="20"/>
              </w:rPr>
            </w:pPr>
            <w:r>
              <w:rPr>
                <w:rFonts w:ascii="Arial" w:hAnsi="Arial" w:cs="Arial"/>
                <w:b/>
                <w:sz w:val="20"/>
                <w:szCs w:val="20"/>
              </w:rPr>
              <w:t>Certification Program Reference</w:t>
            </w:r>
          </w:p>
          <w:p w:rsidR="000334D0" w:rsidRDefault="000334D0" w:rsidP="009A5B48">
            <w:pPr>
              <w:spacing w:after="0"/>
              <w:rPr>
                <w:rFonts w:ascii="Arial" w:hAnsi="Arial" w:cs="Arial"/>
                <w:sz w:val="14"/>
                <w:szCs w:val="14"/>
              </w:rPr>
            </w:pPr>
            <w:r>
              <w:rPr>
                <w:rFonts w:ascii="Arial" w:hAnsi="Arial" w:cs="Arial"/>
                <w:sz w:val="14"/>
                <w:szCs w:val="14"/>
              </w:rPr>
              <w:t>Include clause/page reference and clearly cited documents.</w:t>
            </w:r>
          </w:p>
          <w:p w:rsidR="000334D0" w:rsidRPr="004834D7" w:rsidRDefault="000334D0" w:rsidP="009A5B48">
            <w:pPr>
              <w:spacing w:after="0"/>
              <w:rPr>
                <w:rFonts w:ascii="Arial" w:hAnsi="Arial" w:cs="Arial"/>
                <w:sz w:val="14"/>
                <w:szCs w:val="14"/>
              </w:rPr>
            </w:pPr>
            <w:r w:rsidRPr="004834D7">
              <w:rPr>
                <w:rFonts w:ascii="Arial" w:hAnsi="Arial" w:cs="Arial"/>
                <w:sz w:val="14"/>
                <w:szCs w:val="14"/>
              </w:rPr>
              <w:t xml:space="preserve">(Include identifying number and text of all </w:t>
            </w:r>
            <w:r>
              <w:rPr>
                <w:rFonts w:ascii="Arial" w:hAnsi="Arial" w:cs="Arial"/>
                <w:sz w:val="14"/>
                <w:szCs w:val="14"/>
              </w:rPr>
              <w:t>policies, practices, procedures)</w:t>
            </w:r>
          </w:p>
        </w:tc>
        <w:tc>
          <w:tcPr>
            <w:tcW w:w="1504" w:type="pct"/>
            <w:shd w:val="clear" w:color="auto" w:fill="FFFFFF" w:themeFill="background1"/>
            <w:hideMark/>
          </w:tcPr>
          <w:p w:rsidR="000334D0" w:rsidRPr="004834D7" w:rsidRDefault="000334D0" w:rsidP="009A5B48">
            <w:pPr>
              <w:spacing w:after="0"/>
              <w:rPr>
                <w:rFonts w:ascii="Arial" w:hAnsi="Arial" w:cs="Arial"/>
                <w:b/>
                <w:sz w:val="20"/>
                <w:szCs w:val="20"/>
              </w:rPr>
            </w:pPr>
            <w:r w:rsidRPr="004834D7">
              <w:rPr>
                <w:rFonts w:ascii="Arial" w:hAnsi="Arial" w:cs="Arial"/>
                <w:b/>
                <w:sz w:val="20"/>
                <w:szCs w:val="20"/>
              </w:rPr>
              <w:t>Explanation and Justification</w:t>
            </w:r>
          </w:p>
          <w:p w:rsidR="000334D0" w:rsidRPr="004834D7" w:rsidRDefault="000334D0" w:rsidP="009A5B48">
            <w:pPr>
              <w:spacing w:after="0"/>
              <w:rPr>
                <w:rFonts w:ascii="Arial" w:hAnsi="Arial" w:cs="Arial"/>
                <w:b/>
                <w:sz w:val="14"/>
                <w:szCs w:val="14"/>
              </w:rPr>
            </w:pPr>
            <w:r w:rsidRPr="004834D7">
              <w:rPr>
                <w:rFonts w:ascii="Arial" w:hAnsi="Arial" w:cs="Arial"/>
                <w:sz w:val="14"/>
                <w:szCs w:val="14"/>
              </w:rPr>
              <w:t xml:space="preserve">(Include </w:t>
            </w:r>
            <w:r>
              <w:rPr>
                <w:rFonts w:ascii="Arial" w:hAnsi="Arial" w:cs="Arial"/>
                <w:sz w:val="14"/>
                <w:szCs w:val="14"/>
              </w:rPr>
              <w:t>commentary, justification, examples on how the certification program complies with the GSTC-Approved Requirement.</w:t>
            </w:r>
          </w:p>
        </w:tc>
        <w:tc>
          <w:tcPr>
            <w:tcW w:w="488" w:type="pct"/>
            <w:shd w:val="clear" w:color="auto" w:fill="F2DBDB" w:themeFill="accent2" w:themeFillTint="33"/>
          </w:tcPr>
          <w:p w:rsidR="000334D0" w:rsidRPr="00DB66AA" w:rsidRDefault="000334D0" w:rsidP="009A5B48">
            <w:pPr>
              <w:spacing w:after="0"/>
              <w:rPr>
                <w:rFonts w:ascii="Arial" w:hAnsi="Arial" w:cs="Arial"/>
                <w:b/>
                <w:color w:val="9B3236"/>
                <w:sz w:val="20"/>
                <w:szCs w:val="20"/>
              </w:rPr>
            </w:pPr>
            <w:r w:rsidRPr="00DB66AA">
              <w:rPr>
                <w:rFonts w:ascii="Arial" w:hAnsi="Arial" w:cs="Arial"/>
                <w:b/>
                <w:color w:val="9B3236"/>
                <w:sz w:val="20"/>
                <w:szCs w:val="20"/>
              </w:rPr>
              <w:t>GSTC Assessment</w:t>
            </w:r>
          </w:p>
          <w:p w:rsidR="000334D0" w:rsidRPr="00DB66AA" w:rsidRDefault="000334D0" w:rsidP="009A5B48">
            <w:pPr>
              <w:spacing w:after="0"/>
              <w:rPr>
                <w:rFonts w:ascii="Arial" w:hAnsi="Arial" w:cs="Arial"/>
                <w:b/>
                <w:color w:val="9B3236"/>
                <w:sz w:val="20"/>
                <w:szCs w:val="20"/>
              </w:rPr>
            </w:pPr>
            <w:r w:rsidRPr="00DB66AA">
              <w:rPr>
                <w:rFonts w:ascii="Arial" w:hAnsi="Arial" w:cs="Arial"/>
                <w:color w:val="9B3236"/>
                <w:sz w:val="14"/>
                <w:szCs w:val="14"/>
              </w:rPr>
              <w:t>(GSTC USE ONLY)</w:t>
            </w:r>
          </w:p>
        </w:tc>
      </w:tr>
      <w:tr w:rsidR="000334D0" w:rsidRPr="00DB66AA" w:rsidTr="009A5B48">
        <w:trPr>
          <w:cantSplit/>
        </w:trPr>
        <w:tc>
          <w:tcPr>
            <w:tcW w:w="1504" w:type="pct"/>
            <w:shd w:val="clear" w:color="auto" w:fill="C4CC36"/>
          </w:tcPr>
          <w:p w:rsidR="000334D0" w:rsidRPr="00280767" w:rsidRDefault="000334D0" w:rsidP="009A5B48">
            <w:pPr>
              <w:pStyle w:val="Heading4"/>
            </w:pPr>
            <w:r>
              <w:t>NOTES</w:t>
            </w:r>
          </w:p>
        </w:tc>
        <w:tc>
          <w:tcPr>
            <w:tcW w:w="1504" w:type="pct"/>
            <w:shd w:val="clear" w:color="auto" w:fill="auto"/>
          </w:tcPr>
          <w:p w:rsidR="00B63FB3" w:rsidRPr="00B63FB3" w:rsidRDefault="00B63FB3" w:rsidP="00B63FB3">
            <w:pPr>
              <w:spacing w:after="0"/>
              <w:rPr>
                <w:rFonts w:asciiTheme="minorHAnsi" w:hAnsiTheme="minorHAnsi" w:cs="Arial"/>
                <w:sz w:val="20"/>
                <w:szCs w:val="20"/>
              </w:rPr>
            </w:pPr>
            <w:r w:rsidRPr="00B63FB3">
              <w:rPr>
                <w:rFonts w:asciiTheme="minorHAnsi" w:hAnsiTheme="minorHAnsi" w:cs="Arial"/>
                <w:sz w:val="20"/>
                <w:szCs w:val="20"/>
              </w:rPr>
              <w:t>Include clause/page reference and clearly cited documents.</w:t>
            </w:r>
          </w:p>
          <w:p w:rsidR="000334D0" w:rsidRPr="00B63FB3" w:rsidRDefault="00B63FB3" w:rsidP="00B63FB3">
            <w:pPr>
              <w:pStyle w:val="CriteriaComponent"/>
              <w:rPr>
                <w:rFonts w:asciiTheme="minorHAnsi" w:hAnsiTheme="minorHAnsi"/>
                <w:bCs/>
                <w:color w:val="auto"/>
              </w:rPr>
            </w:pPr>
            <w:r w:rsidRPr="00B63FB3">
              <w:rPr>
                <w:rFonts w:asciiTheme="minorHAnsi" w:hAnsiTheme="minorHAnsi"/>
                <w:color w:val="auto"/>
              </w:rPr>
              <w:t>(Include identifying number and text of all policies, practices, procedures)</w:t>
            </w:r>
          </w:p>
        </w:tc>
        <w:tc>
          <w:tcPr>
            <w:tcW w:w="1504" w:type="pct"/>
            <w:shd w:val="clear" w:color="auto" w:fill="auto"/>
          </w:tcPr>
          <w:p w:rsidR="000334D0" w:rsidRPr="00B63FB3" w:rsidRDefault="00B63FB3" w:rsidP="009A5B48">
            <w:pPr>
              <w:pStyle w:val="CriteriaComponent"/>
              <w:rPr>
                <w:rFonts w:asciiTheme="minorHAnsi" w:hAnsiTheme="minorHAnsi"/>
                <w:i/>
                <w:color w:val="auto"/>
              </w:rPr>
            </w:pPr>
            <w:r w:rsidRPr="00B63FB3">
              <w:rPr>
                <w:rFonts w:asciiTheme="minorHAnsi" w:hAnsiTheme="minorHAnsi"/>
                <w:i/>
                <w:color w:val="auto"/>
              </w:rPr>
              <w:t>Include commentary, justification, examples on how the certification program complies with the GSTC-Approved Requirement</w:t>
            </w:r>
            <w:r w:rsidRPr="00B63FB3">
              <w:rPr>
                <w:rFonts w:asciiTheme="minorHAnsi" w:hAnsiTheme="minorHAnsi"/>
                <w:color w:val="auto"/>
              </w:rPr>
              <w:t>.</w:t>
            </w:r>
          </w:p>
        </w:tc>
        <w:tc>
          <w:tcPr>
            <w:tcW w:w="488" w:type="pct"/>
            <w:shd w:val="clear" w:color="auto" w:fill="F2DBDB" w:themeFill="accent2" w:themeFillTint="33"/>
          </w:tcPr>
          <w:p w:rsidR="000334D0" w:rsidRDefault="000334D0" w:rsidP="009A5B48">
            <w:pPr>
              <w:pStyle w:val="CriteriaComponent"/>
            </w:pPr>
          </w:p>
        </w:tc>
      </w:tr>
      <w:tr w:rsidR="000334D0" w:rsidRPr="00DB66AA" w:rsidTr="009A5B48">
        <w:trPr>
          <w:cantSplit/>
        </w:trPr>
        <w:tc>
          <w:tcPr>
            <w:tcW w:w="1504" w:type="pct"/>
            <w:shd w:val="clear" w:color="auto" w:fill="C4CC36"/>
          </w:tcPr>
          <w:p w:rsidR="000334D0" w:rsidRPr="00280767" w:rsidRDefault="00624765" w:rsidP="009A5B48">
            <w:pPr>
              <w:pStyle w:val="CriteriaComponent"/>
            </w:pPr>
            <w:r>
              <w:t>3</w:t>
            </w:r>
            <w:r w:rsidR="000334D0">
              <w:t xml:space="preserve">.1 </w:t>
            </w:r>
            <w:r w:rsidR="000334D0" w:rsidRPr="00280767">
              <w:t xml:space="preserve">The CP shall be, or shall be part of a legal entity.  </w:t>
            </w:r>
          </w:p>
        </w:tc>
        <w:tc>
          <w:tcPr>
            <w:tcW w:w="1504" w:type="pct"/>
            <w:shd w:val="clear" w:color="auto" w:fill="auto"/>
          </w:tcPr>
          <w:p w:rsidR="000334D0" w:rsidRPr="00742D90" w:rsidRDefault="000334D0" w:rsidP="009A5B48">
            <w:pPr>
              <w:pStyle w:val="CriteriaComponent"/>
              <w:rPr>
                <w:rFonts w:asciiTheme="minorHAnsi" w:hAnsiTheme="minorHAnsi"/>
                <w:bCs/>
                <w:color w:val="auto"/>
              </w:rPr>
            </w:pPr>
            <w:r>
              <w:rPr>
                <w:rFonts w:asciiTheme="minorHAnsi" w:hAnsiTheme="minorHAnsi"/>
                <w:bCs/>
                <w:color w:val="auto"/>
              </w:rPr>
              <w:t xml:space="preserve">Attachment 12: Seriously Green's Certificate of Incorporation in Country </w:t>
            </w:r>
          </w:p>
          <w:p w:rsidR="000334D0" w:rsidRPr="00742D90" w:rsidRDefault="000334D0" w:rsidP="009A5B48">
            <w:pPr>
              <w:pStyle w:val="CriteriaComponent"/>
              <w:rPr>
                <w:rFonts w:asciiTheme="minorHAnsi" w:hAnsiTheme="minorHAnsi"/>
                <w:bCs/>
                <w:color w:val="auto"/>
              </w:rPr>
            </w:pPr>
          </w:p>
        </w:tc>
        <w:tc>
          <w:tcPr>
            <w:tcW w:w="1504" w:type="pct"/>
            <w:shd w:val="clear" w:color="auto" w:fill="auto"/>
          </w:tcPr>
          <w:p w:rsidR="000334D0" w:rsidRPr="000334D0" w:rsidRDefault="000334D0" w:rsidP="009A5B48">
            <w:pPr>
              <w:pStyle w:val="CriteriaComponent"/>
              <w:rPr>
                <w:rFonts w:asciiTheme="minorHAnsi" w:hAnsiTheme="minorHAnsi"/>
                <w:i/>
                <w:color w:val="auto"/>
              </w:rPr>
            </w:pPr>
          </w:p>
        </w:tc>
        <w:tc>
          <w:tcPr>
            <w:tcW w:w="488" w:type="pct"/>
            <w:shd w:val="clear" w:color="auto" w:fill="F2DBDB" w:themeFill="accent2" w:themeFillTint="33"/>
          </w:tcPr>
          <w:p w:rsidR="000334D0" w:rsidRDefault="000334D0" w:rsidP="009A5B48">
            <w:pPr>
              <w:pStyle w:val="CriteriaComponent"/>
            </w:pPr>
          </w:p>
        </w:tc>
      </w:tr>
      <w:tr w:rsidR="000334D0" w:rsidRPr="00DB66AA" w:rsidTr="009A5B48">
        <w:trPr>
          <w:cantSplit/>
        </w:trPr>
        <w:tc>
          <w:tcPr>
            <w:tcW w:w="1504" w:type="pct"/>
            <w:shd w:val="clear" w:color="auto" w:fill="C4CC36"/>
          </w:tcPr>
          <w:p w:rsidR="000334D0" w:rsidRPr="00280767" w:rsidRDefault="00624765" w:rsidP="009A5B48">
            <w:pPr>
              <w:pStyle w:val="CriteriaComponent"/>
            </w:pPr>
            <w:r>
              <w:t>3</w:t>
            </w:r>
            <w:r w:rsidR="000334D0">
              <w:t>.5.3 Agreement i</w:t>
            </w:r>
            <w:r w:rsidR="000334D0" w:rsidRPr="00280767">
              <w:t xml:space="preserve">s signed by both parties prior to initiating the certification process.  </w:t>
            </w:r>
          </w:p>
        </w:tc>
        <w:tc>
          <w:tcPr>
            <w:tcW w:w="1504" w:type="pct"/>
            <w:shd w:val="clear" w:color="auto" w:fill="auto"/>
          </w:tcPr>
          <w:p w:rsidR="000334D0" w:rsidRDefault="000334D0" w:rsidP="000334D0">
            <w:pPr>
              <w:pStyle w:val="CriteriaComponent"/>
              <w:rPr>
                <w:rFonts w:asciiTheme="minorHAnsi" w:hAnsiTheme="minorHAnsi"/>
                <w:bCs/>
                <w:color w:val="auto"/>
              </w:rPr>
            </w:pPr>
            <w:r>
              <w:rPr>
                <w:rFonts w:asciiTheme="minorHAnsi" w:hAnsiTheme="minorHAnsi"/>
                <w:bCs/>
                <w:color w:val="auto"/>
              </w:rPr>
              <w:t>Attachment 9: Example Seriously Green application form and agreement</w:t>
            </w:r>
          </w:p>
          <w:p w:rsidR="00B63FB3" w:rsidRPr="00742D90" w:rsidRDefault="00B63FB3" w:rsidP="000334D0">
            <w:pPr>
              <w:pStyle w:val="CriteriaComponent"/>
              <w:rPr>
                <w:rFonts w:asciiTheme="minorHAnsi" w:hAnsiTheme="minorHAnsi"/>
                <w:bCs/>
                <w:color w:val="auto"/>
              </w:rPr>
            </w:pPr>
          </w:p>
        </w:tc>
        <w:tc>
          <w:tcPr>
            <w:tcW w:w="1504" w:type="pct"/>
            <w:shd w:val="clear" w:color="auto" w:fill="auto"/>
          </w:tcPr>
          <w:p w:rsidR="000334D0" w:rsidRPr="00B63FB3" w:rsidRDefault="00B63FB3" w:rsidP="009A5B48">
            <w:pPr>
              <w:pStyle w:val="CriteriaComponent"/>
              <w:rPr>
                <w:rFonts w:asciiTheme="minorHAnsi" w:hAnsiTheme="minorHAnsi"/>
                <w:i/>
                <w:color w:val="auto"/>
              </w:rPr>
            </w:pPr>
            <w:r w:rsidRPr="00B63FB3">
              <w:rPr>
                <w:rFonts w:asciiTheme="minorHAnsi" w:hAnsiTheme="minorHAnsi"/>
                <w:bCs/>
                <w:i/>
                <w:color w:val="auto"/>
              </w:rPr>
              <w:t>See end of agreement for signatures blocks, CEO of Seriously Green signs after receiving application to make an agreement signed by both parties.</w:t>
            </w:r>
          </w:p>
        </w:tc>
        <w:tc>
          <w:tcPr>
            <w:tcW w:w="488" w:type="pct"/>
            <w:shd w:val="clear" w:color="auto" w:fill="F2DBDB" w:themeFill="accent2" w:themeFillTint="33"/>
          </w:tcPr>
          <w:p w:rsidR="000334D0" w:rsidRDefault="000334D0" w:rsidP="009A5B48">
            <w:pPr>
              <w:pStyle w:val="CriteriaComponent"/>
            </w:pPr>
          </w:p>
        </w:tc>
      </w:tr>
      <w:tr w:rsidR="000334D0" w:rsidRPr="00DB66AA" w:rsidTr="009A5B48">
        <w:trPr>
          <w:cantSplit/>
        </w:trPr>
        <w:tc>
          <w:tcPr>
            <w:tcW w:w="1504" w:type="pct"/>
            <w:shd w:val="clear" w:color="auto" w:fill="C4CC36"/>
          </w:tcPr>
          <w:p w:rsidR="000334D0" w:rsidRPr="00280767" w:rsidRDefault="00624765" w:rsidP="009A5B48">
            <w:pPr>
              <w:pStyle w:val="CriteriaComponent"/>
            </w:pPr>
            <w:r>
              <w:t>4</w:t>
            </w:r>
            <w:r w:rsidR="000334D0">
              <w:t xml:space="preserve">.1 </w:t>
            </w:r>
            <w:r w:rsidR="000334D0" w:rsidRPr="00280767">
              <w:t xml:space="preserve">The CP shall assess the conformity of the client’s tourism services against the requirements of a GSTC-Recognized Standard. </w:t>
            </w:r>
          </w:p>
        </w:tc>
        <w:tc>
          <w:tcPr>
            <w:tcW w:w="1504" w:type="pct"/>
            <w:shd w:val="clear" w:color="auto" w:fill="auto"/>
          </w:tcPr>
          <w:p w:rsidR="000334D0" w:rsidRDefault="000334D0" w:rsidP="009A5B48">
            <w:pPr>
              <w:pStyle w:val="CriteriaComponent"/>
              <w:rPr>
                <w:rFonts w:asciiTheme="minorHAnsi" w:hAnsiTheme="minorHAnsi"/>
                <w:bCs/>
                <w:color w:val="auto"/>
              </w:rPr>
            </w:pPr>
            <w:r>
              <w:rPr>
                <w:rFonts w:asciiTheme="minorHAnsi" w:hAnsiTheme="minorHAnsi"/>
                <w:bCs/>
                <w:color w:val="auto"/>
              </w:rPr>
              <w:t>Attachment 4: Seriously Green Criteria</w:t>
            </w:r>
          </w:p>
          <w:p w:rsidR="000334D0" w:rsidRPr="00742D90" w:rsidRDefault="000334D0" w:rsidP="009A5B48">
            <w:pPr>
              <w:pStyle w:val="CriteriaComponent"/>
              <w:rPr>
                <w:rFonts w:asciiTheme="minorHAnsi" w:hAnsiTheme="minorHAnsi"/>
                <w:bCs/>
                <w:color w:val="auto"/>
              </w:rPr>
            </w:pPr>
            <w:r>
              <w:rPr>
                <w:rFonts w:asciiTheme="minorHAnsi" w:hAnsiTheme="minorHAnsi"/>
                <w:bCs/>
                <w:color w:val="auto"/>
              </w:rPr>
              <w:t>Attachment 5: Seriously Green GSTC-Recognized letter dated 14 March 2009</w:t>
            </w:r>
          </w:p>
        </w:tc>
        <w:tc>
          <w:tcPr>
            <w:tcW w:w="1504" w:type="pct"/>
            <w:shd w:val="clear" w:color="auto" w:fill="auto"/>
          </w:tcPr>
          <w:p w:rsidR="000334D0" w:rsidRPr="000334D0" w:rsidRDefault="000334D0" w:rsidP="009A5B48">
            <w:pPr>
              <w:pStyle w:val="CriteriaComponent"/>
              <w:rPr>
                <w:rFonts w:asciiTheme="minorHAnsi" w:hAnsiTheme="minorHAnsi"/>
                <w:i/>
                <w:color w:val="auto"/>
              </w:rPr>
            </w:pPr>
          </w:p>
        </w:tc>
        <w:tc>
          <w:tcPr>
            <w:tcW w:w="488" w:type="pct"/>
            <w:shd w:val="clear" w:color="auto" w:fill="F2DBDB" w:themeFill="accent2" w:themeFillTint="33"/>
          </w:tcPr>
          <w:p w:rsidR="000334D0" w:rsidRDefault="000334D0" w:rsidP="009A5B48">
            <w:pPr>
              <w:pStyle w:val="CriteriaComponent"/>
            </w:pPr>
          </w:p>
        </w:tc>
      </w:tr>
      <w:tr w:rsidR="000334D0" w:rsidRPr="00DB66AA" w:rsidTr="009A5B48">
        <w:trPr>
          <w:cantSplit/>
        </w:trPr>
        <w:tc>
          <w:tcPr>
            <w:tcW w:w="1504" w:type="pct"/>
            <w:shd w:val="clear" w:color="auto" w:fill="C4CC36"/>
          </w:tcPr>
          <w:p w:rsidR="000334D0" w:rsidRPr="00280767" w:rsidRDefault="00624765" w:rsidP="009A5B48">
            <w:pPr>
              <w:pStyle w:val="CriteriaComponent"/>
            </w:pPr>
            <w:r>
              <w:t>4</w:t>
            </w:r>
            <w:r w:rsidR="000334D0">
              <w:t xml:space="preserve">.1.1 </w:t>
            </w:r>
            <w:r w:rsidR="000334D0" w:rsidRPr="00280767">
              <w:t>All criteria in the GSTC-Recognized Standard which are equivalent to the GSTC Criteria must be mandatory for conformity.</w:t>
            </w:r>
          </w:p>
        </w:tc>
        <w:tc>
          <w:tcPr>
            <w:tcW w:w="1504" w:type="pct"/>
            <w:shd w:val="clear" w:color="auto" w:fill="auto"/>
          </w:tcPr>
          <w:p w:rsidR="000334D0" w:rsidRDefault="000334D0" w:rsidP="009A5B48">
            <w:pPr>
              <w:pStyle w:val="CriteriaComponent"/>
              <w:rPr>
                <w:rFonts w:asciiTheme="minorHAnsi" w:hAnsiTheme="minorHAnsi"/>
                <w:bCs/>
                <w:color w:val="auto"/>
              </w:rPr>
            </w:pPr>
            <w:r>
              <w:rPr>
                <w:rFonts w:asciiTheme="minorHAnsi" w:hAnsiTheme="minorHAnsi"/>
                <w:bCs/>
                <w:color w:val="auto"/>
              </w:rPr>
              <w:t>Attachment 3: Seriously Green Application Book</w:t>
            </w:r>
            <w:r w:rsidR="00B63FB3">
              <w:rPr>
                <w:rFonts w:asciiTheme="minorHAnsi" w:hAnsiTheme="minorHAnsi"/>
                <w:bCs/>
                <w:color w:val="auto"/>
              </w:rPr>
              <w:t>, clause 1.3 states:</w:t>
            </w:r>
          </w:p>
          <w:p w:rsidR="00B63FB3" w:rsidRPr="00742D90" w:rsidRDefault="00B63FB3" w:rsidP="009A5B48">
            <w:pPr>
              <w:pStyle w:val="CriteriaComponent"/>
              <w:rPr>
                <w:rFonts w:asciiTheme="minorHAnsi" w:hAnsiTheme="minorHAnsi"/>
                <w:bCs/>
                <w:color w:val="auto"/>
              </w:rPr>
            </w:pPr>
            <w:r>
              <w:rPr>
                <w:rFonts w:asciiTheme="minorHAnsi" w:hAnsiTheme="minorHAnsi"/>
                <w:bCs/>
                <w:color w:val="auto"/>
              </w:rPr>
              <w:t>"All criteria must be addressed, if a criteria is not applicable explain why."</w:t>
            </w:r>
          </w:p>
        </w:tc>
        <w:tc>
          <w:tcPr>
            <w:tcW w:w="1504" w:type="pct"/>
            <w:shd w:val="clear" w:color="auto" w:fill="auto"/>
          </w:tcPr>
          <w:p w:rsidR="000334D0" w:rsidRPr="000334D0" w:rsidRDefault="000334D0" w:rsidP="009A5B48">
            <w:pPr>
              <w:pStyle w:val="CriteriaComponent"/>
              <w:rPr>
                <w:rFonts w:asciiTheme="minorHAnsi" w:hAnsiTheme="minorHAnsi"/>
                <w:i/>
                <w:color w:val="auto"/>
              </w:rPr>
            </w:pPr>
            <w:r w:rsidRPr="000334D0">
              <w:rPr>
                <w:rFonts w:asciiTheme="minorHAnsi" w:hAnsiTheme="minorHAnsi"/>
                <w:i/>
                <w:color w:val="auto"/>
              </w:rPr>
              <w:t>All criteria are mandatory, with some allowing additional bonus performance for the "seriously gold" level.</w:t>
            </w:r>
          </w:p>
        </w:tc>
        <w:tc>
          <w:tcPr>
            <w:tcW w:w="488" w:type="pct"/>
            <w:shd w:val="clear" w:color="auto" w:fill="F2DBDB" w:themeFill="accent2" w:themeFillTint="33"/>
          </w:tcPr>
          <w:p w:rsidR="000334D0" w:rsidRDefault="000334D0" w:rsidP="009A5B48">
            <w:pPr>
              <w:pStyle w:val="CriteriaComponent"/>
            </w:pPr>
          </w:p>
        </w:tc>
      </w:tr>
      <w:tr w:rsidR="000334D0" w:rsidRPr="00DB66AA" w:rsidTr="009A5B48">
        <w:trPr>
          <w:cantSplit/>
        </w:trPr>
        <w:tc>
          <w:tcPr>
            <w:tcW w:w="1504" w:type="pct"/>
            <w:shd w:val="clear" w:color="auto" w:fill="C4CC36"/>
          </w:tcPr>
          <w:p w:rsidR="000334D0" w:rsidRPr="00280767" w:rsidRDefault="00624765" w:rsidP="009A5B48">
            <w:pPr>
              <w:pStyle w:val="CriteriaComponent"/>
            </w:pPr>
            <w:r>
              <w:t>5</w:t>
            </w:r>
            <w:r w:rsidR="000334D0">
              <w:t xml:space="preserve">.1 </w:t>
            </w:r>
            <w:r w:rsidR="000334D0" w:rsidRPr="00280767">
              <w:t>The CP shall have a written policy which expresses its commitment to impartiality, confidentiality, and the objectivity of its activities.</w:t>
            </w:r>
          </w:p>
        </w:tc>
        <w:tc>
          <w:tcPr>
            <w:tcW w:w="1504" w:type="pct"/>
            <w:shd w:val="clear" w:color="auto" w:fill="auto"/>
          </w:tcPr>
          <w:p w:rsidR="000334D0" w:rsidRPr="00742D90" w:rsidRDefault="000334D0" w:rsidP="000334D0">
            <w:pPr>
              <w:pStyle w:val="CriteriaComponent"/>
              <w:rPr>
                <w:rFonts w:asciiTheme="minorHAnsi" w:hAnsiTheme="minorHAnsi"/>
                <w:bCs/>
                <w:color w:val="auto"/>
              </w:rPr>
            </w:pPr>
            <w:r>
              <w:rPr>
                <w:rFonts w:asciiTheme="minorHAnsi" w:hAnsiTheme="minorHAnsi"/>
                <w:bCs/>
                <w:color w:val="auto"/>
              </w:rPr>
              <w:t>Attachment 2: Seriously Green Integrity Policy clause 3.4.5, page 6)</w:t>
            </w:r>
          </w:p>
        </w:tc>
        <w:tc>
          <w:tcPr>
            <w:tcW w:w="1504" w:type="pct"/>
            <w:shd w:val="clear" w:color="auto" w:fill="auto"/>
          </w:tcPr>
          <w:p w:rsidR="000334D0" w:rsidRPr="000334D0" w:rsidRDefault="000334D0" w:rsidP="009A5B48">
            <w:pPr>
              <w:pStyle w:val="CriteriaComponent"/>
              <w:rPr>
                <w:rFonts w:asciiTheme="minorHAnsi" w:hAnsiTheme="minorHAnsi"/>
                <w:i/>
                <w:color w:val="auto"/>
              </w:rPr>
            </w:pPr>
            <w:r w:rsidRPr="000334D0">
              <w:rPr>
                <w:rFonts w:asciiTheme="minorHAnsi" w:hAnsiTheme="minorHAnsi"/>
                <w:i/>
                <w:color w:val="auto"/>
              </w:rPr>
              <w:t>Policy commits to "independent objectivity" (re impartiality and objectivity.</w:t>
            </w:r>
          </w:p>
        </w:tc>
        <w:tc>
          <w:tcPr>
            <w:tcW w:w="488" w:type="pct"/>
            <w:shd w:val="clear" w:color="auto" w:fill="F2DBDB" w:themeFill="accent2" w:themeFillTint="33"/>
          </w:tcPr>
          <w:p w:rsidR="000334D0" w:rsidRDefault="000334D0" w:rsidP="009A5B48">
            <w:pPr>
              <w:pStyle w:val="CriteriaComponent"/>
            </w:pPr>
          </w:p>
        </w:tc>
      </w:tr>
    </w:tbl>
    <w:p w:rsidR="001D2289" w:rsidRDefault="001D2289" w:rsidP="00C80780">
      <w:pPr>
        <w:pStyle w:val="Body"/>
      </w:pPr>
    </w:p>
    <w:p w:rsidR="00C80780" w:rsidRDefault="00C80780" w:rsidP="00C80780">
      <w:pPr>
        <w:pStyle w:val="Body"/>
      </w:pPr>
      <w:r>
        <w:br w:type="column"/>
      </w:r>
    </w:p>
    <w:bookmarkEnd w:id="6"/>
    <w:bookmarkEnd w:id="7"/>
    <w:p w:rsidR="00D01216" w:rsidRDefault="00F84305" w:rsidP="00D01216">
      <w:pPr>
        <w:pStyle w:val="Heading2"/>
      </w:pPr>
      <w:r>
        <w:t>GSTC-Approved Requirements</w:t>
      </w:r>
      <w:r w:rsidR="00D01216">
        <w:t>: Application Matrix</w:t>
      </w:r>
    </w:p>
    <w:p w:rsidR="00D01216" w:rsidRPr="00C80780" w:rsidRDefault="00D01216" w:rsidP="00D01216">
      <w:pPr>
        <w:pStyle w:val="Body"/>
      </w:pPr>
      <w:r>
        <w:t>Applicants only complete the two middle columns (black text).</w:t>
      </w:r>
    </w:p>
    <w:tbl>
      <w:tblPr>
        <w:tblW w:w="14488" w:type="dxa"/>
        <w:tblInd w:w="28" w:type="dxa"/>
        <w:tblBorders>
          <w:top w:val="single" w:sz="18" w:space="0" w:color="C4CC36"/>
          <w:left w:val="single" w:sz="18" w:space="0" w:color="C4CC36"/>
          <w:bottom w:val="single" w:sz="18" w:space="0" w:color="C4CC36"/>
          <w:right w:val="single" w:sz="18" w:space="0" w:color="C4CC36"/>
          <w:insideH w:val="single" w:sz="18" w:space="0" w:color="C4CC36"/>
          <w:insideV w:val="single" w:sz="18" w:space="0" w:color="C4CC36"/>
        </w:tblBorders>
        <w:tblLayout w:type="fixed"/>
        <w:tblCellMar>
          <w:top w:w="28" w:type="dxa"/>
          <w:left w:w="57" w:type="dxa"/>
          <w:bottom w:w="28" w:type="dxa"/>
          <w:right w:w="57" w:type="dxa"/>
        </w:tblCellMar>
        <w:tblLook w:val="04A0" w:firstRow="1" w:lastRow="0" w:firstColumn="1" w:lastColumn="0" w:noHBand="0" w:noVBand="1"/>
      </w:tblPr>
      <w:tblGrid>
        <w:gridCol w:w="4358"/>
        <w:gridCol w:w="4358"/>
        <w:gridCol w:w="4358"/>
        <w:gridCol w:w="1414"/>
      </w:tblGrid>
      <w:tr w:rsidR="00D01216" w:rsidRPr="00DB66AA" w:rsidTr="000334D0">
        <w:trPr>
          <w:cantSplit/>
          <w:trHeight w:val="779"/>
          <w:tblHeader/>
        </w:trPr>
        <w:tc>
          <w:tcPr>
            <w:tcW w:w="1504" w:type="pct"/>
            <w:shd w:val="clear" w:color="auto" w:fill="C4CC36"/>
            <w:hideMark/>
          </w:tcPr>
          <w:p w:rsidR="00D01216" w:rsidRDefault="00D01216" w:rsidP="00462B90">
            <w:pPr>
              <w:spacing w:after="0" w:line="216" w:lineRule="auto"/>
              <w:rPr>
                <w:rFonts w:ascii="Arial" w:hAnsi="Arial" w:cs="Arial"/>
                <w:b/>
                <w:color w:val="9B3236"/>
                <w:sz w:val="20"/>
                <w:szCs w:val="20"/>
              </w:rPr>
            </w:pPr>
            <w:r>
              <w:rPr>
                <w:rFonts w:ascii="Arial" w:hAnsi="Arial" w:cs="Arial"/>
                <w:b/>
                <w:color w:val="9B3236"/>
                <w:sz w:val="20"/>
                <w:szCs w:val="20"/>
              </w:rPr>
              <w:t>GSTC-Approved Requirement</w:t>
            </w:r>
          </w:p>
          <w:p w:rsidR="00462B90" w:rsidRPr="00462B90" w:rsidRDefault="00462B90" w:rsidP="00462B90">
            <w:pPr>
              <w:spacing w:after="0" w:line="216" w:lineRule="auto"/>
              <w:rPr>
                <w:rFonts w:ascii="Arial Narrow" w:hAnsi="Arial Narrow" w:cs="Arial"/>
                <w:color w:val="9B3236"/>
                <w:sz w:val="18"/>
                <w:szCs w:val="18"/>
              </w:rPr>
            </w:pPr>
            <w:r w:rsidRPr="00462B90">
              <w:rPr>
                <w:rFonts w:ascii="Arial Narrow" w:hAnsi="Arial Narrow" w:cs="Arial"/>
                <w:color w:val="9B3236"/>
                <w:sz w:val="18"/>
                <w:szCs w:val="18"/>
              </w:rPr>
              <w:t>See GSTC Manual for full text of requirements</w:t>
            </w:r>
          </w:p>
        </w:tc>
        <w:tc>
          <w:tcPr>
            <w:tcW w:w="1504" w:type="pct"/>
            <w:shd w:val="clear" w:color="auto" w:fill="FFFFFF" w:themeFill="background1"/>
            <w:hideMark/>
          </w:tcPr>
          <w:p w:rsidR="00D01216" w:rsidRPr="004834D7" w:rsidRDefault="00D01216" w:rsidP="00462B90">
            <w:pPr>
              <w:spacing w:after="0"/>
              <w:rPr>
                <w:rFonts w:ascii="Arial" w:hAnsi="Arial" w:cs="Arial"/>
                <w:b/>
                <w:sz w:val="20"/>
                <w:szCs w:val="20"/>
              </w:rPr>
            </w:pPr>
            <w:r>
              <w:rPr>
                <w:rFonts w:ascii="Arial" w:hAnsi="Arial" w:cs="Arial"/>
                <w:b/>
                <w:sz w:val="20"/>
                <w:szCs w:val="20"/>
              </w:rPr>
              <w:t>Certification Program Reference</w:t>
            </w:r>
          </w:p>
          <w:p w:rsidR="00D01216" w:rsidRDefault="00D01216" w:rsidP="00462B90">
            <w:pPr>
              <w:spacing w:after="0"/>
              <w:rPr>
                <w:rFonts w:ascii="Arial" w:hAnsi="Arial" w:cs="Arial"/>
                <w:sz w:val="14"/>
                <w:szCs w:val="14"/>
              </w:rPr>
            </w:pPr>
            <w:r>
              <w:rPr>
                <w:rFonts w:ascii="Arial" w:hAnsi="Arial" w:cs="Arial"/>
                <w:sz w:val="14"/>
                <w:szCs w:val="14"/>
              </w:rPr>
              <w:t>Include clause/page reference and clearly cited documents.</w:t>
            </w:r>
          </w:p>
          <w:p w:rsidR="00D01216" w:rsidRPr="004834D7" w:rsidRDefault="00D01216" w:rsidP="00462B90">
            <w:pPr>
              <w:spacing w:after="0"/>
              <w:rPr>
                <w:rFonts w:ascii="Arial" w:hAnsi="Arial" w:cs="Arial"/>
                <w:sz w:val="14"/>
                <w:szCs w:val="14"/>
              </w:rPr>
            </w:pPr>
            <w:r w:rsidRPr="004834D7">
              <w:rPr>
                <w:rFonts w:ascii="Arial" w:hAnsi="Arial" w:cs="Arial"/>
                <w:sz w:val="14"/>
                <w:szCs w:val="14"/>
              </w:rPr>
              <w:t xml:space="preserve">(Include identifying number and text of all </w:t>
            </w:r>
            <w:r>
              <w:rPr>
                <w:rFonts w:ascii="Arial" w:hAnsi="Arial" w:cs="Arial"/>
                <w:sz w:val="14"/>
                <w:szCs w:val="14"/>
              </w:rPr>
              <w:t>policies, practices, procedures)</w:t>
            </w:r>
          </w:p>
        </w:tc>
        <w:tc>
          <w:tcPr>
            <w:tcW w:w="1504" w:type="pct"/>
            <w:shd w:val="clear" w:color="auto" w:fill="FFFFFF" w:themeFill="background1"/>
            <w:hideMark/>
          </w:tcPr>
          <w:p w:rsidR="00D01216" w:rsidRPr="004834D7" w:rsidRDefault="00D01216" w:rsidP="00462B90">
            <w:pPr>
              <w:spacing w:after="0"/>
              <w:rPr>
                <w:rFonts w:ascii="Arial" w:hAnsi="Arial" w:cs="Arial"/>
                <w:b/>
                <w:sz w:val="20"/>
                <w:szCs w:val="20"/>
              </w:rPr>
            </w:pPr>
            <w:r w:rsidRPr="004834D7">
              <w:rPr>
                <w:rFonts w:ascii="Arial" w:hAnsi="Arial" w:cs="Arial"/>
                <w:b/>
                <w:sz w:val="20"/>
                <w:szCs w:val="20"/>
              </w:rPr>
              <w:t>Explanation and Justification</w:t>
            </w:r>
          </w:p>
          <w:p w:rsidR="00D01216" w:rsidRPr="004834D7" w:rsidRDefault="00D01216" w:rsidP="00462B90">
            <w:pPr>
              <w:spacing w:after="0"/>
              <w:rPr>
                <w:rFonts w:ascii="Arial" w:hAnsi="Arial" w:cs="Arial"/>
                <w:b/>
                <w:sz w:val="14"/>
                <w:szCs w:val="14"/>
              </w:rPr>
            </w:pPr>
            <w:r w:rsidRPr="004834D7">
              <w:rPr>
                <w:rFonts w:ascii="Arial" w:hAnsi="Arial" w:cs="Arial"/>
                <w:sz w:val="14"/>
                <w:szCs w:val="14"/>
              </w:rPr>
              <w:t xml:space="preserve">(Include </w:t>
            </w:r>
            <w:r>
              <w:rPr>
                <w:rFonts w:ascii="Arial" w:hAnsi="Arial" w:cs="Arial"/>
                <w:sz w:val="14"/>
                <w:szCs w:val="14"/>
              </w:rPr>
              <w:t>commentary, justification, examples on how the certification program complies with the GSTC-Approved Requirement.</w:t>
            </w:r>
          </w:p>
        </w:tc>
        <w:tc>
          <w:tcPr>
            <w:tcW w:w="488" w:type="pct"/>
            <w:shd w:val="clear" w:color="auto" w:fill="F2DBDB" w:themeFill="accent2" w:themeFillTint="33"/>
          </w:tcPr>
          <w:p w:rsidR="00D01216" w:rsidRPr="00DB66AA" w:rsidRDefault="00D01216" w:rsidP="00462B90">
            <w:pPr>
              <w:spacing w:after="0"/>
              <w:rPr>
                <w:rFonts w:ascii="Arial" w:hAnsi="Arial" w:cs="Arial"/>
                <w:b/>
                <w:color w:val="9B3236"/>
                <w:sz w:val="20"/>
                <w:szCs w:val="20"/>
              </w:rPr>
            </w:pPr>
            <w:r w:rsidRPr="00DB66AA">
              <w:rPr>
                <w:rFonts w:ascii="Arial" w:hAnsi="Arial" w:cs="Arial"/>
                <w:b/>
                <w:color w:val="9B3236"/>
                <w:sz w:val="20"/>
                <w:szCs w:val="20"/>
              </w:rPr>
              <w:t>GSTC Assessment</w:t>
            </w:r>
          </w:p>
          <w:p w:rsidR="00D01216" w:rsidRPr="00DB66AA" w:rsidRDefault="00D01216" w:rsidP="00462B90">
            <w:pPr>
              <w:spacing w:after="0"/>
              <w:rPr>
                <w:rFonts w:ascii="Arial" w:hAnsi="Arial" w:cs="Arial"/>
                <w:b/>
                <w:color w:val="9B3236"/>
                <w:sz w:val="20"/>
                <w:szCs w:val="20"/>
              </w:rPr>
            </w:pPr>
            <w:r w:rsidRPr="00DB66AA">
              <w:rPr>
                <w:rFonts w:ascii="Arial" w:hAnsi="Arial" w:cs="Arial"/>
                <w:color w:val="9B3236"/>
                <w:sz w:val="14"/>
                <w:szCs w:val="14"/>
              </w:rPr>
              <w:t>(GSTC USE ONLY)</w:t>
            </w:r>
          </w:p>
        </w:tc>
      </w:tr>
      <w:tr w:rsidR="00742D90" w:rsidRPr="00DB66AA" w:rsidTr="000334D0">
        <w:trPr>
          <w:cantSplit/>
        </w:trPr>
        <w:tc>
          <w:tcPr>
            <w:tcW w:w="1504" w:type="pct"/>
            <w:shd w:val="clear" w:color="auto" w:fill="C4CC36"/>
          </w:tcPr>
          <w:p w:rsidR="00742D90" w:rsidRPr="00280767" w:rsidRDefault="00F84305" w:rsidP="00742D90">
            <w:pPr>
              <w:pStyle w:val="Heading4"/>
            </w:pPr>
            <w:r>
              <w:t>3</w:t>
            </w:r>
            <w:r w:rsidR="00742D90">
              <w:t xml:space="preserve"> </w:t>
            </w:r>
            <w:r w:rsidR="00742D90" w:rsidRPr="00280767">
              <w:t xml:space="preserve">Structure and Responsibility  </w:t>
            </w:r>
          </w:p>
        </w:tc>
        <w:tc>
          <w:tcPr>
            <w:tcW w:w="1504" w:type="pct"/>
            <w:shd w:val="clear" w:color="auto" w:fill="auto"/>
          </w:tcPr>
          <w:p w:rsidR="00742D90" w:rsidRPr="00742D90" w:rsidRDefault="00742D90" w:rsidP="00742D90">
            <w:pPr>
              <w:pStyle w:val="CriteriaComponent"/>
              <w:rPr>
                <w:rFonts w:asciiTheme="minorHAnsi" w:hAnsiTheme="minorHAnsi"/>
                <w:bCs/>
                <w:color w:val="auto"/>
              </w:rPr>
            </w:pPr>
          </w:p>
        </w:tc>
        <w:tc>
          <w:tcPr>
            <w:tcW w:w="1504" w:type="pct"/>
            <w:shd w:val="clear" w:color="auto" w:fill="auto"/>
          </w:tcPr>
          <w:p w:rsidR="00742D90" w:rsidRPr="00742D90" w:rsidRDefault="00742D90" w:rsidP="00742D90">
            <w:pPr>
              <w:pStyle w:val="CriteriaComponent"/>
              <w:rPr>
                <w:rFonts w:asciiTheme="minorHAnsi" w:hAnsiTheme="minorHAnsi"/>
                <w:color w:val="auto"/>
              </w:rPr>
            </w:pPr>
          </w:p>
        </w:tc>
        <w:tc>
          <w:tcPr>
            <w:tcW w:w="488" w:type="pct"/>
            <w:shd w:val="clear" w:color="auto" w:fill="F2DBDB" w:themeFill="accent2" w:themeFillTint="33"/>
          </w:tcPr>
          <w:p w:rsidR="00742D90" w:rsidRDefault="00742D90" w:rsidP="00742D90">
            <w:pPr>
              <w:pStyle w:val="CriteriaComponent"/>
            </w:pPr>
          </w:p>
        </w:tc>
      </w:tr>
      <w:tr w:rsidR="00462B90" w:rsidRPr="00DB66AA" w:rsidTr="000334D0">
        <w:trPr>
          <w:cantSplit/>
        </w:trPr>
        <w:tc>
          <w:tcPr>
            <w:tcW w:w="1504" w:type="pct"/>
            <w:shd w:val="clear" w:color="auto" w:fill="C4CC36"/>
          </w:tcPr>
          <w:p w:rsidR="00462B90" w:rsidRPr="00280767" w:rsidRDefault="00F84305" w:rsidP="0071109B">
            <w:pPr>
              <w:pStyle w:val="CriteriaComponent"/>
            </w:pPr>
            <w:r>
              <w:t>3</w:t>
            </w:r>
            <w:r w:rsidR="0071109B">
              <w:t xml:space="preserve">.1 </w:t>
            </w:r>
            <w:r w:rsidR="00462B90" w:rsidRPr="00280767">
              <w:t xml:space="preserve">The CP shall be, or shall be part of a legal entity.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p w:rsidR="00742D90" w:rsidRPr="00742D90" w:rsidRDefault="00742D90" w:rsidP="0071109B">
            <w:pPr>
              <w:pStyle w:val="CriteriaComponent"/>
              <w:rPr>
                <w:rFonts w:asciiTheme="minorHAnsi" w:hAnsiTheme="minorHAnsi"/>
                <w:bCs/>
                <w:color w:val="auto"/>
              </w:rPr>
            </w:pPr>
          </w:p>
          <w:p w:rsidR="00742D90" w:rsidRPr="00742D90" w:rsidRDefault="00742D90" w:rsidP="0071109B">
            <w:pPr>
              <w:pStyle w:val="CriteriaComponent"/>
              <w:rPr>
                <w:rFonts w:asciiTheme="minorHAnsi" w:hAnsiTheme="minorHAnsi"/>
                <w:bCs/>
                <w:color w:val="auto"/>
              </w:rPr>
            </w:pPr>
          </w:p>
          <w:p w:rsidR="00742D90" w:rsidRPr="00742D90" w:rsidRDefault="00742D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71109B" w:rsidRDefault="00F84305" w:rsidP="0071109B">
            <w:pPr>
              <w:pStyle w:val="CriteriaComponent"/>
            </w:pPr>
            <w:r>
              <w:t>3</w:t>
            </w:r>
            <w:r w:rsidR="0071109B">
              <w:t xml:space="preserve">.2 </w:t>
            </w:r>
            <w:r w:rsidR="00462B90" w:rsidRPr="0071109B">
              <w:t>The CP shall be able to show that it owns</w:t>
            </w:r>
            <w:r>
              <w:t>, or has the right to use,</w:t>
            </w:r>
            <w:r w:rsidR="00462B90" w:rsidRPr="0071109B">
              <w:t xml:space="preserve"> a GSTC-Recognized certification standard and any associated trademarks and labels.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F84305" w:rsidP="0071109B">
            <w:pPr>
              <w:pStyle w:val="CriteriaComponent"/>
            </w:pPr>
            <w:r>
              <w:t>3</w:t>
            </w:r>
            <w:r w:rsidR="0071109B">
              <w:t xml:space="preserve">.3 </w:t>
            </w:r>
            <w:r w:rsidR="00462B90" w:rsidRPr="00280767">
              <w:t xml:space="preserve">The CP shall document its governance and operational structure.  Documentation shall identify the board, committee or personnel responsible for: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 xml:space="preserve">Development of policies and procedures;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 xml:space="preserve">Supervision of implementation of procedures;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 xml:space="preserve">Supervision of finances;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Performance of evaluation activity;</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 xml:space="preserve">Making decisions on certification;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 xml:space="preserve">Delegation of authority and contractual arrangements;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62B90" w:rsidP="0071109B">
            <w:pPr>
              <w:pStyle w:val="CriteriaComponent"/>
              <w:numPr>
                <w:ilvl w:val="0"/>
                <w:numId w:val="44"/>
              </w:numPr>
              <w:tabs>
                <w:tab w:val="clear" w:pos="1080"/>
              </w:tabs>
              <w:ind w:left="256" w:hanging="284"/>
            </w:pPr>
            <w:r w:rsidRPr="00280767">
              <w:t>Handling of complaints and appeals.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F84305" w:rsidRPr="00280767" w:rsidRDefault="00F84305" w:rsidP="0071109B">
            <w:pPr>
              <w:pStyle w:val="CriteriaComponent"/>
            </w:pPr>
            <w:r>
              <w:t>3</w:t>
            </w:r>
            <w:r w:rsidR="0071109B">
              <w:t xml:space="preserve">.4 </w:t>
            </w:r>
            <w:r w:rsidR="00462B90" w:rsidRPr="00280767">
              <w:t>The CP shall be responsible for decisions on the granting, maintaining, extending, suspending o</w:t>
            </w:r>
            <w:r w:rsidR="0071109B">
              <w:t>r withdrawing of certification.</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F84305" w:rsidRPr="00DB66AA" w:rsidTr="000334D0">
        <w:trPr>
          <w:cantSplit/>
        </w:trPr>
        <w:tc>
          <w:tcPr>
            <w:tcW w:w="1504" w:type="pct"/>
            <w:shd w:val="clear" w:color="auto" w:fill="C4CC36"/>
          </w:tcPr>
          <w:p w:rsidR="00F84305" w:rsidRDefault="00F84305" w:rsidP="0071109B">
            <w:pPr>
              <w:pStyle w:val="CriteriaComponent"/>
            </w:pPr>
            <w:r>
              <w:t>3.4.1 Authority to take decisions on these matters may be delegated to individuals or a committee.</w:t>
            </w:r>
          </w:p>
        </w:tc>
        <w:tc>
          <w:tcPr>
            <w:tcW w:w="1504" w:type="pct"/>
            <w:shd w:val="clear" w:color="auto" w:fill="auto"/>
          </w:tcPr>
          <w:p w:rsidR="00F84305" w:rsidRPr="00742D90" w:rsidRDefault="00F84305" w:rsidP="0071109B">
            <w:pPr>
              <w:pStyle w:val="CriteriaComponent"/>
              <w:rPr>
                <w:rFonts w:asciiTheme="minorHAnsi" w:hAnsiTheme="minorHAnsi"/>
                <w:bCs/>
                <w:color w:val="auto"/>
              </w:rPr>
            </w:pPr>
          </w:p>
        </w:tc>
        <w:tc>
          <w:tcPr>
            <w:tcW w:w="1504" w:type="pct"/>
            <w:shd w:val="clear" w:color="auto" w:fill="auto"/>
          </w:tcPr>
          <w:p w:rsidR="00F84305" w:rsidRPr="00742D90" w:rsidRDefault="00F84305" w:rsidP="0071109B">
            <w:pPr>
              <w:pStyle w:val="CriteriaComponent"/>
              <w:rPr>
                <w:rFonts w:asciiTheme="minorHAnsi" w:hAnsiTheme="minorHAnsi"/>
                <w:color w:val="auto"/>
              </w:rPr>
            </w:pPr>
          </w:p>
        </w:tc>
        <w:tc>
          <w:tcPr>
            <w:tcW w:w="488" w:type="pct"/>
            <w:shd w:val="clear" w:color="auto" w:fill="F2DBDB" w:themeFill="accent2" w:themeFillTint="33"/>
          </w:tcPr>
          <w:p w:rsidR="00F84305" w:rsidRDefault="00F84305" w:rsidP="0071109B">
            <w:pPr>
              <w:pStyle w:val="CriteriaComponent"/>
            </w:pPr>
          </w:p>
        </w:tc>
      </w:tr>
      <w:tr w:rsidR="008C359F" w:rsidRPr="00DB66AA" w:rsidTr="000334D0">
        <w:trPr>
          <w:cantSplit/>
        </w:trPr>
        <w:tc>
          <w:tcPr>
            <w:tcW w:w="1504" w:type="pct"/>
            <w:shd w:val="clear" w:color="auto" w:fill="C4CC36"/>
          </w:tcPr>
          <w:p w:rsidR="008C359F" w:rsidRDefault="008C359F" w:rsidP="007C0FFF">
            <w:pPr>
              <w:pStyle w:val="CriteriaComponent"/>
            </w:pPr>
            <w:r>
              <w:lastRenderedPageBreak/>
              <w:t>3.5 The CP shall have a legally enforceable certification a</w:t>
            </w:r>
            <w:r w:rsidR="00B94E73">
              <w:t>greement with its clients.</w:t>
            </w:r>
          </w:p>
        </w:tc>
        <w:tc>
          <w:tcPr>
            <w:tcW w:w="1504" w:type="pct"/>
            <w:shd w:val="clear" w:color="auto" w:fill="auto"/>
          </w:tcPr>
          <w:p w:rsidR="008C359F" w:rsidRPr="00742D90" w:rsidRDefault="008C359F" w:rsidP="0071109B">
            <w:pPr>
              <w:pStyle w:val="CriteriaComponent"/>
              <w:rPr>
                <w:rFonts w:asciiTheme="minorHAnsi" w:hAnsiTheme="minorHAnsi"/>
                <w:bCs/>
                <w:color w:val="auto"/>
              </w:rPr>
            </w:pPr>
          </w:p>
        </w:tc>
        <w:tc>
          <w:tcPr>
            <w:tcW w:w="1504" w:type="pct"/>
            <w:shd w:val="clear" w:color="auto" w:fill="auto"/>
          </w:tcPr>
          <w:p w:rsidR="008C359F" w:rsidRPr="00742D90" w:rsidRDefault="008C359F" w:rsidP="0071109B">
            <w:pPr>
              <w:pStyle w:val="CriteriaComponent"/>
              <w:rPr>
                <w:rFonts w:asciiTheme="minorHAnsi" w:hAnsiTheme="minorHAnsi"/>
                <w:color w:val="auto"/>
              </w:rPr>
            </w:pPr>
          </w:p>
        </w:tc>
        <w:tc>
          <w:tcPr>
            <w:tcW w:w="488" w:type="pct"/>
            <w:shd w:val="clear" w:color="auto" w:fill="F2DBDB" w:themeFill="accent2" w:themeFillTint="33"/>
          </w:tcPr>
          <w:p w:rsidR="008C359F" w:rsidRDefault="008C359F" w:rsidP="0071109B">
            <w:pPr>
              <w:pStyle w:val="CriteriaComponent"/>
            </w:pPr>
          </w:p>
        </w:tc>
      </w:tr>
      <w:tr w:rsidR="008C359F" w:rsidRPr="00DB66AA" w:rsidTr="000334D0">
        <w:trPr>
          <w:cantSplit/>
        </w:trPr>
        <w:tc>
          <w:tcPr>
            <w:tcW w:w="1504" w:type="pct"/>
            <w:shd w:val="clear" w:color="auto" w:fill="C4CC36"/>
          </w:tcPr>
          <w:p w:rsidR="008C359F" w:rsidRDefault="008C359F" w:rsidP="007C0FFF">
            <w:pPr>
              <w:pStyle w:val="CriteriaComponent"/>
            </w:pPr>
            <w:r>
              <w:t xml:space="preserve">3.5.1 </w:t>
            </w:r>
            <w:r w:rsidR="00B94E73">
              <w:t>a) Agreement sets out responsibility of the CP to carry out an effective and impartial certification procedure</w:t>
            </w:r>
          </w:p>
        </w:tc>
        <w:tc>
          <w:tcPr>
            <w:tcW w:w="1504" w:type="pct"/>
            <w:shd w:val="clear" w:color="auto" w:fill="auto"/>
          </w:tcPr>
          <w:p w:rsidR="008C359F" w:rsidRPr="00742D90" w:rsidRDefault="008C359F" w:rsidP="0071109B">
            <w:pPr>
              <w:pStyle w:val="CriteriaComponent"/>
              <w:rPr>
                <w:rFonts w:asciiTheme="minorHAnsi" w:hAnsiTheme="minorHAnsi"/>
                <w:bCs/>
                <w:color w:val="auto"/>
              </w:rPr>
            </w:pPr>
          </w:p>
        </w:tc>
        <w:tc>
          <w:tcPr>
            <w:tcW w:w="1504" w:type="pct"/>
            <w:shd w:val="clear" w:color="auto" w:fill="auto"/>
          </w:tcPr>
          <w:p w:rsidR="008C359F" w:rsidRPr="00742D90" w:rsidRDefault="008C359F" w:rsidP="0071109B">
            <w:pPr>
              <w:pStyle w:val="CriteriaComponent"/>
              <w:rPr>
                <w:rFonts w:asciiTheme="minorHAnsi" w:hAnsiTheme="minorHAnsi"/>
                <w:color w:val="auto"/>
              </w:rPr>
            </w:pPr>
          </w:p>
        </w:tc>
        <w:tc>
          <w:tcPr>
            <w:tcW w:w="488" w:type="pct"/>
            <w:shd w:val="clear" w:color="auto" w:fill="F2DBDB" w:themeFill="accent2" w:themeFillTint="33"/>
          </w:tcPr>
          <w:p w:rsidR="008C359F" w:rsidRDefault="008C359F" w:rsidP="0071109B">
            <w:pPr>
              <w:pStyle w:val="CriteriaComponent"/>
            </w:pPr>
          </w:p>
        </w:tc>
      </w:tr>
      <w:tr w:rsidR="008C359F" w:rsidRPr="00DB66AA" w:rsidTr="000334D0">
        <w:trPr>
          <w:cantSplit/>
        </w:trPr>
        <w:tc>
          <w:tcPr>
            <w:tcW w:w="1504" w:type="pct"/>
            <w:shd w:val="clear" w:color="auto" w:fill="C4CC36"/>
          </w:tcPr>
          <w:p w:rsidR="008C359F" w:rsidRDefault="00B94E73" w:rsidP="007C0FFF">
            <w:pPr>
              <w:pStyle w:val="CriteriaComponent"/>
            </w:pPr>
            <w:r>
              <w:t>3.5.1 b) Agreement includes responsibility of CP to communicate any changes in the standard and requirements to clients</w:t>
            </w:r>
          </w:p>
        </w:tc>
        <w:tc>
          <w:tcPr>
            <w:tcW w:w="1504" w:type="pct"/>
            <w:shd w:val="clear" w:color="auto" w:fill="auto"/>
          </w:tcPr>
          <w:p w:rsidR="008C359F" w:rsidRPr="00742D90" w:rsidRDefault="008C359F" w:rsidP="0071109B">
            <w:pPr>
              <w:pStyle w:val="CriteriaComponent"/>
              <w:rPr>
                <w:rFonts w:asciiTheme="minorHAnsi" w:hAnsiTheme="minorHAnsi"/>
                <w:bCs/>
                <w:color w:val="auto"/>
              </w:rPr>
            </w:pPr>
          </w:p>
        </w:tc>
        <w:tc>
          <w:tcPr>
            <w:tcW w:w="1504" w:type="pct"/>
            <w:shd w:val="clear" w:color="auto" w:fill="auto"/>
          </w:tcPr>
          <w:p w:rsidR="008C359F" w:rsidRPr="00742D90" w:rsidRDefault="008C359F" w:rsidP="0071109B">
            <w:pPr>
              <w:pStyle w:val="CriteriaComponent"/>
              <w:rPr>
                <w:rFonts w:asciiTheme="minorHAnsi" w:hAnsiTheme="minorHAnsi"/>
                <w:color w:val="auto"/>
              </w:rPr>
            </w:pPr>
          </w:p>
        </w:tc>
        <w:tc>
          <w:tcPr>
            <w:tcW w:w="488" w:type="pct"/>
            <w:shd w:val="clear" w:color="auto" w:fill="F2DBDB" w:themeFill="accent2" w:themeFillTint="33"/>
          </w:tcPr>
          <w:p w:rsidR="008C359F" w:rsidRDefault="008C359F" w:rsidP="0071109B">
            <w:pPr>
              <w:pStyle w:val="CriteriaComponent"/>
            </w:pPr>
          </w:p>
        </w:tc>
      </w:tr>
      <w:tr w:rsidR="008C359F" w:rsidRPr="00DB66AA" w:rsidTr="000334D0">
        <w:trPr>
          <w:cantSplit/>
        </w:trPr>
        <w:tc>
          <w:tcPr>
            <w:tcW w:w="1504" w:type="pct"/>
            <w:shd w:val="clear" w:color="auto" w:fill="C4CC36"/>
          </w:tcPr>
          <w:p w:rsidR="008C359F" w:rsidRDefault="00B94E73" w:rsidP="007C0FFF">
            <w:pPr>
              <w:pStyle w:val="CriteriaComponent"/>
            </w:pPr>
            <w:r>
              <w:t>3.5.1 c) Agreements includes responsibility of CP to provide information to clients on its certification procedures.</w:t>
            </w:r>
          </w:p>
        </w:tc>
        <w:tc>
          <w:tcPr>
            <w:tcW w:w="1504" w:type="pct"/>
            <w:shd w:val="clear" w:color="auto" w:fill="auto"/>
          </w:tcPr>
          <w:p w:rsidR="008C359F" w:rsidRPr="00742D90" w:rsidRDefault="008C359F" w:rsidP="0071109B">
            <w:pPr>
              <w:pStyle w:val="CriteriaComponent"/>
              <w:rPr>
                <w:rFonts w:asciiTheme="minorHAnsi" w:hAnsiTheme="minorHAnsi"/>
                <w:bCs/>
                <w:color w:val="auto"/>
              </w:rPr>
            </w:pPr>
          </w:p>
        </w:tc>
        <w:tc>
          <w:tcPr>
            <w:tcW w:w="1504" w:type="pct"/>
            <w:shd w:val="clear" w:color="auto" w:fill="auto"/>
          </w:tcPr>
          <w:p w:rsidR="008C359F" w:rsidRPr="00742D90" w:rsidRDefault="008C359F" w:rsidP="0071109B">
            <w:pPr>
              <w:pStyle w:val="CriteriaComponent"/>
              <w:rPr>
                <w:rFonts w:asciiTheme="minorHAnsi" w:hAnsiTheme="minorHAnsi"/>
                <w:color w:val="auto"/>
              </w:rPr>
            </w:pPr>
          </w:p>
        </w:tc>
        <w:tc>
          <w:tcPr>
            <w:tcW w:w="488" w:type="pct"/>
            <w:shd w:val="clear" w:color="auto" w:fill="F2DBDB" w:themeFill="accent2" w:themeFillTint="33"/>
          </w:tcPr>
          <w:p w:rsidR="008C359F" w:rsidRDefault="008C359F" w:rsidP="0071109B">
            <w:pPr>
              <w:pStyle w:val="CriteriaComponent"/>
            </w:pPr>
          </w:p>
        </w:tc>
      </w:tr>
      <w:tr w:rsidR="00462B90" w:rsidRPr="00DB66AA" w:rsidTr="000334D0">
        <w:trPr>
          <w:cantSplit/>
        </w:trPr>
        <w:tc>
          <w:tcPr>
            <w:tcW w:w="1504" w:type="pct"/>
            <w:shd w:val="clear" w:color="auto" w:fill="C4CC36"/>
          </w:tcPr>
          <w:p w:rsidR="00462B90" w:rsidRPr="00280767" w:rsidRDefault="008C359F" w:rsidP="007C0FFF">
            <w:pPr>
              <w:pStyle w:val="CriteriaComponent"/>
            </w:pPr>
            <w:r>
              <w:t>3</w:t>
            </w:r>
            <w:r w:rsidR="007C0FFF">
              <w:t>.5.2 a)</w:t>
            </w:r>
            <w:r w:rsidR="00742D90">
              <w:t xml:space="preserve"> </w:t>
            </w:r>
            <w:r w:rsidR="0071109B">
              <w:t>Agreement s</w:t>
            </w:r>
            <w:r w:rsidR="00462B90" w:rsidRPr="00280767">
              <w:t>ets out the responsibilities of the client, including</w:t>
            </w:r>
            <w:r w:rsidR="007C0FFF">
              <w:t xml:space="preserve"> c</w:t>
            </w:r>
            <w:r w:rsidR="007C0FFF" w:rsidRPr="00280767">
              <w:t>onformity with the recognized standard and relevant certification requirements;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B94E73">
            <w:pPr>
              <w:pStyle w:val="CriteriaComponent"/>
            </w:pPr>
            <w:r>
              <w:t>3</w:t>
            </w:r>
            <w:r w:rsidR="007C0FFF">
              <w:t>.5.2</w:t>
            </w:r>
            <w:r w:rsidR="00742D90">
              <w:t xml:space="preserve"> </w:t>
            </w:r>
            <w:r w:rsidR="007C0FFF">
              <w:t xml:space="preserve">b) Agreement </w:t>
            </w:r>
            <w:r w:rsidR="00B94E73">
              <w:t xml:space="preserve">sets out responsibilities of the client for correct </w:t>
            </w:r>
            <w:r w:rsidR="00462B90" w:rsidRPr="00280767">
              <w:t>communication of the meaning of the certification, avoiding misleading claims and withdrawing reference to certification following any termination;</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7C0FFF">
            <w:pPr>
              <w:pStyle w:val="CriteriaComponent"/>
            </w:pPr>
            <w:r>
              <w:t>3</w:t>
            </w:r>
            <w:r w:rsidR="007C0FFF">
              <w:t xml:space="preserve">.5.2 c) Agreement </w:t>
            </w:r>
            <w:r w:rsidR="007C0FFF" w:rsidRPr="00280767">
              <w:t>includ</w:t>
            </w:r>
            <w:r w:rsidR="007C0FFF">
              <w:t xml:space="preserve">es </w:t>
            </w:r>
            <w:r w:rsidR="00B94E73">
              <w:t xml:space="preserve">client responsibilities for </w:t>
            </w:r>
            <w:r w:rsidR="007C0FFF">
              <w:t>r</w:t>
            </w:r>
            <w:r w:rsidR="00462B90" w:rsidRPr="00280767">
              <w:t xml:space="preserve">ecording, handling, and informing the CP of complaints and corrective actions taken relating to compliance with the certification requirements;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7C0FFF">
            <w:pPr>
              <w:pStyle w:val="CriteriaComponent"/>
            </w:pPr>
            <w:r>
              <w:t>3</w:t>
            </w:r>
            <w:r w:rsidR="007C0FFF">
              <w:t>.5.2 d) Agreement includes t</w:t>
            </w:r>
            <w:r w:rsidR="00462B90" w:rsidRPr="00280767">
              <w:t>elling the CP of any changes that may affect compliance with certification requirements within ten days of them occurring;</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7C0FFF">
            <w:pPr>
              <w:pStyle w:val="CriteriaComponent"/>
            </w:pPr>
            <w:r>
              <w:t>3</w:t>
            </w:r>
            <w:r w:rsidR="007C0FFF">
              <w:t xml:space="preserve">.5.2 e) Agreement includes </w:t>
            </w:r>
            <w:r w:rsidR="00B94E73">
              <w:t xml:space="preserve">client responsibilities for </w:t>
            </w:r>
            <w:r w:rsidR="007C0FFF">
              <w:t>p</w:t>
            </w:r>
            <w:r w:rsidR="00462B90" w:rsidRPr="00280767">
              <w:t>rovision of all necessary information and arrangements for the certification audit process;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A4639F">
            <w:pPr>
              <w:pStyle w:val="CriteriaComponent"/>
            </w:pPr>
            <w:r>
              <w:t>3</w:t>
            </w:r>
            <w:r w:rsidR="007C0FFF">
              <w:t xml:space="preserve">.5.2 f) </w:t>
            </w:r>
            <w:r w:rsidR="00A4639F">
              <w:t>Agreement includes a</w:t>
            </w:r>
            <w:r w:rsidR="00462B90" w:rsidRPr="00280767">
              <w:t xml:space="preserve">llowing the CP and the GSTC access to the client’s premises, personnel and records for the purpose of audit.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5C3EDE" w:rsidP="007C0FFF">
            <w:pPr>
              <w:pStyle w:val="CriteriaComponent"/>
            </w:pPr>
            <w:r>
              <w:t>3</w:t>
            </w:r>
            <w:r w:rsidR="007C0FFF">
              <w:t>.5.3 Agreement i</w:t>
            </w:r>
            <w:r w:rsidR="00462B90" w:rsidRPr="00280767">
              <w:t xml:space="preserve">s signed by both parties prior to initiating the certification process.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742D90" w:rsidRPr="00DB66AA" w:rsidTr="000334D0">
        <w:trPr>
          <w:cantSplit/>
        </w:trPr>
        <w:tc>
          <w:tcPr>
            <w:tcW w:w="1504" w:type="pct"/>
            <w:shd w:val="clear" w:color="auto" w:fill="C4CC36"/>
          </w:tcPr>
          <w:p w:rsidR="00742D90" w:rsidRPr="00280767" w:rsidRDefault="005C3EDE" w:rsidP="00742D90">
            <w:pPr>
              <w:pStyle w:val="Heading4"/>
            </w:pPr>
            <w:r>
              <w:lastRenderedPageBreak/>
              <w:t>4</w:t>
            </w:r>
            <w:r w:rsidR="00742D90">
              <w:t xml:space="preserve"> </w:t>
            </w:r>
            <w:r w:rsidR="00742D90" w:rsidRPr="00280767">
              <w:t>Scope and Accessibility</w:t>
            </w:r>
          </w:p>
        </w:tc>
        <w:tc>
          <w:tcPr>
            <w:tcW w:w="1504" w:type="pct"/>
            <w:shd w:val="clear" w:color="auto" w:fill="auto"/>
          </w:tcPr>
          <w:p w:rsidR="00742D90" w:rsidRPr="00742D90" w:rsidRDefault="00742D90" w:rsidP="00742D90">
            <w:pPr>
              <w:pStyle w:val="Heading4"/>
              <w:rPr>
                <w:rFonts w:asciiTheme="minorHAnsi" w:hAnsiTheme="minorHAnsi"/>
                <w:color w:val="auto"/>
              </w:rPr>
            </w:pPr>
          </w:p>
        </w:tc>
        <w:tc>
          <w:tcPr>
            <w:tcW w:w="1504" w:type="pct"/>
            <w:shd w:val="clear" w:color="auto" w:fill="auto"/>
          </w:tcPr>
          <w:p w:rsidR="00742D90" w:rsidRPr="00742D90" w:rsidRDefault="00742D90" w:rsidP="00742D90">
            <w:pPr>
              <w:pStyle w:val="Heading4"/>
              <w:rPr>
                <w:rFonts w:asciiTheme="minorHAnsi" w:hAnsiTheme="minorHAnsi"/>
                <w:color w:val="auto"/>
              </w:rPr>
            </w:pPr>
          </w:p>
        </w:tc>
        <w:tc>
          <w:tcPr>
            <w:tcW w:w="488" w:type="pct"/>
            <w:shd w:val="clear" w:color="auto" w:fill="F2DBDB" w:themeFill="accent2" w:themeFillTint="33"/>
          </w:tcPr>
          <w:p w:rsidR="00742D90" w:rsidRDefault="00742D90" w:rsidP="00742D90">
            <w:pPr>
              <w:pStyle w:val="Heading4"/>
            </w:pPr>
          </w:p>
        </w:tc>
      </w:tr>
      <w:tr w:rsidR="00462B90" w:rsidRPr="00DB66AA" w:rsidTr="000334D0">
        <w:trPr>
          <w:cantSplit/>
        </w:trPr>
        <w:tc>
          <w:tcPr>
            <w:tcW w:w="1504" w:type="pct"/>
            <w:shd w:val="clear" w:color="auto" w:fill="C4CC36"/>
          </w:tcPr>
          <w:p w:rsidR="00462B90" w:rsidRPr="00280767" w:rsidRDefault="00152820" w:rsidP="00152820">
            <w:pPr>
              <w:pStyle w:val="CriteriaComponent"/>
            </w:pPr>
            <w:r>
              <w:t>4.</w:t>
            </w:r>
            <w:r w:rsidR="00A4639F">
              <w:t xml:space="preserve">1 </w:t>
            </w:r>
            <w:r w:rsidR="00462B90" w:rsidRPr="00280767">
              <w:t xml:space="preserve">The CP shall assess the conformity of the client’s tourism services against the requirements of a GSTC-Recognized Standard.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w:t>
            </w:r>
            <w:r w:rsidR="00A4639F">
              <w:t xml:space="preserve">.1.1 </w:t>
            </w:r>
            <w:r w:rsidR="00462B90" w:rsidRPr="00280767">
              <w:t>All criteria in the GSTC-Recognized Standard which are equivalent to the GSTC Criteria must be mandatory for conformity.</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152820" w:rsidRPr="00DB66AA" w:rsidTr="000334D0">
        <w:trPr>
          <w:cantSplit/>
        </w:trPr>
        <w:tc>
          <w:tcPr>
            <w:tcW w:w="1504" w:type="pct"/>
            <w:shd w:val="clear" w:color="auto" w:fill="C4CC36"/>
          </w:tcPr>
          <w:p w:rsidR="00152820" w:rsidRDefault="00152820" w:rsidP="0071109B">
            <w:pPr>
              <w:pStyle w:val="CriteriaComponent"/>
            </w:pPr>
            <w:r>
              <w:t>4.2 A CP may certify against the GSTC-Recognized Standard that it owns or has the right to use.</w:t>
            </w:r>
          </w:p>
        </w:tc>
        <w:tc>
          <w:tcPr>
            <w:tcW w:w="1504" w:type="pct"/>
            <w:shd w:val="clear" w:color="auto" w:fill="auto"/>
          </w:tcPr>
          <w:p w:rsidR="00152820" w:rsidRPr="00742D90" w:rsidRDefault="00152820" w:rsidP="0071109B">
            <w:pPr>
              <w:pStyle w:val="CriteriaComponent"/>
              <w:rPr>
                <w:rFonts w:asciiTheme="minorHAnsi" w:hAnsiTheme="minorHAnsi"/>
                <w:bCs/>
                <w:color w:val="auto"/>
              </w:rPr>
            </w:pPr>
          </w:p>
        </w:tc>
        <w:tc>
          <w:tcPr>
            <w:tcW w:w="1504" w:type="pct"/>
            <w:shd w:val="clear" w:color="auto" w:fill="auto"/>
          </w:tcPr>
          <w:p w:rsidR="00152820" w:rsidRPr="00742D90" w:rsidRDefault="00152820" w:rsidP="0071109B">
            <w:pPr>
              <w:pStyle w:val="CriteriaComponent"/>
              <w:rPr>
                <w:rFonts w:asciiTheme="minorHAnsi" w:hAnsiTheme="minorHAnsi"/>
                <w:color w:val="auto"/>
              </w:rPr>
            </w:pPr>
          </w:p>
        </w:tc>
        <w:tc>
          <w:tcPr>
            <w:tcW w:w="488" w:type="pct"/>
            <w:shd w:val="clear" w:color="auto" w:fill="F2DBDB" w:themeFill="accent2" w:themeFillTint="33"/>
          </w:tcPr>
          <w:p w:rsidR="00152820" w:rsidRDefault="0015282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4.3</w:t>
            </w:r>
            <w:r w:rsidR="00A4639F">
              <w:t xml:space="preserve"> </w:t>
            </w:r>
            <w:r w:rsidR="00462B90" w:rsidRPr="00280767">
              <w:t>The CP shall define the scope of the certification, specifying those services and locations that have been assessed against the recognized standard.</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4.4</w:t>
            </w:r>
            <w:r w:rsidR="00A4639F">
              <w:t xml:space="preserve"> </w:t>
            </w:r>
            <w:r w:rsidR="00462B90" w:rsidRPr="00280767">
              <w:t xml:space="preserve">Where a client provides multiple tourism services, the certification document will identify the services that have been certified, and the CP will ensure that the client limits its claims of certification and use of logos and marks to the certified services.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4.5</w:t>
            </w:r>
            <w:r w:rsidR="00A4639F">
              <w:t xml:space="preserve"> </w:t>
            </w:r>
            <w:r w:rsidR="00462B90" w:rsidRPr="00280767">
              <w:t xml:space="preserve">The policies and procedures adopted by the CP shall be non-discriminatory.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4.6</w:t>
            </w:r>
            <w:r w:rsidR="00A4639F">
              <w:t xml:space="preserve"> </w:t>
            </w:r>
            <w:r w:rsidR="00462B90" w:rsidRPr="00280767">
              <w:t xml:space="preserve">The CP shall make its services available to all applicants whose activities fall within its declared field of operation.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152820" w:rsidP="0071109B">
            <w:pPr>
              <w:pStyle w:val="CriteriaComponent"/>
            </w:pPr>
            <w:r>
              <w:t>4</w:t>
            </w:r>
            <w:r w:rsidR="00A4639F">
              <w:t>.6</w:t>
            </w:r>
            <w:r>
              <w:t>.1</w:t>
            </w:r>
            <w:r w:rsidR="00A4639F">
              <w:t xml:space="preserve"> </w:t>
            </w:r>
            <w:r w:rsidR="00462B90" w:rsidRPr="00280767">
              <w:t xml:space="preserve">Access to certification shall not be conditional upon the size of the client or membership </w:t>
            </w:r>
            <w:r w:rsidR="00A4639F">
              <w:t xml:space="preserve">of any association or group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2F5FDD" w:rsidP="00A4639F">
            <w:pPr>
              <w:pStyle w:val="Heading4"/>
              <w:ind w:left="0" w:hanging="28"/>
            </w:pPr>
            <w:bookmarkStart w:id="8" w:name="_Toc257715732"/>
            <w:bookmarkStart w:id="9" w:name="_Toc286215001"/>
            <w:bookmarkStart w:id="10" w:name="_Toc307843898"/>
            <w:bookmarkStart w:id="11" w:name="_Toc312060705"/>
            <w:bookmarkStart w:id="12" w:name="_Toc436677728"/>
            <w:r>
              <w:t>5</w:t>
            </w:r>
            <w:r w:rsidR="00A4639F">
              <w:t xml:space="preserve"> </w:t>
            </w:r>
            <w:r w:rsidR="00462B90" w:rsidRPr="00280767">
              <w:t>Impartiality and conflict of interest</w:t>
            </w:r>
            <w:bookmarkEnd w:id="8"/>
            <w:bookmarkEnd w:id="9"/>
            <w:bookmarkEnd w:id="10"/>
            <w:bookmarkEnd w:id="11"/>
            <w:bookmarkEnd w:id="12"/>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2F5FDD" w:rsidP="0071109B">
            <w:pPr>
              <w:pStyle w:val="CriteriaComponent"/>
            </w:pPr>
            <w:r>
              <w:t>5</w:t>
            </w:r>
            <w:r w:rsidR="00A4639F">
              <w:t xml:space="preserve">.1 </w:t>
            </w:r>
            <w:r w:rsidR="00462B90" w:rsidRPr="00280767">
              <w:t>The CP shall have a written policy which expresses its commitment to impartiality, confidentiality, and the objectivity of its activities.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lastRenderedPageBreak/>
              <w:t>5</w:t>
            </w:r>
            <w:r w:rsidR="00A4639F">
              <w:t xml:space="preserve">.2 </w:t>
            </w:r>
            <w:r w:rsidR="00462B90" w:rsidRPr="00280767">
              <w:t>All personnel and committees, either internal or external to the CP, who could influence certification activities, shall declare that they will act impartially and not allow any commercial, financial or other pressures to compromise their impartiality.</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.3 </w:t>
            </w:r>
            <w:r w:rsidR="00462B90" w:rsidRPr="00280767">
              <w:t>All personnel, internal or external, shall be required to reveal any situations that may present them or the CP with a conflict of interest</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.4 </w:t>
            </w:r>
            <w:r w:rsidR="00462B90" w:rsidRPr="00280767">
              <w:t xml:space="preserve">The CP shall document an assessment of risks to impartiality and potential conflicts of interest, together with measures taken to eliminate or minimise these risks and conflicts.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.5 </w:t>
            </w:r>
            <w:r w:rsidR="00462B90" w:rsidRPr="00280767">
              <w:t>The organisational structure of the</w:t>
            </w:r>
            <w:r>
              <w:t xml:space="preserve"> CP shall include a mechanism</w:t>
            </w:r>
            <w:r w:rsidR="00462B90" w:rsidRPr="00280767">
              <w:t xml:space="preserve"> to ensure implementation of the CPs impartiality policy.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.6 </w:t>
            </w:r>
            <w:r w:rsidR="00462B90" w:rsidRPr="00280767">
              <w:t xml:space="preserve">Neither certification evaluations nor certification decisions shall be undertaken by anyone whose impartiality may be compromised by having provided consultancy to the client.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.7 </w:t>
            </w:r>
            <w:r w:rsidR="00462B90" w:rsidRPr="00280767">
              <w:t>Prior to and during the certification process the CP shall not give prescriptive advice to a client in a form and to a level of detail that could compromise its ability to undertake an impartial certification.</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5</w:t>
            </w:r>
            <w:r w:rsidR="00A4639F">
              <w:t xml:space="preserve">.8 </w:t>
            </w:r>
            <w:r w:rsidR="00462B90" w:rsidRPr="00280767">
              <w:t>The CP may provide general information to assist tourism service providers strengthen the sustainability of their operations and to understand and comply with the GSTC-Recognized Standard, through publications, seminars, training courses and other activity, provided this is not seen as part of the certification process and is open to all existing or potential clients.</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4377C8">
            <w:pPr>
              <w:pStyle w:val="Heading4"/>
              <w:tabs>
                <w:tab w:val="left" w:pos="515"/>
              </w:tabs>
            </w:pPr>
            <w:bookmarkStart w:id="13" w:name="_Toc257715733"/>
            <w:bookmarkStart w:id="14" w:name="_Toc286215002"/>
            <w:bookmarkStart w:id="15" w:name="_Ref311121254"/>
            <w:bookmarkStart w:id="16" w:name="_Toc307843899"/>
            <w:bookmarkStart w:id="17" w:name="_Toc312060706"/>
            <w:bookmarkStart w:id="18" w:name="_Toc436677729"/>
            <w:r>
              <w:lastRenderedPageBreak/>
              <w:t>6</w:t>
            </w:r>
            <w:r w:rsidR="00705AB3">
              <w:t xml:space="preserve"> </w:t>
            </w:r>
            <w:r w:rsidR="00462B90" w:rsidRPr="00280767">
              <w:t>Financial Stability and Liability</w:t>
            </w:r>
            <w:bookmarkEnd w:id="13"/>
            <w:bookmarkEnd w:id="14"/>
            <w:bookmarkEnd w:id="15"/>
            <w:bookmarkEnd w:id="16"/>
            <w:bookmarkEnd w:id="17"/>
            <w:bookmarkEnd w:id="18"/>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6</w:t>
            </w:r>
            <w:r w:rsidR="00705AB3">
              <w:t xml:space="preserve">.1 </w:t>
            </w:r>
            <w:r w:rsidR="00462B90" w:rsidRPr="00280767">
              <w:t xml:space="preserve">The CP shall be able to demonstrate that it has the cash flows required to remain in business for the life of certificates issued.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377C8" w:rsidRPr="00DB66AA" w:rsidTr="000334D0">
        <w:trPr>
          <w:cantSplit/>
        </w:trPr>
        <w:tc>
          <w:tcPr>
            <w:tcW w:w="1504" w:type="pct"/>
            <w:shd w:val="clear" w:color="auto" w:fill="C4CC36"/>
          </w:tcPr>
          <w:p w:rsidR="004377C8" w:rsidRDefault="004377C8" w:rsidP="0071109B">
            <w:pPr>
              <w:pStyle w:val="CriteriaComponent"/>
            </w:pPr>
            <w:r>
              <w:t>6.1.1 Cash may come from operations and subsidy from government or other sources.</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377C8" w:rsidRPr="00DB66AA" w:rsidTr="000334D0">
        <w:trPr>
          <w:cantSplit/>
        </w:trPr>
        <w:tc>
          <w:tcPr>
            <w:tcW w:w="1504" w:type="pct"/>
            <w:shd w:val="clear" w:color="auto" w:fill="C4CC36"/>
          </w:tcPr>
          <w:p w:rsidR="004377C8" w:rsidRDefault="004377C8" w:rsidP="0071109B">
            <w:pPr>
              <w:pStyle w:val="CriteriaComponent"/>
            </w:pPr>
            <w:r>
              <w:t>6.1.2 Where financial stability depends on subsidy, this should be covered by documented agreement.</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6</w:t>
            </w:r>
            <w:r w:rsidR="00705AB3">
              <w:t xml:space="preserve">.2 </w:t>
            </w:r>
            <w:r w:rsidR="00462B90" w:rsidRPr="00280767">
              <w:t xml:space="preserve">The CP shall evaluate its liability risks and demonstrate that it has adequate arrangements to cover liabilities arising from its operations. </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05AB3">
            <w:pPr>
              <w:pStyle w:val="Heading4"/>
            </w:pPr>
            <w:bookmarkStart w:id="19" w:name="_Toc257715734"/>
            <w:bookmarkStart w:id="20" w:name="_Toc286215003"/>
            <w:bookmarkStart w:id="21" w:name="_Ref311121728"/>
            <w:bookmarkStart w:id="22" w:name="_Toc307843900"/>
            <w:bookmarkStart w:id="23" w:name="_Toc312060707"/>
            <w:bookmarkStart w:id="24" w:name="_Toc436677730"/>
            <w:r>
              <w:t>7</w:t>
            </w:r>
            <w:r w:rsidR="00705AB3">
              <w:t xml:space="preserve"> </w:t>
            </w:r>
            <w:r w:rsidR="00462B90" w:rsidRPr="00280767">
              <w:t>Professional Capacity</w:t>
            </w:r>
            <w:bookmarkEnd w:id="19"/>
            <w:bookmarkEnd w:id="20"/>
            <w:bookmarkEnd w:id="21"/>
            <w:bookmarkEnd w:id="22"/>
            <w:bookmarkEnd w:id="23"/>
            <w:bookmarkEnd w:id="24"/>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62B90" w:rsidRPr="00280767" w:rsidRDefault="004377C8" w:rsidP="0071109B">
            <w:pPr>
              <w:pStyle w:val="CriteriaComponent"/>
            </w:pPr>
            <w:r>
              <w:t>7</w:t>
            </w:r>
            <w:r w:rsidR="00705AB3">
              <w:t xml:space="preserve">.1 </w:t>
            </w:r>
            <w:r w:rsidR="00462B90" w:rsidRPr="00280767">
              <w:t>The CP shall ensure that personnel, internal and external, used in the certification process are competent to perform their functions and shall document how this is achieved.</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377C8" w:rsidRPr="00DB66AA" w:rsidTr="000334D0">
        <w:trPr>
          <w:cantSplit/>
        </w:trPr>
        <w:tc>
          <w:tcPr>
            <w:tcW w:w="1504" w:type="pct"/>
            <w:shd w:val="clear" w:color="auto" w:fill="C4CC36"/>
          </w:tcPr>
          <w:p w:rsidR="004377C8" w:rsidRDefault="004377C8" w:rsidP="004377C8">
            <w:pPr>
              <w:pStyle w:val="CriteriaComponent"/>
            </w:pPr>
            <w:r>
              <w:t xml:space="preserve">7.2 </w:t>
            </w:r>
            <w:r w:rsidRPr="00280767">
              <w:t>The CP shall use</w:t>
            </w:r>
            <w:r>
              <w:t xml:space="preserve"> </w:t>
            </w:r>
            <w:r w:rsidRPr="00280767">
              <w:t xml:space="preserve">auditors who have professional qualifications and experience in certification, auditing and in sustainable tourism. </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377C8" w:rsidRPr="00DB66AA" w:rsidTr="000334D0">
        <w:trPr>
          <w:cantSplit/>
        </w:trPr>
        <w:tc>
          <w:tcPr>
            <w:tcW w:w="1504" w:type="pct"/>
            <w:shd w:val="clear" w:color="auto" w:fill="C4CC36"/>
          </w:tcPr>
          <w:p w:rsidR="004377C8" w:rsidRDefault="004377C8" w:rsidP="0071109B">
            <w:pPr>
              <w:pStyle w:val="CriteriaComponent"/>
            </w:pPr>
            <w:r>
              <w:t>7.2.1 Auditors shall</w:t>
            </w:r>
            <w:r w:rsidRPr="00280767">
              <w:t xml:space="preserve"> </w:t>
            </w:r>
            <w:r>
              <w:t>h</w:t>
            </w:r>
            <w:r w:rsidRPr="00280767">
              <w:t>ave an undergraduate degree</w:t>
            </w:r>
            <w:r>
              <w:t xml:space="preserve"> </w:t>
            </w:r>
            <w:r w:rsidRPr="00280767">
              <w:t>in environmental, sustainability, management and/or tourism disciplines, or have a minimum of five years</w:t>
            </w:r>
            <w:r>
              <w:t>’</w:t>
            </w:r>
            <w:r w:rsidRPr="00280767">
              <w:t xml:space="preserve"> experience in an environmental discip</w:t>
            </w:r>
            <w:r>
              <w:t>line and/or sustainable tourism</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377C8" w:rsidRPr="00DB66AA" w:rsidTr="000334D0">
        <w:trPr>
          <w:cantSplit/>
        </w:trPr>
        <w:tc>
          <w:tcPr>
            <w:tcW w:w="1504" w:type="pct"/>
            <w:shd w:val="clear" w:color="auto" w:fill="C4CC36"/>
          </w:tcPr>
          <w:p w:rsidR="004377C8" w:rsidRDefault="004377C8" w:rsidP="0071109B">
            <w:pPr>
              <w:pStyle w:val="CriteriaComponent"/>
            </w:pPr>
            <w:r>
              <w:t>7.2.2 Auditors shall h</w:t>
            </w:r>
            <w:r w:rsidRPr="00280767">
              <w:t>ave qualifications in environmental auditing, or have at least 5 years</w:t>
            </w:r>
            <w:r>
              <w:t>’</w:t>
            </w:r>
            <w:r w:rsidRPr="00280767">
              <w:t xml:space="preserve"> experience in developing and/or managing a sustainable tourism certification program; and</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377C8" w:rsidRPr="00DB66AA" w:rsidTr="000334D0">
        <w:trPr>
          <w:cantSplit/>
        </w:trPr>
        <w:tc>
          <w:tcPr>
            <w:tcW w:w="1504" w:type="pct"/>
            <w:shd w:val="clear" w:color="auto" w:fill="C4CC36"/>
          </w:tcPr>
          <w:p w:rsidR="004377C8" w:rsidRDefault="004377C8" w:rsidP="004377C8">
            <w:pPr>
              <w:pStyle w:val="CriteriaComponent"/>
            </w:pPr>
            <w:r>
              <w:t>7.2.3 Auditors shall h</w:t>
            </w:r>
            <w:r w:rsidRPr="00280767">
              <w:t>ave at least five years</w:t>
            </w:r>
            <w:r>
              <w:t>’</w:t>
            </w:r>
            <w:r w:rsidRPr="00280767">
              <w:t xml:space="preserve"> experience in sustainable tourism or an awareness of sustainable tourism (e.g. from training provided by the GSTC, the CP or other suitable training program).</w:t>
            </w:r>
          </w:p>
        </w:tc>
        <w:tc>
          <w:tcPr>
            <w:tcW w:w="1504" w:type="pct"/>
            <w:shd w:val="clear" w:color="auto" w:fill="auto"/>
          </w:tcPr>
          <w:p w:rsidR="004377C8" w:rsidRPr="00742D90" w:rsidRDefault="004377C8" w:rsidP="0071109B">
            <w:pPr>
              <w:pStyle w:val="CriteriaComponent"/>
              <w:rPr>
                <w:rFonts w:asciiTheme="minorHAnsi" w:hAnsiTheme="minorHAnsi"/>
                <w:bCs/>
                <w:color w:val="auto"/>
              </w:rPr>
            </w:pPr>
          </w:p>
        </w:tc>
        <w:tc>
          <w:tcPr>
            <w:tcW w:w="1504" w:type="pct"/>
            <w:shd w:val="clear" w:color="auto" w:fill="auto"/>
          </w:tcPr>
          <w:p w:rsidR="004377C8" w:rsidRPr="00742D90" w:rsidRDefault="004377C8" w:rsidP="0071109B">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71109B">
            <w:pPr>
              <w:pStyle w:val="CriteriaComponent"/>
            </w:pPr>
          </w:p>
        </w:tc>
      </w:tr>
      <w:tr w:rsidR="00462B90" w:rsidRPr="00DB66AA" w:rsidTr="000334D0">
        <w:trPr>
          <w:cantSplit/>
        </w:trPr>
        <w:tc>
          <w:tcPr>
            <w:tcW w:w="1504" w:type="pct"/>
            <w:shd w:val="clear" w:color="auto" w:fill="C4CC36"/>
          </w:tcPr>
          <w:p w:rsidR="004E3511" w:rsidRPr="00280767" w:rsidRDefault="004377C8" w:rsidP="00814B2B">
            <w:pPr>
              <w:pStyle w:val="CriteriaComponent"/>
            </w:pPr>
            <w:r>
              <w:lastRenderedPageBreak/>
              <w:t xml:space="preserve">7.3 </w:t>
            </w:r>
            <w:r w:rsidRPr="00280767">
              <w:t>Auditors must have documented awareness of the GSTC-Recognized standard.</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462B90" w:rsidRPr="00DB66AA" w:rsidTr="000334D0">
        <w:trPr>
          <w:cantSplit/>
        </w:trPr>
        <w:tc>
          <w:tcPr>
            <w:tcW w:w="1504" w:type="pct"/>
            <w:shd w:val="clear" w:color="auto" w:fill="C4CC36"/>
          </w:tcPr>
          <w:p w:rsidR="004E3511" w:rsidRPr="00280767" w:rsidRDefault="004377C8" w:rsidP="004377C8">
            <w:pPr>
              <w:pStyle w:val="CriteriaComponent"/>
            </w:pPr>
            <w:r>
              <w:t>7</w:t>
            </w:r>
            <w:r w:rsidR="004E3511">
              <w:t xml:space="preserve">.3.1 </w:t>
            </w:r>
            <w:r w:rsidR="004E3511" w:rsidRPr="00280767">
              <w:t xml:space="preserve">Such documentation may be provided by the CP as a result of training provided by the CP or </w:t>
            </w:r>
            <w:r>
              <w:t xml:space="preserve">through </w:t>
            </w:r>
            <w:r w:rsidR="004E3511" w:rsidRPr="00280767">
              <w:t>work as an assistant auditor for the CP.</w:t>
            </w:r>
          </w:p>
        </w:tc>
        <w:tc>
          <w:tcPr>
            <w:tcW w:w="1504" w:type="pct"/>
            <w:shd w:val="clear" w:color="auto" w:fill="auto"/>
          </w:tcPr>
          <w:p w:rsidR="00462B90" w:rsidRPr="00742D90" w:rsidRDefault="00462B90" w:rsidP="0071109B">
            <w:pPr>
              <w:pStyle w:val="CriteriaComponent"/>
              <w:rPr>
                <w:rFonts w:asciiTheme="minorHAnsi" w:hAnsiTheme="minorHAnsi"/>
                <w:bCs/>
                <w:color w:val="auto"/>
              </w:rPr>
            </w:pPr>
          </w:p>
        </w:tc>
        <w:tc>
          <w:tcPr>
            <w:tcW w:w="1504" w:type="pct"/>
            <w:shd w:val="clear" w:color="auto" w:fill="auto"/>
          </w:tcPr>
          <w:p w:rsidR="00462B90" w:rsidRPr="00742D90" w:rsidRDefault="00462B90" w:rsidP="0071109B">
            <w:pPr>
              <w:pStyle w:val="CriteriaComponent"/>
              <w:rPr>
                <w:rFonts w:asciiTheme="minorHAnsi" w:hAnsiTheme="minorHAnsi"/>
                <w:color w:val="auto"/>
              </w:rPr>
            </w:pPr>
          </w:p>
        </w:tc>
        <w:tc>
          <w:tcPr>
            <w:tcW w:w="488" w:type="pct"/>
            <w:shd w:val="clear" w:color="auto" w:fill="F2DBDB" w:themeFill="accent2" w:themeFillTint="33"/>
          </w:tcPr>
          <w:p w:rsidR="00462B90" w:rsidRDefault="00462B90" w:rsidP="0071109B">
            <w:pPr>
              <w:pStyle w:val="CriteriaComponent"/>
            </w:pPr>
          </w:p>
        </w:tc>
      </w:tr>
      <w:tr w:rsidR="0060139E" w:rsidRPr="00DB66AA" w:rsidTr="000334D0">
        <w:trPr>
          <w:cantSplit/>
        </w:trPr>
        <w:tc>
          <w:tcPr>
            <w:tcW w:w="1504" w:type="pct"/>
            <w:shd w:val="clear" w:color="auto" w:fill="C4CC36"/>
          </w:tcPr>
          <w:p w:rsidR="0060139E" w:rsidRDefault="0060139E" w:rsidP="004377C8">
            <w:pPr>
              <w:pStyle w:val="CriteriaComponent"/>
            </w:pPr>
            <w:r>
              <w:t>7.4 A CP must provide suitable evidence of its auditors’ qualifications and experience:</w:t>
            </w:r>
          </w:p>
        </w:tc>
        <w:tc>
          <w:tcPr>
            <w:tcW w:w="1504" w:type="pct"/>
            <w:shd w:val="clear" w:color="auto" w:fill="auto"/>
          </w:tcPr>
          <w:p w:rsidR="0060139E" w:rsidRPr="00742D90" w:rsidRDefault="0060139E" w:rsidP="0071109B">
            <w:pPr>
              <w:pStyle w:val="CriteriaComponent"/>
              <w:rPr>
                <w:rFonts w:asciiTheme="minorHAnsi" w:hAnsiTheme="minorHAnsi"/>
                <w:bCs/>
                <w:color w:val="auto"/>
              </w:rPr>
            </w:pPr>
          </w:p>
        </w:tc>
        <w:tc>
          <w:tcPr>
            <w:tcW w:w="1504" w:type="pct"/>
            <w:shd w:val="clear" w:color="auto" w:fill="auto"/>
          </w:tcPr>
          <w:p w:rsidR="0060139E" w:rsidRPr="00742D90" w:rsidRDefault="0060139E" w:rsidP="0071109B">
            <w:pPr>
              <w:pStyle w:val="CriteriaComponent"/>
              <w:rPr>
                <w:rFonts w:asciiTheme="minorHAnsi" w:hAnsiTheme="minorHAnsi"/>
                <w:color w:val="auto"/>
              </w:rPr>
            </w:pPr>
          </w:p>
        </w:tc>
        <w:tc>
          <w:tcPr>
            <w:tcW w:w="488" w:type="pct"/>
            <w:shd w:val="clear" w:color="auto" w:fill="F2DBDB" w:themeFill="accent2" w:themeFillTint="33"/>
          </w:tcPr>
          <w:p w:rsidR="0060139E" w:rsidRDefault="0060139E" w:rsidP="0071109B">
            <w:pPr>
              <w:pStyle w:val="CriteriaComponent"/>
            </w:pPr>
          </w:p>
        </w:tc>
      </w:tr>
      <w:tr w:rsidR="0060139E" w:rsidRPr="00DB66AA" w:rsidTr="000334D0">
        <w:trPr>
          <w:cantSplit/>
        </w:trPr>
        <w:tc>
          <w:tcPr>
            <w:tcW w:w="1504" w:type="pct"/>
            <w:shd w:val="clear" w:color="auto" w:fill="C4CC36"/>
          </w:tcPr>
          <w:p w:rsidR="0060139E" w:rsidRPr="00814B2B" w:rsidRDefault="0060139E" w:rsidP="0060139E">
            <w:pPr>
              <w:pStyle w:val="CriteriaComponent"/>
              <w:rPr>
                <w:b/>
                <w:i/>
              </w:rPr>
            </w:pPr>
            <w:r>
              <w:rPr>
                <w:b/>
                <w:i/>
              </w:rPr>
              <w:t>7.4.1</w:t>
            </w:r>
            <w:r w:rsidR="00707226">
              <w:rPr>
                <w:b/>
                <w:i/>
              </w:rPr>
              <w:t xml:space="preserve"> </w:t>
            </w:r>
            <w:r>
              <w:rPr>
                <w:b/>
                <w:i/>
              </w:rPr>
              <w:t xml:space="preserve"> </w:t>
            </w:r>
            <w:r w:rsidR="00707226">
              <w:rPr>
                <w:b/>
                <w:i/>
              </w:rPr>
              <w:t>(</w:t>
            </w:r>
            <w:r w:rsidR="00893224">
              <w:rPr>
                <w:b/>
                <w:i/>
              </w:rPr>
              <w:t>&lt; 5 a</w:t>
            </w:r>
            <w:r w:rsidRPr="00814B2B">
              <w:rPr>
                <w:b/>
                <w:i/>
              </w:rPr>
              <w:t>uditors</w:t>
            </w:r>
            <w:r w:rsidR="00707226">
              <w:rPr>
                <w:b/>
                <w:i/>
              </w:rPr>
              <w:t>)</w:t>
            </w:r>
          </w:p>
          <w:p w:rsidR="0060139E" w:rsidRPr="00707226" w:rsidRDefault="0060139E" w:rsidP="004377C8">
            <w:pPr>
              <w:pStyle w:val="CriteriaComponent"/>
              <w:rPr>
                <w:i/>
              </w:rPr>
            </w:pPr>
            <w:r w:rsidRPr="00814B2B">
              <w:rPr>
                <w:i/>
              </w:rPr>
              <w:t xml:space="preserve">Where a CP has less than five auditors, </w:t>
            </w:r>
            <w:r w:rsidR="00707226">
              <w:rPr>
                <w:i/>
              </w:rPr>
              <w:t>a resume (</w:t>
            </w:r>
            <w:r w:rsidRPr="00814B2B">
              <w:rPr>
                <w:i/>
              </w:rPr>
              <w:t>CV</w:t>
            </w:r>
            <w:r w:rsidR="00707226">
              <w:rPr>
                <w:i/>
              </w:rPr>
              <w:t>)</w:t>
            </w:r>
            <w:r w:rsidRPr="00814B2B">
              <w:rPr>
                <w:i/>
              </w:rPr>
              <w:t xml:space="preserve"> and certificates/qualifications of existing auditors shall be provided as evidence. The selection criteria/qualification requirements and any in-house training/awareness program </w:t>
            </w:r>
            <w:r w:rsidR="00707226">
              <w:rPr>
                <w:i/>
              </w:rPr>
              <w:t>for engagement of new auditors</w:t>
            </w:r>
            <w:r w:rsidR="00707226" w:rsidRPr="00814B2B">
              <w:rPr>
                <w:i/>
              </w:rPr>
              <w:t xml:space="preserve"> shall be submitted</w:t>
            </w:r>
            <w:r w:rsidR="00707226">
              <w:rPr>
                <w:i/>
              </w:rPr>
              <w:t>.</w:t>
            </w:r>
          </w:p>
        </w:tc>
        <w:tc>
          <w:tcPr>
            <w:tcW w:w="1504" w:type="pct"/>
            <w:shd w:val="clear" w:color="auto" w:fill="auto"/>
          </w:tcPr>
          <w:p w:rsidR="0060139E" w:rsidRPr="00742D90" w:rsidRDefault="0060139E" w:rsidP="0071109B">
            <w:pPr>
              <w:pStyle w:val="CriteriaComponent"/>
              <w:rPr>
                <w:rFonts w:asciiTheme="minorHAnsi" w:hAnsiTheme="minorHAnsi"/>
                <w:bCs/>
                <w:color w:val="auto"/>
              </w:rPr>
            </w:pPr>
          </w:p>
        </w:tc>
        <w:tc>
          <w:tcPr>
            <w:tcW w:w="1504" w:type="pct"/>
            <w:shd w:val="clear" w:color="auto" w:fill="auto"/>
          </w:tcPr>
          <w:p w:rsidR="0060139E" w:rsidRPr="00742D90" w:rsidRDefault="0060139E" w:rsidP="0071109B">
            <w:pPr>
              <w:pStyle w:val="CriteriaComponent"/>
              <w:rPr>
                <w:rFonts w:asciiTheme="minorHAnsi" w:hAnsiTheme="minorHAnsi"/>
                <w:color w:val="auto"/>
              </w:rPr>
            </w:pPr>
          </w:p>
        </w:tc>
        <w:tc>
          <w:tcPr>
            <w:tcW w:w="488" w:type="pct"/>
            <w:shd w:val="clear" w:color="auto" w:fill="F2DBDB" w:themeFill="accent2" w:themeFillTint="33"/>
          </w:tcPr>
          <w:p w:rsidR="0060139E" w:rsidRDefault="0060139E" w:rsidP="0071109B">
            <w:pPr>
              <w:pStyle w:val="CriteriaComponent"/>
            </w:pPr>
          </w:p>
        </w:tc>
      </w:tr>
      <w:tr w:rsidR="004377C8" w:rsidRPr="00DB66AA" w:rsidTr="000334D0">
        <w:trPr>
          <w:cantSplit/>
        </w:trPr>
        <w:tc>
          <w:tcPr>
            <w:tcW w:w="1504" w:type="pct"/>
            <w:shd w:val="clear" w:color="auto" w:fill="C4CC36"/>
          </w:tcPr>
          <w:p w:rsidR="004377C8" w:rsidRPr="00814B2B" w:rsidRDefault="00707226" w:rsidP="004377C8">
            <w:pPr>
              <w:pStyle w:val="CriteriaComponent"/>
              <w:rPr>
                <w:b/>
                <w:i/>
              </w:rPr>
            </w:pPr>
            <w:r>
              <w:rPr>
                <w:b/>
                <w:i/>
              </w:rPr>
              <w:t>7</w:t>
            </w:r>
            <w:r w:rsidR="004377C8">
              <w:rPr>
                <w:b/>
                <w:i/>
              </w:rPr>
              <w:t xml:space="preserve">.4.2 </w:t>
            </w:r>
            <w:r>
              <w:rPr>
                <w:b/>
                <w:i/>
              </w:rPr>
              <w:t xml:space="preserve"> (5 or more </w:t>
            </w:r>
            <w:r w:rsidR="00893224">
              <w:rPr>
                <w:b/>
                <w:i/>
              </w:rPr>
              <w:t>a</w:t>
            </w:r>
            <w:r w:rsidR="004377C8" w:rsidRPr="00814B2B">
              <w:rPr>
                <w:b/>
                <w:i/>
              </w:rPr>
              <w:t>uditors</w:t>
            </w:r>
            <w:r>
              <w:rPr>
                <w:b/>
                <w:i/>
              </w:rPr>
              <w:t>)</w:t>
            </w:r>
          </w:p>
          <w:p w:rsidR="004377C8" w:rsidRPr="00280767" w:rsidRDefault="004377C8" w:rsidP="00707226">
            <w:pPr>
              <w:pStyle w:val="CriteriaComponent"/>
            </w:pPr>
            <w:r w:rsidRPr="00814B2B">
              <w:rPr>
                <w:i/>
              </w:rPr>
              <w:t xml:space="preserve">Where a CP has 5 </w:t>
            </w:r>
            <w:r>
              <w:rPr>
                <w:i/>
              </w:rPr>
              <w:t xml:space="preserve">or more </w:t>
            </w:r>
            <w:r w:rsidRPr="00814B2B">
              <w:rPr>
                <w:i/>
              </w:rPr>
              <w:t>auditors, the selection criteria/qualification requirements and any in-house training/awareness program for engagement of new auditors</w:t>
            </w:r>
            <w:r w:rsidR="00707226" w:rsidRPr="00814B2B">
              <w:rPr>
                <w:i/>
              </w:rPr>
              <w:t xml:space="preserve"> shall be submitted</w:t>
            </w:r>
            <w:r w:rsidRPr="00814B2B">
              <w:rPr>
                <w:i/>
              </w:rPr>
              <w:t xml:space="preserve">. A table summarizing existing </w:t>
            </w:r>
            <w:r>
              <w:rPr>
                <w:i/>
              </w:rPr>
              <w:t>auditors</w:t>
            </w:r>
            <w:r w:rsidR="00707226">
              <w:rPr>
                <w:i/>
              </w:rPr>
              <w:t>’ qualification against 7.2 is required and CV</w:t>
            </w:r>
            <w:r w:rsidRPr="00814B2B">
              <w:rPr>
                <w:i/>
              </w:rPr>
              <w:t>s and qua</w:t>
            </w:r>
            <w:r w:rsidR="00707226">
              <w:rPr>
                <w:i/>
              </w:rPr>
              <w:t>lifications of three auditors are</w:t>
            </w:r>
            <w:r w:rsidRPr="00814B2B">
              <w:rPr>
                <w:i/>
              </w:rPr>
              <w:t xml:space="preserve"> required.</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56ECB" w:rsidRPr="00DB66AA" w:rsidTr="000334D0">
        <w:trPr>
          <w:cantSplit/>
        </w:trPr>
        <w:tc>
          <w:tcPr>
            <w:tcW w:w="1504" w:type="pct"/>
            <w:shd w:val="clear" w:color="auto" w:fill="C4CC36"/>
          </w:tcPr>
          <w:p w:rsidR="00456ECB" w:rsidRPr="00456ECB" w:rsidRDefault="00456ECB" w:rsidP="004377C8">
            <w:pPr>
              <w:pStyle w:val="CriteriaComponent"/>
            </w:pPr>
            <w:r w:rsidRPr="00456ECB">
              <w:t>7.4.3 CPs are encouraged to implement capacity building among auditors, including sharing of information and developing new auditors.</w:t>
            </w:r>
          </w:p>
        </w:tc>
        <w:tc>
          <w:tcPr>
            <w:tcW w:w="1504" w:type="pct"/>
            <w:shd w:val="clear" w:color="auto" w:fill="auto"/>
          </w:tcPr>
          <w:p w:rsidR="00456ECB" w:rsidRPr="00742D90" w:rsidRDefault="00456ECB" w:rsidP="004377C8">
            <w:pPr>
              <w:pStyle w:val="CriteriaComponent"/>
              <w:rPr>
                <w:rFonts w:asciiTheme="minorHAnsi" w:hAnsiTheme="minorHAnsi"/>
                <w:bCs/>
                <w:color w:val="auto"/>
              </w:rPr>
            </w:pPr>
          </w:p>
        </w:tc>
        <w:tc>
          <w:tcPr>
            <w:tcW w:w="1504" w:type="pct"/>
            <w:shd w:val="clear" w:color="auto" w:fill="auto"/>
          </w:tcPr>
          <w:p w:rsidR="00456ECB" w:rsidRPr="00742D90" w:rsidRDefault="00456ECB" w:rsidP="004377C8">
            <w:pPr>
              <w:pStyle w:val="CriteriaComponent"/>
              <w:rPr>
                <w:rFonts w:asciiTheme="minorHAnsi" w:hAnsiTheme="minorHAnsi"/>
                <w:color w:val="auto"/>
              </w:rPr>
            </w:pPr>
          </w:p>
        </w:tc>
        <w:tc>
          <w:tcPr>
            <w:tcW w:w="488" w:type="pct"/>
            <w:shd w:val="clear" w:color="auto" w:fill="F2DBDB" w:themeFill="accent2" w:themeFillTint="33"/>
          </w:tcPr>
          <w:p w:rsidR="00456ECB" w:rsidRDefault="00456ECB" w:rsidP="004377C8">
            <w:pPr>
              <w:pStyle w:val="CriteriaComponent"/>
            </w:pPr>
          </w:p>
        </w:tc>
      </w:tr>
      <w:tr w:rsidR="004377C8" w:rsidRPr="00DB66AA" w:rsidTr="000334D0">
        <w:trPr>
          <w:cantSplit/>
        </w:trPr>
        <w:tc>
          <w:tcPr>
            <w:tcW w:w="1504" w:type="pct"/>
            <w:shd w:val="clear" w:color="auto" w:fill="C4CC36"/>
          </w:tcPr>
          <w:p w:rsidR="004377C8" w:rsidRPr="00280767" w:rsidRDefault="00456ECB" w:rsidP="00456ECB">
            <w:pPr>
              <w:pStyle w:val="CriteriaComponent"/>
            </w:pPr>
            <w:r>
              <w:t>7</w:t>
            </w:r>
            <w:r w:rsidR="004377C8">
              <w:t xml:space="preserve">.5 </w:t>
            </w:r>
            <w:r w:rsidR="004377C8" w:rsidRPr="00280767">
              <w:t xml:space="preserve">Auditing </w:t>
            </w:r>
            <w:r w:rsidR="004377C8">
              <w:t>p</w:t>
            </w:r>
            <w:r w:rsidR="004377C8" w:rsidRPr="00280767">
              <w:t>ersonnel may</w:t>
            </w:r>
            <w:r>
              <w:t xml:space="preserve"> be employed directly by the CP or</w:t>
            </w:r>
            <w:r w:rsidR="004377C8" w:rsidRPr="00280767">
              <w:t xml:space="preserve"> be independent personnel working under contract to the CP.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456ECB" w:rsidP="00531BD5">
            <w:pPr>
              <w:pStyle w:val="CriteriaComponent"/>
            </w:pPr>
            <w:r>
              <w:lastRenderedPageBreak/>
              <w:t>7</w:t>
            </w:r>
            <w:r w:rsidR="004377C8">
              <w:t xml:space="preserve">.6 </w:t>
            </w:r>
            <w:r w:rsidR="004377C8" w:rsidRPr="00280767">
              <w:t xml:space="preserve">The CP shall only outsource certification activities to external bodies that fulfil the same requirements specified in this section of GSTC Approved Manual as the CP itself, or that complies with the GSTC Accreditation manual requirements for a certification body.  </w:t>
            </w:r>
            <w:r w:rsidR="00531BD5">
              <w:t>This includes outsourcing to an external body</w:t>
            </w:r>
            <w:r w:rsidR="00AB03BC">
              <w:t xml:space="preserve"> to provide auditing services.</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531BD5" w:rsidRPr="00DB66AA" w:rsidTr="000334D0">
        <w:trPr>
          <w:cantSplit/>
        </w:trPr>
        <w:tc>
          <w:tcPr>
            <w:tcW w:w="1504" w:type="pct"/>
            <w:shd w:val="clear" w:color="auto" w:fill="C4CC36"/>
          </w:tcPr>
          <w:p w:rsidR="00531BD5" w:rsidRDefault="00531BD5" w:rsidP="004377C8">
            <w:pPr>
              <w:pStyle w:val="CriteriaComponent"/>
            </w:pPr>
            <w:r>
              <w:t xml:space="preserve">7.6.1 </w:t>
            </w:r>
            <w:r w:rsidRPr="00280767">
              <w:t>T</w:t>
            </w:r>
            <w:r>
              <w:t>he CP shall t</w:t>
            </w:r>
            <w:r w:rsidRPr="00280767">
              <w:t>ake responsibility for all outsourced activities</w:t>
            </w:r>
          </w:p>
        </w:tc>
        <w:tc>
          <w:tcPr>
            <w:tcW w:w="1504" w:type="pct"/>
            <w:shd w:val="clear" w:color="auto" w:fill="auto"/>
          </w:tcPr>
          <w:p w:rsidR="00531BD5" w:rsidRPr="00742D90" w:rsidRDefault="00531BD5" w:rsidP="004377C8">
            <w:pPr>
              <w:pStyle w:val="CriteriaComponent"/>
              <w:rPr>
                <w:rFonts w:asciiTheme="minorHAnsi" w:hAnsiTheme="minorHAnsi"/>
                <w:bCs/>
                <w:color w:val="auto"/>
              </w:rPr>
            </w:pPr>
          </w:p>
        </w:tc>
        <w:tc>
          <w:tcPr>
            <w:tcW w:w="1504" w:type="pct"/>
            <w:shd w:val="clear" w:color="auto" w:fill="auto"/>
          </w:tcPr>
          <w:p w:rsidR="00531BD5" w:rsidRPr="00742D90" w:rsidRDefault="00531BD5" w:rsidP="004377C8">
            <w:pPr>
              <w:pStyle w:val="CriteriaComponent"/>
              <w:rPr>
                <w:rFonts w:asciiTheme="minorHAnsi" w:hAnsiTheme="minorHAnsi"/>
                <w:color w:val="auto"/>
              </w:rPr>
            </w:pPr>
          </w:p>
        </w:tc>
        <w:tc>
          <w:tcPr>
            <w:tcW w:w="488" w:type="pct"/>
            <w:shd w:val="clear" w:color="auto" w:fill="F2DBDB" w:themeFill="accent2" w:themeFillTint="33"/>
          </w:tcPr>
          <w:p w:rsidR="00531BD5" w:rsidRDefault="00531BD5" w:rsidP="004377C8">
            <w:pPr>
              <w:pStyle w:val="CriteriaComponent"/>
            </w:pPr>
          </w:p>
        </w:tc>
      </w:tr>
      <w:tr w:rsidR="00531BD5" w:rsidRPr="00DB66AA" w:rsidTr="000334D0">
        <w:trPr>
          <w:cantSplit/>
        </w:trPr>
        <w:tc>
          <w:tcPr>
            <w:tcW w:w="1504" w:type="pct"/>
            <w:shd w:val="clear" w:color="auto" w:fill="C4CC36"/>
          </w:tcPr>
          <w:p w:rsidR="00531BD5" w:rsidRDefault="00531BD5" w:rsidP="004377C8">
            <w:pPr>
              <w:pStyle w:val="CriteriaComponent"/>
            </w:pPr>
            <w:r>
              <w:t>7.6.2 The CP shall h</w:t>
            </w:r>
            <w:r w:rsidRPr="00280767">
              <w:t>ave legally enforceable agreements with all bodies that provide outsourced services.</w:t>
            </w:r>
          </w:p>
        </w:tc>
        <w:tc>
          <w:tcPr>
            <w:tcW w:w="1504" w:type="pct"/>
            <w:shd w:val="clear" w:color="auto" w:fill="auto"/>
          </w:tcPr>
          <w:p w:rsidR="00531BD5" w:rsidRPr="00742D90" w:rsidRDefault="00531BD5" w:rsidP="004377C8">
            <w:pPr>
              <w:pStyle w:val="CriteriaComponent"/>
              <w:rPr>
                <w:rFonts w:asciiTheme="minorHAnsi" w:hAnsiTheme="minorHAnsi"/>
                <w:bCs/>
                <w:color w:val="auto"/>
              </w:rPr>
            </w:pPr>
          </w:p>
        </w:tc>
        <w:tc>
          <w:tcPr>
            <w:tcW w:w="1504" w:type="pct"/>
            <w:shd w:val="clear" w:color="auto" w:fill="auto"/>
          </w:tcPr>
          <w:p w:rsidR="00531BD5" w:rsidRPr="00742D90" w:rsidRDefault="00531BD5" w:rsidP="004377C8">
            <w:pPr>
              <w:pStyle w:val="CriteriaComponent"/>
              <w:rPr>
                <w:rFonts w:asciiTheme="minorHAnsi" w:hAnsiTheme="minorHAnsi"/>
                <w:color w:val="auto"/>
              </w:rPr>
            </w:pPr>
          </w:p>
        </w:tc>
        <w:tc>
          <w:tcPr>
            <w:tcW w:w="488" w:type="pct"/>
            <w:shd w:val="clear" w:color="auto" w:fill="F2DBDB" w:themeFill="accent2" w:themeFillTint="33"/>
          </w:tcPr>
          <w:p w:rsidR="00531BD5" w:rsidRDefault="00531BD5" w:rsidP="004377C8">
            <w:pPr>
              <w:pStyle w:val="CriteriaComponent"/>
            </w:pPr>
          </w:p>
        </w:tc>
      </w:tr>
      <w:tr w:rsidR="00531BD5" w:rsidRPr="00DB66AA" w:rsidTr="000334D0">
        <w:trPr>
          <w:cantSplit/>
        </w:trPr>
        <w:tc>
          <w:tcPr>
            <w:tcW w:w="1504" w:type="pct"/>
            <w:shd w:val="clear" w:color="auto" w:fill="C4CC36"/>
          </w:tcPr>
          <w:p w:rsidR="00531BD5" w:rsidRDefault="00531BD5" w:rsidP="004377C8">
            <w:pPr>
              <w:pStyle w:val="CriteriaComponent"/>
            </w:pPr>
            <w:r>
              <w:t>7.6.3 The CP shall h</w:t>
            </w:r>
            <w:r w:rsidRPr="00280767">
              <w:t>ave procedures for checking that such bodies are adhering to this agreement and for taking any necessary corrective action.</w:t>
            </w:r>
          </w:p>
        </w:tc>
        <w:tc>
          <w:tcPr>
            <w:tcW w:w="1504" w:type="pct"/>
            <w:shd w:val="clear" w:color="auto" w:fill="auto"/>
          </w:tcPr>
          <w:p w:rsidR="00531BD5" w:rsidRPr="00742D90" w:rsidRDefault="00531BD5" w:rsidP="004377C8">
            <w:pPr>
              <w:pStyle w:val="CriteriaComponent"/>
              <w:rPr>
                <w:rFonts w:asciiTheme="minorHAnsi" w:hAnsiTheme="minorHAnsi"/>
                <w:bCs/>
                <w:color w:val="auto"/>
              </w:rPr>
            </w:pPr>
          </w:p>
        </w:tc>
        <w:tc>
          <w:tcPr>
            <w:tcW w:w="1504" w:type="pct"/>
            <w:shd w:val="clear" w:color="auto" w:fill="auto"/>
          </w:tcPr>
          <w:p w:rsidR="00531BD5" w:rsidRPr="00742D90" w:rsidRDefault="00531BD5" w:rsidP="004377C8">
            <w:pPr>
              <w:pStyle w:val="CriteriaComponent"/>
              <w:rPr>
                <w:rFonts w:asciiTheme="minorHAnsi" w:hAnsiTheme="minorHAnsi"/>
                <w:color w:val="auto"/>
              </w:rPr>
            </w:pPr>
          </w:p>
        </w:tc>
        <w:tc>
          <w:tcPr>
            <w:tcW w:w="488" w:type="pct"/>
            <w:shd w:val="clear" w:color="auto" w:fill="F2DBDB" w:themeFill="accent2" w:themeFillTint="33"/>
          </w:tcPr>
          <w:p w:rsidR="00531BD5" w:rsidRDefault="00531BD5" w:rsidP="004377C8">
            <w:pPr>
              <w:pStyle w:val="CriteriaComponent"/>
            </w:pPr>
          </w:p>
        </w:tc>
      </w:tr>
      <w:tr w:rsidR="004377C8" w:rsidRPr="00DB66AA" w:rsidTr="000334D0">
        <w:trPr>
          <w:cantSplit/>
        </w:trPr>
        <w:tc>
          <w:tcPr>
            <w:tcW w:w="1504" w:type="pct"/>
            <w:shd w:val="clear" w:color="auto" w:fill="C4CC36"/>
          </w:tcPr>
          <w:p w:rsidR="004377C8" w:rsidRPr="00280767" w:rsidRDefault="00AB03BC" w:rsidP="004377C8">
            <w:pPr>
              <w:pStyle w:val="CriteriaComponent"/>
            </w:pPr>
            <w:r>
              <w:t>7</w:t>
            </w:r>
            <w:r w:rsidR="004377C8">
              <w:t xml:space="preserve">.7 </w:t>
            </w:r>
            <w:r w:rsidR="004377C8" w:rsidRPr="00280767">
              <w:t>Personnel involved in the certification process shall sign a document that commits them to abide by the rules of the CP, including matters relating to confidentiality and conflict of interest.</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AB03BC" w:rsidP="004377C8">
            <w:pPr>
              <w:pStyle w:val="CriteriaComponent"/>
            </w:pPr>
            <w:r>
              <w:t>7</w:t>
            </w:r>
            <w:r w:rsidR="004377C8">
              <w:t xml:space="preserve">.8 </w:t>
            </w:r>
            <w:r w:rsidR="004377C8" w:rsidRPr="00280767">
              <w:t xml:space="preserve">The CP shall identify the training needs of personnel and provide training to ensure that they are competent to fulfil their functions.  Personnel shall understand the GSTC-Recognized standard used and other requirements for certification.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AB03BC" w:rsidP="004377C8">
            <w:pPr>
              <w:pStyle w:val="CriteriaComponent"/>
            </w:pPr>
            <w:r>
              <w:t>7</w:t>
            </w:r>
            <w:r w:rsidR="004377C8">
              <w:t xml:space="preserve">.9 </w:t>
            </w:r>
            <w:r w:rsidR="004377C8" w:rsidRPr="00280767">
              <w:t>The CP shall establish procedures for monitoring personnel performance.  This should involve review of audit reports, feedback from clients and observation of audits.  The results of this monitoring shall be communicated to auditors together with any recommendations to improve performance.</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E31769" w:rsidP="004377C8">
            <w:pPr>
              <w:pStyle w:val="CriteriaComponent"/>
            </w:pPr>
            <w:r>
              <w:t>7</w:t>
            </w:r>
            <w:r w:rsidR="004377C8">
              <w:t xml:space="preserve">.10 </w:t>
            </w:r>
            <w:r w:rsidR="004377C8" w:rsidRPr="00280767">
              <w:t>The CP shall maintain a record of all personnel used, including their relevant qualifications, level of experience, training received and, f</w:t>
            </w:r>
            <w:r w:rsidR="00115853">
              <w:t xml:space="preserve">or organizations with </w:t>
            </w:r>
            <w:r w:rsidR="004377C8" w:rsidRPr="00280767">
              <w:t>20</w:t>
            </w:r>
            <w:r w:rsidR="00115853">
              <w:t xml:space="preserve"> or more</w:t>
            </w:r>
            <w:r w:rsidR="004377C8" w:rsidRPr="00280767">
              <w:t xml:space="preserve"> employees, performance appraisals.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4259A7" w:rsidP="004259A7">
            <w:pPr>
              <w:pStyle w:val="Heading4"/>
            </w:pPr>
            <w:bookmarkStart w:id="25" w:name="_Toc257715735"/>
            <w:bookmarkStart w:id="26" w:name="_Toc286215004"/>
            <w:bookmarkStart w:id="27" w:name="_Toc307843901"/>
            <w:bookmarkStart w:id="28" w:name="_Toc312060708"/>
            <w:bookmarkStart w:id="29" w:name="_Toc436677731"/>
            <w:r>
              <w:lastRenderedPageBreak/>
              <w:t>8</w:t>
            </w:r>
            <w:r w:rsidR="004377C8">
              <w:t xml:space="preserve"> </w:t>
            </w:r>
            <w:r w:rsidR="004377C8" w:rsidRPr="00280767">
              <w:t>Information and Confidentiality</w:t>
            </w:r>
            <w:bookmarkEnd w:id="25"/>
            <w:bookmarkEnd w:id="26"/>
            <w:bookmarkEnd w:id="27"/>
            <w:bookmarkEnd w:id="28"/>
            <w:bookmarkEnd w:id="29"/>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4259A7" w:rsidP="004377C8">
            <w:pPr>
              <w:pStyle w:val="CriteriaComponent"/>
            </w:pPr>
            <w:r>
              <w:t>8</w:t>
            </w:r>
            <w:r w:rsidR="004377C8">
              <w:t>.1</w:t>
            </w:r>
            <w:r w:rsidR="004377C8" w:rsidRPr="00280767">
              <w:t>The CP shall make publicly available and easily accessible, without charge, information on the following:</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8.1.1 </w:t>
            </w:r>
            <w:r w:rsidRPr="00F878FA">
              <w:t>The CP, its location(s) and contact details.</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8.1.2 </w:t>
            </w:r>
            <w:r w:rsidRPr="00F878FA">
              <w:t>The rules for granting certification and the evaluation procedures and certification process.</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8.1.3 </w:t>
            </w:r>
            <w:r w:rsidRPr="00F878FA">
              <w:t>A description of the charges made to clients.</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8.1.4 </w:t>
            </w:r>
            <w:r w:rsidRPr="00F878FA">
              <w:t>A description of the rights and duties of certified clients in how they should refer to the certification and identify themselves with it.</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8.1.5 </w:t>
            </w:r>
            <w:r w:rsidRPr="00F878FA">
              <w:t>Information about how to make complaints and appeals and how these will be handled.</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4377C8" w:rsidRPr="00DB66AA" w:rsidTr="000334D0">
        <w:trPr>
          <w:cantSplit/>
        </w:trPr>
        <w:tc>
          <w:tcPr>
            <w:tcW w:w="1504" w:type="pct"/>
            <w:shd w:val="clear" w:color="auto" w:fill="C4CC36"/>
          </w:tcPr>
          <w:p w:rsidR="004377C8" w:rsidRPr="00280767" w:rsidRDefault="004259A7" w:rsidP="004377C8">
            <w:pPr>
              <w:pStyle w:val="CriteriaComponent"/>
            </w:pPr>
            <w:r>
              <w:t xml:space="preserve">8.2 </w:t>
            </w:r>
            <w:r w:rsidR="004377C8" w:rsidRPr="00280767">
              <w:t xml:space="preserve">The CP shall identify the GSTC-Recognized Standard(s) to which certification is offered.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6F26E8" w:rsidP="004377C8">
            <w:pPr>
              <w:pStyle w:val="CriteriaComponent"/>
            </w:pPr>
            <w:r>
              <w:t>8</w:t>
            </w:r>
            <w:r w:rsidR="004377C8">
              <w:t xml:space="preserve">.3 </w:t>
            </w:r>
            <w:r w:rsidR="004377C8" w:rsidRPr="00280767">
              <w:t>The CP shall provide certified clients with a formal, signed certification document which identifies:</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8.3.1 </w:t>
            </w:r>
            <w:r w:rsidRPr="00F878FA">
              <w:t>The name and address of the CP and of the client.</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8.3.2 </w:t>
            </w:r>
            <w:r w:rsidRPr="00F878FA">
              <w:t>The servic</w:t>
            </w:r>
            <w:r>
              <w:t>es covered by the certification.</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8.3.3 </w:t>
            </w:r>
            <w:r w:rsidRPr="00F878FA">
              <w:t xml:space="preserve">The GSTC-Recognized Standard(s) to which the services comply. </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8.3.4 </w:t>
            </w:r>
            <w:r w:rsidRPr="00F878FA">
              <w:t>A unique record number or code.</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6F26E8" w:rsidRPr="00DB66AA" w:rsidTr="000334D0">
        <w:trPr>
          <w:cantSplit/>
        </w:trPr>
        <w:tc>
          <w:tcPr>
            <w:tcW w:w="1504" w:type="pct"/>
            <w:shd w:val="clear" w:color="auto" w:fill="C4CC36"/>
          </w:tcPr>
          <w:p w:rsidR="006F26E8" w:rsidRDefault="006F26E8" w:rsidP="006F26E8">
            <w:pPr>
              <w:pStyle w:val="CriteriaComponent"/>
            </w:pPr>
            <w:r>
              <w:t xml:space="preserve">8.3.5 </w:t>
            </w:r>
            <w:r w:rsidRPr="00F878FA">
              <w:t>The dates of granting and of expiry of the certification</w:t>
            </w:r>
          </w:p>
        </w:tc>
        <w:tc>
          <w:tcPr>
            <w:tcW w:w="1504" w:type="pct"/>
            <w:shd w:val="clear" w:color="auto" w:fill="auto"/>
          </w:tcPr>
          <w:p w:rsidR="006F26E8" w:rsidRPr="00742D90" w:rsidRDefault="006F26E8" w:rsidP="004377C8">
            <w:pPr>
              <w:pStyle w:val="CriteriaComponent"/>
              <w:rPr>
                <w:rFonts w:asciiTheme="minorHAnsi" w:hAnsiTheme="minorHAnsi"/>
                <w:bCs/>
                <w:color w:val="auto"/>
              </w:rPr>
            </w:pPr>
          </w:p>
        </w:tc>
        <w:tc>
          <w:tcPr>
            <w:tcW w:w="1504" w:type="pct"/>
            <w:shd w:val="clear" w:color="auto" w:fill="auto"/>
          </w:tcPr>
          <w:p w:rsidR="006F26E8" w:rsidRPr="00742D90" w:rsidRDefault="006F26E8" w:rsidP="004377C8">
            <w:pPr>
              <w:pStyle w:val="CriteriaComponent"/>
              <w:rPr>
                <w:rFonts w:asciiTheme="minorHAnsi" w:hAnsiTheme="minorHAnsi"/>
                <w:color w:val="auto"/>
              </w:rPr>
            </w:pPr>
          </w:p>
        </w:tc>
        <w:tc>
          <w:tcPr>
            <w:tcW w:w="488" w:type="pct"/>
            <w:shd w:val="clear" w:color="auto" w:fill="F2DBDB" w:themeFill="accent2" w:themeFillTint="33"/>
          </w:tcPr>
          <w:p w:rsidR="006F26E8" w:rsidRDefault="006F26E8" w:rsidP="004377C8">
            <w:pPr>
              <w:pStyle w:val="CriteriaComponent"/>
            </w:pPr>
          </w:p>
        </w:tc>
      </w:tr>
      <w:tr w:rsidR="004377C8" w:rsidRPr="00DB66AA" w:rsidTr="000334D0">
        <w:trPr>
          <w:cantSplit/>
        </w:trPr>
        <w:tc>
          <w:tcPr>
            <w:tcW w:w="1504" w:type="pct"/>
            <w:shd w:val="clear" w:color="auto" w:fill="C4CC36"/>
          </w:tcPr>
          <w:p w:rsidR="006F26E8" w:rsidRDefault="006F26E8" w:rsidP="004377C8">
            <w:pPr>
              <w:pStyle w:val="CriteriaComponent"/>
            </w:pPr>
            <w:r>
              <w:t>8</w:t>
            </w:r>
            <w:r w:rsidR="004377C8">
              <w:t xml:space="preserve">.4 </w:t>
            </w:r>
            <w:r w:rsidR="004377C8" w:rsidRPr="00280767">
              <w:t xml:space="preserve">The CP shall provide clients with rules on references </w:t>
            </w:r>
          </w:p>
          <w:p w:rsidR="006F26E8" w:rsidRDefault="004377C8" w:rsidP="004377C8">
            <w:pPr>
              <w:pStyle w:val="CriteriaComponent"/>
            </w:pPr>
            <w:r w:rsidRPr="00280767">
              <w:t xml:space="preserve">to the certification that can be made by clients and the use </w:t>
            </w:r>
          </w:p>
          <w:p w:rsidR="004377C8" w:rsidRPr="00280767" w:rsidRDefault="004377C8" w:rsidP="004377C8">
            <w:pPr>
              <w:pStyle w:val="CriteriaComponent"/>
            </w:pPr>
            <w:r w:rsidRPr="00280767">
              <w:t xml:space="preserve">of any certification mark or logo.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826554" w:rsidP="004377C8">
            <w:pPr>
              <w:pStyle w:val="CriteriaComponent"/>
            </w:pPr>
            <w:r>
              <w:t>8</w:t>
            </w:r>
            <w:r w:rsidR="004377C8">
              <w:t xml:space="preserve">.5 </w:t>
            </w:r>
            <w:r w:rsidR="004377C8" w:rsidRPr="00280767">
              <w:t>Any mark or logo shall be traceable to the CP.</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826554" w:rsidP="004377C8">
            <w:pPr>
              <w:pStyle w:val="CriteriaComponent"/>
            </w:pPr>
            <w:r>
              <w:lastRenderedPageBreak/>
              <w:t>8</w:t>
            </w:r>
            <w:r w:rsidR="004377C8">
              <w:t xml:space="preserve">.6 </w:t>
            </w:r>
            <w:r w:rsidR="004377C8" w:rsidRPr="00280767">
              <w:t xml:space="preserve">The CP shall monitor and control the use of any mark or logo and any references made to the GSTC-Recognized Standard and shall take action to deal with any incorrect or misleading use.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826554" w:rsidRPr="00DB66AA" w:rsidTr="000334D0">
        <w:trPr>
          <w:cantSplit/>
        </w:trPr>
        <w:tc>
          <w:tcPr>
            <w:tcW w:w="1504" w:type="pct"/>
            <w:shd w:val="clear" w:color="auto" w:fill="C4CC36"/>
          </w:tcPr>
          <w:p w:rsidR="00826554" w:rsidRDefault="00826554" w:rsidP="004377C8">
            <w:pPr>
              <w:pStyle w:val="CriteriaComponent"/>
            </w:pPr>
            <w:r>
              <w:t xml:space="preserve">8.6.1 </w:t>
            </w:r>
            <w:r w:rsidRPr="00280767">
              <w:t>Monitoring and control shall address any use of the certification logo or mark by un-certified parties, and discontinuation of use where certification has been terminated or withdrawn</w:t>
            </w:r>
          </w:p>
        </w:tc>
        <w:tc>
          <w:tcPr>
            <w:tcW w:w="1504" w:type="pct"/>
            <w:shd w:val="clear" w:color="auto" w:fill="auto"/>
          </w:tcPr>
          <w:p w:rsidR="00826554" w:rsidRPr="00742D90" w:rsidRDefault="00826554" w:rsidP="004377C8">
            <w:pPr>
              <w:pStyle w:val="CriteriaComponent"/>
              <w:rPr>
                <w:rFonts w:asciiTheme="minorHAnsi" w:hAnsiTheme="minorHAnsi"/>
                <w:bCs/>
                <w:color w:val="auto"/>
              </w:rPr>
            </w:pPr>
          </w:p>
        </w:tc>
        <w:tc>
          <w:tcPr>
            <w:tcW w:w="1504" w:type="pct"/>
            <w:shd w:val="clear" w:color="auto" w:fill="auto"/>
          </w:tcPr>
          <w:p w:rsidR="00826554" w:rsidRPr="00742D90" w:rsidRDefault="00826554" w:rsidP="004377C8">
            <w:pPr>
              <w:pStyle w:val="CriteriaComponent"/>
              <w:rPr>
                <w:rFonts w:asciiTheme="minorHAnsi" w:hAnsiTheme="minorHAnsi"/>
                <w:color w:val="auto"/>
              </w:rPr>
            </w:pPr>
          </w:p>
        </w:tc>
        <w:tc>
          <w:tcPr>
            <w:tcW w:w="488" w:type="pct"/>
            <w:shd w:val="clear" w:color="auto" w:fill="F2DBDB" w:themeFill="accent2" w:themeFillTint="33"/>
          </w:tcPr>
          <w:p w:rsidR="00826554" w:rsidRDefault="00826554" w:rsidP="004377C8">
            <w:pPr>
              <w:pStyle w:val="CriteriaComponent"/>
            </w:pPr>
          </w:p>
        </w:tc>
      </w:tr>
      <w:tr w:rsidR="004377C8" w:rsidRPr="00DB66AA" w:rsidTr="000334D0">
        <w:trPr>
          <w:cantSplit/>
        </w:trPr>
        <w:tc>
          <w:tcPr>
            <w:tcW w:w="1504" w:type="pct"/>
            <w:shd w:val="clear" w:color="auto" w:fill="C4CC36"/>
          </w:tcPr>
          <w:p w:rsidR="004377C8" w:rsidRPr="00280767" w:rsidRDefault="00826554" w:rsidP="004377C8">
            <w:pPr>
              <w:pStyle w:val="CriteriaComponent"/>
            </w:pPr>
            <w:r>
              <w:t>8</w:t>
            </w:r>
            <w:r w:rsidR="004377C8">
              <w:t xml:space="preserve">.7 </w:t>
            </w:r>
            <w:r w:rsidR="004377C8" w:rsidRPr="00280767">
              <w:t>The CP shall keep up to date a directory with details of all services certified by them and shall make this publicly available and easily accessible.</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826554" w:rsidP="004377C8">
            <w:pPr>
              <w:pStyle w:val="CriteriaComponent"/>
            </w:pPr>
            <w:r>
              <w:t>8</w:t>
            </w:r>
            <w:r w:rsidR="004377C8">
              <w:t xml:space="preserve">.8 </w:t>
            </w:r>
            <w:r w:rsidR="004377C8" w:rsidRPr="00280767">
              <w:t xml:space="preserve">The CP shall develop and implement a written policy which expresses its commitment to confidentiality.  This shall include: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5E185E" w:rsidRPr="00DB66AA" w:rsidTr="000334D0">
        <w:trPr>
          <w:cantSplit/>
        </w:trPr>
        <w:tc>
          <w:tcPr>
            <w:tcW w:w="1504" w:type="pct"/>
            <w:shd w:val="clear" w:color="auto" w:fill="C4CC36"/>
          </w:tcPr>
          <w:p w:rsidR="005E185E" w:rsidRDefault="005E185E" w:rsidP="005E185E">
            <w:pPr>
              <w:pStyle w:val="CriteriaComponent"/>
            </w:pPr>
            <w:r>
              <w:t xml:space="preserve">8.8.1 </w:t>
            </w:r>
            <w:r w:rsidRPr="00F878FA">
              <w:t>Informing its clients of the informat</w:t>
            </w:r>
            <w:r>
              <w:t xml:space="preserve">ion it intends to make public. </w:t>
            </w:r>
          </w:p>
        </w:tc>
        <w:tc>
          <w:tcPr>
            <w:tcW w:w="1504" w:type="pct"/>
            <w:shd w:val="clear" w:color="auto" w:fill="auto"/>
          </w:tcPr>
          <w:p w:rsidR="005E185E" w:rsidRPr="00742D90" w:rsidRDefault="005E185E" w:rsidP="004377C8">
            <w:pPr>
              <w:pStyle w:val="CriteriaComponent"/>
              <w:rPr>
                <w:rFonts w:asciiTheme="minorHAnsi" w:hAnsiTheme="minorHAnsi"/>
                <w:bCs/>
                <w:color w:val="auto"/>
              </w:rPr>
            </w:pPr>
          </w:p>
        </w:tc>
        <w:tc>
          <w:tcPr>
            <w:tcW w:w="1504" w:type="pct"/>
            <w:shd w:val="clear" w:color="auto" w:fill="auto"/>
          </w:tcPr>
          <w:p w:rsidR="005E185E" w:rsidRPr="00742D90" w:rsidRDefault="005E185E" w:rsidP="004377C8">
            <w:pPr>
              <w:pStyle w:val="CriteriaComponent"/>
              <w:rPr>
                <w:rFonts w:asciiTheme="minorHAnsi" w:hAnsiTheme="minorHAnsi"/>
                <w:color w:val="auto"/>
              </w:rPr>
            </w:pPr>
          </w:p>
        </w:tc>
        <w:tc>
          <w:tcPr>
            <w:tcW w:w="488" w:type="pct"/>
            <w:shd w:val="clear" w:color="auto" w:fill="F2DBDB" w:themeFill="accent2" w:themeFillTint="33"/>
          </w:tcPr>
          <w:p w:rsidR="005E185E" w:rsidRDefault="005E185E" w:rsidP="004377C8">
            <w:pPr>
              <w:pStyle w:val="CriteriaComponent"/>
            </w:pPr>
          </w:p>
        </w:tc>
      </w:tr>
      <w:tr w:rsidR="005E185E" w:rsidRPr="00DB66AA" w:rsidTr="000334D0">
        <w:trPr>
          <w:cantSplit/>
        </w:trPr>
        <w:tc>
          <w:tcPr>
            <w:tcW w:w="1504" w:type="pct"/>
            <w:shd w:val="clear" w:color="auto" w:fill="C4CC36"/>
          </w:tcPr>
          <w:p w:rsidR="005E185E" w:rsidRDefault="005E185E" w:rsidP="005E185E">
            <w:pPr>
              <w:pStyle w:val="CriteriaComponent"/>
            </w:pPr>
            <w:r>
              <w:t xml:space="preserve">8.8.2 </w:t>
            </w:r>
            <w:r w:rsidRPr="00F878FA">
              <w:t>Requiring all personnel to abide</w:t>
            </w:r>
            <w:r>
              <w:t xml:space="preserve"> by the confidentiality policy.</w:t>
            </w:r>
          </w:p>
        </w:tc>
        <w:tc>
          <w:tcPr>
            <w:tcW w:w="1504" w:type="pct"/>
            <w:shd w:val="clear" w:color="auto" w:fill="auto"/>
          </w:tcPr>
          <w:p w:rsidR="005E185E" w:rsidRPr="00742D90" w:rsidRDefault="005E185E" w:rsidP="004377C8">
            <w:pPr>
              <w:pStyle w:val="CriteriaComponent"/>
              <w:rPr>
                <w:rFonts w:asciiTheme="minorHAnsi" w:hAnsiTheme="minorHAnsi"/>
                <w:bCs/>
                <w:color w:val="auto"/>
              </w:rPr>
            </w:pPr>
          </w:p>
        </w:tc>
        <w:tc>
          <w:tcPr>
            <w:tcW w:w="1504" w:type="pct"/>
            <w:shd w:val="clear" w:color="auto" w:fill="auto"/>
          </w:tcPr>
          <w:p w:rsidR="005E185E" w:rsidRPr="00742D90" w:rsidRDefault="005E185E" w:rsidP="004377C8">
            <w:pPr>
              <w:pStyle w:val="CriteriaComponent"/>
              <w:rPr>
                <w:rFonts w:asciiTheme="minorHAnsi" w:hAnsiTheme="minorHAnsi"/>
                <w:color w:val="auto"/>
              </w:rPr>
            </w:pPr>
          </w:p>
        </w:tc>
        <w:tc>
          <w:tcPr>
            <w:tcW w:w="488" w:type="pct"/>
            <w:shd w:val="clear" w:color="auto" w:fill="F2DBDB" w:themeFill="accent2" w:themeFillTint="33"/>
          </w:tcPr>
          <w:p w:rsidR="005E185E" w:rsidRDefault="005E185E" w:rsidP="004377C8">
            <w:pPr>
              <w:pStyle w:val="CriteriaComponent"/>
            </w:pPr>
          </w:p>
        </w:tc>
      </w:tr>
      <w:tr w:rsidR="005E185E" w:rsidRPr="00DB66AA" w:rsidTr="000334D0">
        <w:trPr>
          <w:cantSplit/>
        </w:trPr>
        <w:tc>
          <w:tcPr>
            <w:tcW w:w="1504" w:type="pct"/>
            <w:shd w:val="clear" w:color="auto" w:fill="C4CC36"/>
          </w:tcPr>
          <w:p w:rsidR="005E185E" w:rsidRDefault="005E185E" w:rsidP="005E185E">
            <w:pPr>
              <w:pStyle w:val="CriteriaComponent"/>
            </w:pPr>
            <w:r>
              <w:t xml:space="preserve">8.8.3 </w:t>
            </w:r>
            <w:r w:rsidRPr="00F878FA">
              <w:t>Informing the clients of any information that it may be req</w:t>
            </w:r>
            <w:r>
              <w:t>uired to make available by law.</w:t>
            </w:r>
          </w:p>
        </w:tc>
        <w:tc>
          <w:tcPr>
            <w:tcW w:w="1504" w:type="pct"/>
            <w:shd w:val="clear" w:color="auto" w:fill="auto"/>
          </w:tcPr>
          <w:p w:rsidR="005E185E" w:rsidRPr="00742D90" w:rsidRDefault="005E185E" w:rsidP="004377C8">
            <w:pPr>
              <w:pStyle w:val="CriteriaComponent"/>
              <w:rPr>
                <w:rFonts w:asciiTheme="minorHAnsi" w:hAnsiTheme="minorHAnsi"/>
                <w:bCs/>
                <w:color w:val="auto"/>
              </w:rPr>
            </w:pPr>
          </w:p>
        </w:tc>
        <w:tc>
          <w:tcPr>
            <w:tcW w:w="1504" w:type="pct"/>
            <w:shd w:val="clear" w:color="auto" w:fill="auto"/>
          </w:tcPr>
          <w:p w:rsidR="005E185E" w:rsidRPr="00742D90" w:rsidRDefault="005E185E" w:rsidP="004377C8">
            <w:pPr>
              <w:pStyle w:val="CriteriaComponent"/>
              <w:rPr>
                <w:rFonts w:asciiTheme="minorHAnsi" w:hAnsiTheme="minorHAnsi"/>
                <w:color w:val="auto"/>
              </w:rPr>
            </w:pPr>
          </w:p>
        </w:tc>
        <w:tc>
          <w:tcPr>
            <w:tcW w:w="488" w:type="pct"/>
            <w:shd w:val="clear" w:color="auto" w:fill="F2DBDB" w:themeFill="accent2" w:themeFillTint="33"/>
          </w:tcPr>
          <w:p w:rsidR="005E185E" w:rsidRDefault="005E185E" w:rsidP="004377C8">
            <w:pPr>
              <w:pStyle w:val="CriteriaComponent"/>
            </w:pPr>
          </w:p>
        </w:tc>
      </w:tr>
      <w:tr w:rsidR="005E185E" w:rsidRPr="00DB66AA" w:rsidTr="000334D0">
        <w:trPr>
          <w:cantSplit/>
        </w:trPr>
        <w:tc>
          <w:tcPr>
            <w:tcW w:w="1504" w:type="pct"/>
            <w:shd w:val="clear" w:color="auto" w:fill="C4CC36"/>
          </w:tcPr>
          <w:p w:rsidR="005E185E" w:rsidRDefault="005E185E" w:rsidP="004377C8">
            <w:pPr>
              <w:pStyle w:val="CriteriaComponent"/>
            </w:pPr>
            <w:r>
              <w:t xml:space="preserve">8.8.4 </w:t>
            </w:r>
            <w:r w:rsidRPr="00F878FA">
              <w:t>Agreeing with the client on the release of any information required for other purposes, such as handling complaints</w:t>
            </w:r>
            <w:r>
              <w:t>.</w:t>
            </w:r>
          </w:p>
        </w:tc>
        <w:tc>
          <w:tcPr>
            <w:tcW w:w="1504" w:type="pct"/>
            <w:shd w:val="clear" w:color="auto" w:fill="auto"/>
          </w:tcPr>
          <w:p w:rsidR="005E185E" w:rsidRPr="00742D90" w:rsidRDefault="005E185E" w:rsidP="004377C8">
            <w:pPr>
              <w:pStyle w:val="CriteriaComponent"/>
              <w:rPr>
                <w:rFonts w:asciiTheme="minorHAnsi" w:hAnsiTheme="minorHAnsi"/>
                <w:bCs/>
                <w:color w:val="auto"/>
              </w:rPr>
            </w:pPr>
          </w:p>
        </w:tc>
        <w:tc>
          <w:tcPr>
            <w:tcW w:w="1504" w:type="pct"/>
            <w:shd w:val="clear" w:color="auto" w:fill="auto"/>
          </w:tcPr>
          <w:p w:rsidR="005E185E" w:rsidRPr="00742D90" w:rsidRDefault="005E185E" w:rsidP="004377C8">
            <w:pPr>
              <w:pStyle w:val="CriteriaComponent"/>
              <w:rPr>
                <w:rFonts w:asciiTheme="minorHAnsi" w:hAnsiTheme="minorHAnsi"/>
                <w:color w:val="auto"/>
              </w:rPr>
            </w:pPr>
          </w:p>
        </w:tc>
        <w:tc>
          <w:tcPr>
            <w:tcW w:w="488" w:type="pct"/>
            <w:shd w:val="clear" w:color="auto" w:fill="F2DBDB" w:themeFill="accent2" w:themeFillTint="33"/>
          </w:tcPr>
          <w:p w:rsidR="005E185E" w:rsidRDefault="005E185E" w:rsidP="004377C8">
            <w:pPr>
              <w:pStyle w:val="CriteriaComponent"/>
            </w:pPr>
          </w:p>
        </w:tc>
      </w:tr>
      <w:tr w:rsidR="004377C8" w:rsidRPr="00DB66AA" w:rsidTr="000334D0">
        <w:trPr>
          <w:cantSplit/>
        </w:trPr>
        <w:tc>
          <w:tcPr>
            <w:tcW w:w="1504" w:type="pct"/>
            <w:shd w:val="clear" w:color="auto" w:fill="C4CC36"/>
          </w:tcPr>
          <w:p w:rsidR="004377C8" w:rsidRPr="00280767" w:rsidRDefault="005E185E" w:rsidP="004377C8">
            <w:pPr>
              <w:pStyle w:val="Heading4"/>
            </w:pPr>
            <w:bookmarkStart w:id="30" w:name="_Toc257715736"/>
            <w:bookmarkStart w:id="31" w:name="_Toc286215005"/>
            <w:bookmarkStart w:id="32" w:name="_Ref311121755"/>
            <w:bookmarkStart w:id="33" w:name="_Toc307843902"/>
            <w:bookmarkStart w:id="34" w:name="_Toc312060709"/>
            <w:bookmarkStart w:id="35" w:name="_Toc436677732"/>
            <w:r>
              <w:t>9</w:t>
            </w:r>
            <w:r w:rsidR="004377C8">
              <w:t xml:space="preserve"> </w:t>
            </w:r>
            <w:r>
              <w:t>Certification P</w:t>
            </w:r>
            <w:r w:rsidR="004377C8" w:rsidRPr="00280767">
              <w:t>rocess</w:t>
            </w:r>
            <w:bookmarkEnd w:id="30"/>
            <w:bookmarkEnd w:id="31"/>
            <w:bookmarkEnd w:id="32"/>
            <w:bookmarkEnd w:id="33"/>
            <w:bookmarkEnd w:id="34"/>
            <w:bookmarkEnd w:id="35"/>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A53FFF" w:rsidP="004377C8">
            <w:pPr>
              <w:pStyle w:val="CriteriaComponent"/>
            </w:pPr>
            <w:r>
              <w:t xml:space="preserve">9.1 </w:t>
            </w:r>
            <w:r w:rsidR="004377C8" w:rsidRPr="00280767">
              <w:t xml:space="preserve">The CP shall have a consistent, systematic and documented process for conducting evaluation of clients and determining whether or not to grant certification.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4377C8" w:rsidRPr="00DB66AA" w:rsidTr="000334D0">
        <w:trPr>
          <w:cantSplit/>
        </w:trPr>
        <w:tc>
          <w:tcPr>
            <w:tcW w:w="1504" w:type="pct"/>
            <w:shd w:val="clear" w:color="auto" w:fill="C4CC36"/>
          </w:tcPr>
          <w:p w:rsidR="004377C8" w:rsidRPr="00280767" w:rsidRDefault="00A53FFF" w:rsidP="004377C8">
            <w:pPr>
              <w:pStyle w:val="CriteriaComponent"/>
            </w:pPr>
            <w:r>
              <w:t>9</w:t>
            </w:r>
            <w:r w:rsidR="004377C8">
              <w:t xml:space="preserve">.2 </w:t>
            </w:r>
            <w:r w:rsidR="004377C8" w:rsidRPr="00280767">
              <w:t>Upon receipt of an application for certification, the CP shall:</w:t>
            </w:r>
            <w:r w:rsidR="00C56670">
              <w:t xml:space="preserve">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C56670" w:rsidRPr="00DB66AA" w:rsidTr="000334D0">
        <w:trPr>
          <w:cantSplit/>
        </w:trPr>
        <w:tc>
          <w:tcPr>
            <w:tcW w:w="1504" w:type="pct"/>
            <w:shd w:val="clear" w:color="auto" w:fill="C4CC36"/>
          </w:tcPr>
          <w:p w:rsidR="00C56670" w:rsidRDefault="00C56670" w:rsidP="00C56670">
            <w:pPr>
              <w:pStyle w:val="CriteriaComponent"/>
            </w:pPr>
            <w:r>
              <w:t xml:space="preserve">9.2.1 </w:t>
            </w:r>
            <w:r w:rsidRPr="00F878FA">
              <w:t xml:space="preserve">Ensure that the client is fully aware of the process </w:t>
            </w:r>
            <w:r>
              <w:t>and costs</w:t>
            </w:r>
          </w:p>
        </w:tc>
        <w:tc>
          <w:tcPr>
            <w:tcW w:w="1504" w:type="pct"/>
            <w:shd w:val="clear" w:color="auto" w:fill="auto"/>
          </w:tcPr>
          <w:p w:rsidR="00C56670" w:rsidRPr="00742D90" w:rsidRDefault="00C56670" w:rsidP="004377C8">
            <w:pPr>
              <w:pStyle w:val="CriteriaComponent"/>
              <w:rPr>
                <w:rFonts w:asciiTheme="minorHAnsi" w:hAnsiTheme="minorHAnsi"/>
                <w:bCs/>
                <w:color w:val="auto"/>
              </w:rPr>
            </w:pPr>
          </w:p>
        </w:tc>
        <w:tc>
          <w:tcPr>
            <w:tcW w:w="1504" w:type="pct"/>
            <w:shd w:val="clear" w:color="auto" w:fill="auto"/>
          </w:tcPr>
          <w:p w:rsidR="00C56670" w:rsidRPr="00742D90" w:rsidRDefault="00C56670" w:rsidP="004377C8">
            <w:pPr>
              <w:pStyle w:val="CriteriaComponent"/>
              <w:rPr>
                <w:rFonts w:asciiTheme="minorHAnsi" w:hAnsiTheme="minorHAnsi"/>
                <w:color w:val="auto"/>
              </w:rPr>
            </w:pPr>
          </w:p>
        </w:tc>
        <w:tc>
          <w:tcPr>
            <w:tcW w:w="488" w:type="pct"/>
            <w:shd w:val="clear" w:color="auto" w:fill="F2DBDB" w:themeFill="accent2" w:themeFillTint="33"/>
          </w:tcPr>
          <w:p w:rsidR="00C56670" w:rsidRDefault="00C56670" w:rsidP="004377C8">
            <w:pPr>
              <w:pStyle w:val="CriteriaComponent"/>
            </w:pPr>
          </w:p>
        </w:tc>
      </w:tr>
      <w:tr w:rsidR="00C56670" w:rsidRPr="00DB66AA" w:rsidTr="000334D0">
        <w:trPr>
          <w:cantSplit/>
        </w:trPr>
        <w:tc>
          <w:tcPr>
            <w:tcW w:w="1504" w:type="pct"/>
            <w:shd w:val="clear" w:color="auto" w:fill="C4CC36"/>
          </w:tcPr>
          <w:p w:rsidR="00C56670" w:rsidRDefault="00C56670" w:rsidP="00C56670">
            <w:pPr>
              <w:pStyle w:val="CriteriaComponent"/>
            </w:pPr>
            <w:r>
              <w:lastRenderedPageBreak/>
              <w:t xml:space="preserve">9.2.2 </w:t>
            </w:r>
            <w:r w:rsidRPr="00F878FA">
              <w:t>Clarify the certification required and the sco</w:t>
            </w:r>
            <w:r>
              <w:t>pe of activities to be covered</w:t>
            </w:r>
          </w:p>
        </w:tc>
        <w:tc>
          <w:tcPr>
            <w:tcW w:w="1504" w:type="pct"/>
            <w:shd w:val="clear" w:color="auto" w:fill="auto"/>
          </w:tcPr>
          <w:p w:rsidR="00C56670" w:rsidRPr="00742D90" w:rsidRDefault="00C56670" w:rsidP="004377C8">
            <w:pPr>
              <w:pStyle w:val="CriteriaComponent"/>
              <w:rPr>
                <w:rFonts w:asciiTheme="minorHAnsi" w:hAnsiTheme="minorHAnsi"/>
                <w:bCs/>
                <w:color w:val="auto"/>
              </w:rPr>
            </w:pPr>
          </w:p>
        </w:tc>
        <w:tc>
          <w:tcPr>
            <w:tcW w:w="1504" w:type="pct"/>
            <w:shd w:val="clear" w:color="auto" w:fill="auto"/>
          </w:tcPr>
          <w:p w:rsidR="00C56670" w:rsidRPr="00742D90" w:rsidRDefault="00C56670" w:rsidP="004377C8">
            <w:pPr>
              <w:pStyle w:val="CriteriaComponent"/>
              <w:rPr>
                <w:rFonts w:asciiTheme="minorHAnsi" w:hAnsiTheme="minorHAnsi"/>
                <w:color w:val="auto"/>
              </w:rPr>
            </w:pPr>
          </w:p>
        </w:tc>
        <w:tc>
          <w:tcPr>
            <w:tcW w:w="488" w:type="pct"/>
            <w:shd w:val="clear" w:color="auto" w:fill="F2DBDB" w:themeFill="accent2" w:themeFillTint="33"/>
          </w:tcPr>
          <w:p w:rsidR="00C56670" w:rsidRDefault="00C56670" w:rsidP="004377C8">
            <w:pPr>
              <w:pStyle w:val="CriteriaComponent"/>
            </w:pPr>
          </w:p>
        </w:tc>
      </w:tr>
      <w:tr w:rsidR="00C56670" w:rsidRPr="00DB66AA" w:rsidTr="000334D0">
        <w:trPr>
          <w:cantSplit/>
        </w:trPr>
        <w:tc>
          <w:tcPr>
            <w:tcW w:w="1504" w:type="pct"/>
            <w:shd w:val="clear" w:color="auto" w:fill="C4CC36"/>
          </w:tcPr>
          <w:p w:rsidR="00C56670" w:rsidRDefault="00C56670" w:rsidP="00C56670">
            <w:pPr>
              <w:pStyle w:val="CriteriaComponent"/>
            </w:pPr>
            <w:r>
              <w:t xml:space="preserve">9.2.3 </w:t>
            </w:r>
            <w:r w:rsidRPr="00F878FA">
              <w:t>Obtain initial information about these activities, relev</w:t>
            </w:r>
            <w:r>
              <w:t>ant to planning the evaluation</w:t>
            </w:r>
          </w:p>
        </w:tc>
        <w:tc>
          <w:tcPr>
            <w:tcW w:w="1504" w:type="pct"/>
            <w:shd w:val="clear" w:color="auto" w:fill="auto"/>
          </w:tcPr>
          <w:p w:rsidR="00C56670" w:rsidRPr="00742D90" w:rsidRDefault="00C56670" w:rsidP="004377C8">
            <w:pPr>
              <w:pStyle w:val="CriteriaComponent"/>
              <w:rPr>
                <w:rFonts w:asciiTheme="minorHAnsi" w:hAnsiTheme="minorHAnsi"/>
                <w:bCs/>
                <w:color w:val="auto"/>
              </w:rPr>
            </w:pPr>
          </w:p>
        </w:tc>
        <w:tc>
          <w:tcPr>
            <w:tcW w:w="1504" w:type="pct"/>
            <w:shd w:val="clear" w:color="auto" w:fill="auto"/>
          </w:tcPr>
          <w:p w:rsidR="00C56670" w:rsidRPr="00742D90" w:rsidRDefault="00C56670" w:rsidP="004377C8">
            <w:pPr>
              <w:pStyle w:val="CriteriaComponent"/>
              <w:rPr>
                <w:rFonts w:asciiTheme="minorHAnsi" w:hAnsiTheme="minorHAnsi"/>
                <w:color w:val="auto"/>
              </w:rPr>
            </w:pPr>
          </w:p>
        </w:tc>
        <w:tc>
          <w:tcPr>
            <w:tcW w:w="488" w:type="pct"/>
            <w:shd w:val="clear" w:color="auto" w:fill="F2DBDB" w:themeFill="accent2" w:themeFillTint="33"/>
          </w:tcPr>
          <w:p w:rsidR="00C56670" w:rsidRDefault="00C56670" w:rsidP="004377C8">
            <w:pPr>
              <w:pStyle w:val="CriteriaComponent"/>
            </w:pPr>
          </w:p>
        </w:tc>
      </w:tr>
      <w:tr w:rsidR="00C56670" w:rsidRPr="00DB66AA" w:rsidTr="000334D0">
        <w:trPr>
          <w:cantSplit/>
        </w:trPr>
        <w:tc>
          <w:tcPr>
            <w:tcW w:w="1504" w:type="pct"/>
            <w:shd w:val="clear" w:color="auto" w:fill="C4CC36"/>
          </w:tcPr>
          <w:p w:rsidR="00C56670" w:rsidRDefault="00C56670" w:rsidP="00C56670">
            <w:pPr>
              <w:pStyle w:val="CriteriaComponent"/>
            </w:pPr>
            <w:r>
              <w:t>9.2.4 Reach agreement to proceed</w:t>
            </w:r>
          </w:p>
        </w:tc>
        <w:tc>
          <w:tcPr>
            <w:tcW w:w="1504" w:type="pct"/>
            <w:shd w:val="clear" w:color="auto" w:fill="auto"/>
          </w:tcPr>
          <w:p w:rsidR="00C56670" w:rsidRPr="00742D90" w:rsidRDefault="00C56670" w:rsidP="004377C8">
            <w:pPr>
              <w:pStyle w:val="CriteriaComponent"/>
              <w:rPr>
                <w:rFonts w:asciiTheme="minorHAnsi" w:hAnsiTheme="minorHAnsi"/>
                <w:bCs/>
                <w:color w:val="auto"/>
              </w:rPr>
            </w:pPr>
          </w:p>
        </w:tc>
        <w:tc>
          <w:tcPr>
            <w:tcW w:w="1504" w:type="pct"/>
            <w:shd w:val="clear" w:color="auto" w:fill="auto"/>
          </w:tcPr>
          <w:p w:rsidR="00C56670" w:rsidRPr="00742D90" w:rsidRDefault="00C56670" w:rsidP="004377C8">
            <w:pPr>
              <w:pStyle w:val="CriteriaComponent"/>
              <w:rPr>
                <w:rFonts w:asciiTheme="minorHAnsi" w:hAnsiTheme="minorHAnsi"/>
                <w:color w:val="auto"/>
              </w:rPr>
            </w:pPr>
          </w:p>
        </w:tc>
        <w:tc>
          <w:tcPr>
            <w:tcW w:w="488" w:type="pct"/>
            <w:shd w:val="clear" w:color="auto" w:fill="F2DBDB" w:themeFill="accent2" w:themeFillTint="33"/>
          </w:tcPr>
          <w:p w:rsidR="00C56670" w:rsidRDefault="00C56670" w:rsidP="004377C8">
            <w:pPr>
              <w:pStyle w:val="CriteriaComponent"/>
            </w:pPr>
          </w:p>
        </w:tc>
      </w:tr>
      <w:tr w:rsidR="00C56670" w:rsidRPr="00DB66AA" w:rsidTr="000334D0">
        <w:trPr>
          <w:cantSplit/>
        </w:trPr>
        <w:tc>
          <w:tcPr>
            <w:tcW w:w="1504" w:type="pct"/>
            <w:shd w:val="clear" w:color="auto" w:fill="C4CC36"/>
          </w:tcPr>
          <w:p w:rsidR="00C56670" w:rsidRDefault="00C56670" w:rsidP="00C56670">
            <w:pPr>
              <w:pStyle w:val="CriteriaComponent"/>
            </w:pPr>
            <w:r>
              <w:t xml:space="preserve">9.2.5 </w:t>
            </w:r>
            <w:r w:rsidRPr="00F878FA">
              <w:t>Plan the evaluation process.</w:t>
            </w:r>
          </w:p>
        </w:tc>
        <w:tc>
          <w:tcPr>
            <w:tcW w:w="1504" w:type="pct"/>
            <w:shd w:val="clear" w:color="auto" w:fill="auto"/>
          </w:tcPr>
          <w:p w:rsidR="00C56670" w:rsidRPr="00742D90" w:rsidRDefault="00C56670" w:rsidP="004377C8">
            <w:pPr>
              <w:pStyle w:val="CriteriaComponent"/>
              <w:rPr>
                <w:rFonts w:asciiTheme="minorHAnsi" w:hAnsiTheme="minorHAnsi"/>
                <w:bCs/>
                <w:color w:val="auto"/>
              </w:rPr>
            </w:pPr>
          </w:p>
        </w:tc>
        <w:tc>
          <w:tcPr>
            <w:tcW w:w="1504" w:type="pct"/>
            <w:shd w:val="clear" w:color="auto" w:fill="auto"/>
          </w:tcPr>
          <w:p w:rsidR="00C56670" w:rsidRPr="00742D90" w:rsidRDefault="00C56670" w:rsidP="004377C8">
            <w:pPr>
              <w:pStyle w:val="CriteriaComponent"/>
              <w:rPr>
                <w:rFonts w:asciiTheme="minorHAnsi" w:hAnsiTheme="minorHAnsi"/>
                <w:color w:val="auto"/>
              </w:rPr>
            </w:pPr>
          </w:p>
        </w:tc>
        <w:tc>
          <w:tcPr>
            <w:tcW w:w="488" w:type="pct"/>
            <w:shd w:val="clear" w:color="auto" w:fill="F2DBDB" w:themeFill="accent2" w:themeFillTint="33"/>
          </w:tcPr>
          <w:p w:rsidR="00C56670" w:rsidRDefault="00C56670" w:rsidP="004377C8">
            <w:pPr>
              <w:pStyle w:val="CriteriaComponent"/>
            </w:pPr>
          </w:p>
        </w:tc>
      </w:tr>
      <w:tr w:rsidR="004377C8" w:rsidRPr="00DB66AA" w:rsidTr="000334D0">
        <w:trPr>
          <w:cantSplit/>
        </w:trPr>
        <w:tc>
          <w:tcPr>
            <w:tcW w:w="1504" w:type="pct"/>
            <w:shd w:val="clear" w:color="auto" w:fill="C4CC36"/>
          </w:tcPr>
          <w:p w:rsidR="004377C8" w:rsidRPr="00280767" w:rsidRDefault="00A53FFF" w:rsidP="004377C8">
            <w:pPr>
              <w:pStyle w:val="CriteriaComponent"/>
            </w:pPr>
            <w:r>
              <w:t>9</w:t>
            </w:r>
            <w:r w:rsidR="004377C8">
              <w:t xml:space="preserve">.3 </w:t>
            </w:r>
            <w:r w:rsidR="004377C8" w:rsidRPr="00280767">
              <w:t xml:space="preserve">The CP, or sub-contracted body, shall select personnel to carry out the evaluation. </w:t>
            </w:r>
          </w:p>
        </w:tc>
        <w:tc>
          <w:tcPr>
            <w:tcW w:w="1504" w:type="pct"/>
            <w:shd w:val="clear" w:color="auto" w:fill="auto"/>
          </w:tcPr>
          <w:p w:rsidR="004377C8" w:rsidRPr="00742D90" w:rsidRDefault="004377C8" w:rsidP="004377C8">
            <w:pPr>
              <w:pStyle w:val="CriteriaComponent"/>
              <w:rPr>
                <w:rFonts w:asciiTheme="minorHAnsi" w:hAnsiTheme="minorHAnsi"/>
                <w:bCs/>
                <w:color w:val="auto"/>
              </w:rPr>
            </w:pPr>
          </w:p>
        </w:tc>
        <w:tc>
          <w:tcPr>
            <w:tcW w:w="1504" w:type="pct"/>
            <w:shd w:val="clear" w:color="auto" w:fill="auto"/>
          </w:tcPr>
          <w:p w:rsidR="004377C8" w:rsidRPr="00742D90" w:rsidRDefault="004377C8" w:rsidP="004377C8">
            <w:pPr>
              <w:pStyle w:val="CriteriaComponent"/>
              <w:rPr>
                <w:rFonts w:asciiTheme="minorHAnsi" w:hAnsiTheme="minorHAnsi"/>
                <w:color w:val="auto"/>
              </w:rPr>
            </w:pPr>
          </w:p>
        </w:tc>
        <w:tc>
          <w:tcPr>
            <w:tcW w:w="488" w:type="pct"/>
            <w:shd w:val="clear" w:color="auto" w:fill="F2DBDB" w:themeFill="accent2" w:themeFillTint="33"/>
          </w:tcPr>
          <w:p w:rsidR="004377C8" w:rsidRDefault="004377C8" w:rsidP="004377C8">
            <w:pPr>
              <w:pStyle w:val="CriteriaComponent"/>
            </w:pPr>
          </w:p>
        </w:tc>
      </w:tr>
      <w:tr w:rsidR="00A8188F" w:rsidRPr="00DB66AA" w:rsidTr="000334D0">
        <w:trPr>
          <w:cantSplit/>
        </w:trPr>
        <w:tc>
          <w:tcPr>
            <w:tcW w:w="1504" w:type="pct"/>
            <w:shd w:val="clear" w:color="auto" w:fill="C4CC36"/>
          </w:tcPr>
          <w:p w:rsidR="00A8188F" w:rsidRDefault="00A8188F" w:rsidP="004377C8">
            <w:pPr>
              <w:pStyle w:val="CriteriaComponent"/>
            </w:pPr>
            <w:r>
              <w:t xml:space="preserve">9.3.1 </w:t>
            </w:r>
            <w:r w:rsidRPr="00280767">
              <w:t>Personnel shall not be selected by the client, but clients shall be given the opportunity to raise any objections about personnel selected, for example on grounds of conflict of interest.</w:t>
            </w:r>
          </w:p>
        </w:tc>
        <w:tc>
          <w:tcPr>
            <w:tcW w:w="1504" w:type="pct"/>
            <w:shd w:val="clear" w:color="auto" w:fill="auto"/>
          </w:tcPr>
          <w:p w:rsidR="00A8188F" w:rsidRPr="00742D90" w:rsidRDefault="00A8188F" w:rsidP="004377C8">
            <w:pPr>
              <w:pStyle w:val="CriteriaComponent"/>
              <w:rPr>
                <w:rFonts w:asciiTheme="minorHAnsi" w:hAnsiTheme="minorHAnsi"/>
                <w:bCs/>
                <w:color w:val="auto"/>
              </w:rPr>
            </w:pPr>
          </w:p>
        </w:tc>
        <w:tc>
          <w:tcPr>
            <w:tcW w:w="1504" w:type="pct"/>
            <w:shd w:val="clear" w:color="auto" w:fill="auto"/>
          </w:tcPr>
          <w:p w:rsidR="00A8188F" w:rsidRPr="00742D90" w:rsidRDefault="00A8188F" w:rsidP="004377C8">
            <w:pPr>
              <w:pStyle w:val="CriteriaComponent"/>
              <w:rPr>
                <w:rFonts w:asciiTheme="minorHAnsi" w:hAnsiTheme="minorHAnsi"/>
                <w:color w:val="auto"/>
              </w:rPr>
            </w:pPr>
          </w:p>
        </w:tc>
        <w:tc>
          <w:tcPr>
            <w:tcW w:w="488" w:type="pct"/>
            <w:shd w:val="clear" w:color="auto" w:fill="F2DBDB" w:themeFill="accent2" w:themeFillTint="33"/>
          </w:tcPr>
          <w:p w:rsidR="00A8188F" w:rsidRDefault="00A8188F" w:rsidP="004377C8">
            <w:pPr>
              <w:pStyle w:val="CriteriaComponent"/>
            </w:pPr>
          </w:p>
        </w:tc>
      </w:tr>
    </w:tbl>
    <w:p w:rsidR="00742D90" w:rsidRDefault="00742D90">
      <w:r>
        <w:br w:type="page"/>
      </w:r>
    </w:p>
    <w:tbl>
      <w:tblPr>
        <w:tblW w:w="14488" w:type="dxa"/>
        <w:tblInd w:w="28" w:type="dxa"/>
        <w:tblBorders>
          <w:top w:val="single" w:sz="18" w:space="0" w:color="C4CC36"/>
          <w:left w:val="single" w:sz="18" w:space="0" w:color="C4CC36"/>
          <w:bottom w:val="single" w:sz="18" w:space="0" w:color="C4CC36"/>
          <w:right w:val="single" w:sz="18" w:space="0" w:color="C4CC36"/>
          <w:insideH w:val="single" w:sz="18" w:space="0" w:color="C4CC36"/>
          <w:insideV w:val="single" w:sz="18" w:space="0" w:color="C4CC36"/>
        </w:tblBorders>
        <w:tblLayout w:type="fixed"/>
        <w:tblCellMar>
          <w:top w:w="28" w:type="dxa"/>
          <w:left w:w="57" w:type="dxa"/>
          <w:bottom w:w="28" w:type="dxa"/>
          <w:right w:w="57" w:type="dxa"/>
        </w:tblCellMar>
        <w:tblLook w:val="04A0" w:firstRow="1" w:lastRow="0" w:firstColumn="1" w:lastColumn="0" w:noHBand="0" w:noVBand="1"/>
      </w:tblPr>
      <w:tblGrid>
        <w:gridCol w:w="4424"/>
        <w:gridCol w:w="4109"/>
        <w:gridCol w:w="4393"/>
        <w:gridCol w:w="1562"/>
      </w:tblGrid>
      <w:tr w:rsidR="00462B90" w:rsidRPr="00DB66AA" w:rsidTr="00742D90">
        <w:trPr>
          <w:cantSplit/>
        </w:trPr>
        <w:tc>
          <w:tcPr>
            <w:tcW w:w="1527" w:type="pct"/>
            <w:shd w:val="clear" w:color="auto" w:fill="C4CC36"/>
          </w:tcPr>
          <w:p w:rsidR="00462B90" w:rsidRPr="00280767" w:rsidRDefault="00FC75CF" w:rsidP="0071109B">
            <w:pPr>
              <w:pStyle w:val="CriteriaComponent"/>
            </w:pPr>
            <w:r>
              <w:lastRenderedPageBreak/>
              <w:t>9</w:t>
            </w:r>
            <w:r w:rsidR="00742D90">
              <w:t xml:space="preserve">.4 </w:t>
            </w:r>
            <w:r w:rsidR="00462B90" w:rsidRPr="00280767">
              <w:t xml:space="preserve">Audit personnel shall obtain documentary evidence from the client on its policies, activities and performance concerning the different components of the standard.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FC75CF" w:rsidRPr="00DB66AA" w:rsidTr="00742D90">
        <w:trPr>
          <w:cantSplit/>
        </w:trPr>
        <w:tc>
          <w:tcPr>
            <w:tcW w:w="1527" w:type="pct"/>
            <w:shd w:val="clear" w:color="auto" w:fill="C4CC36"/>
          </w:tcPr>
          <w:p w:rsidR="00FC75CF" w:rsidRDefault="00FC75CF" w:rsidP="00FC75CF">
            <w:pPr>
              <w:pStyle w:val="CriteriaComponent"/>
            </w:pPr>
            <w:r>
              <w:t xml:space="preserve">9.4.1 </w:t>
            </w:r>
            <w:r w:rsidRPr="00280767">
              <w:t xml:space="preserve">Audit personnel should draw any significant concerns about the conformity of documentation to the client, and may request </w:t>
            </w:r>
            <w:r>
              <w:t xml:space="preserve">further information. </w:t>
            </w:r>
          </w:p>
        </w:tc>
        <w:tc>
          <w:tcPr>
            <w:tcW w:w="1418" w:type="pct"/>
            <w:shd w:val="clear" w:color="auto" w:fill="auto"/>
          </w:tcPr>
          <w:p w:rsidR="00FC75CF" w:rsidRPr="00742D90" w:rsidRDefault="00FC75CF" w:rsidP="0071109B">
            <w:pPr>
              <w:pStyle w:val="CriteriaComponent"/>
              <w:rPr>
                <w:rFonts w:asciiTheme="minorHAnsi" w:hAnsiTheme="minorHAnsi"/>
                <w:bCs/>
                <w:color w:val="auto"/>
              </w:rPr>
            </w:pPr>
          </w:p>
        </w:tc>
        <w:tc>
          <w:tcPr>
            <w:tcW w:w="1516" w:type="pct"/>
            <w:shd w:val="clear" w:color="auto" w:fill="auto"/>
          </w:tcPr>
          <w:p w:rsidR="00FC75CF" w:rsidRPr="00742D90" w:rsidRDefault="00FC75CF" w:rsidP="0071109B">
            <w:pPr>
              <w:pStyle w:val="CriteriaComponent"/>
              <w:rPr>
                <w:rFonts w:asciiTheme="minorHAnsi" w:hAnsiTheme="minorHAnsi"/>
                <w:color w:val="auto"/>
              </w:rPr>
            </w:pPr>
          </w:p>
        </w:tc>
        <w:tc>
          <w:tcPr>
            <w:tcW w:w="539" w:type="pct"/>
            <w:shd w:val="clear" w:color="auto" w:fill="F2DBDB" w:themeFill="accent2" w:themeFillTint="33"/>
          </w:tcPr>
          <w:p w:rsidR="00FC75CF" w:rsidRDefault="00FC75CF" w:rsidP="0071109B">
            <w:pPr>
              <w:pStyle w:val="CriteriaComponent"/>
            </w:pPr>
          </w:p>
        </w:tc>
      </w:tr>
      <w:tr w:rsidR="00FC75CF" w:rsidRPr="00DB66AA" w:rsidTr="00742D90">
        <w:trPr>
          <w:cantSplit/>
        </w:trPr>
        <w:tc>
          <w:tcPr>
            <w:tcW w:w="1527" w:type="pct"/>
            <w:shd w:val="clear" w:color="auto" w:fill="C4CC36"/>
          </w:tcPr>
          <w:p w:rsidR="00FC75CF" w:rsidRDefault="00FC75CF" w:rsidP="00FC75CF">
            <w:pPr>
              <w:pStyle w:val="CriteriaComponent"/>
            </w:pPr>
            <w:r>
              <w:t xml:space="preserve">9.4.2 </w:t>
            </w:r>
            <w:r w:rsidRPr="00280767">
              <w:t xml:space="preserve">A period may be allowed for non-conformities to be addressed and reported to the CP.  </w:t>
            </w:r>
          </w:p>
        </w:tc>
        <w:tc>
          <w:tcPr>
            <w:tcW w:w="1418" w:type="pct"/>
            <w:shd w:val="clear" w:color="auto" w:fill="auto"/>
          </w:tcPr>
          <w:p w:rsidR="00FC75CF" w:rsidRPr="00742D90" w:rsidRDefault="00FC75CF" w:rsidP="0071109B">
            <w:pPr>
              <w:pStyle w:val="CriteriaComponent"/>
              <w:rPr>
                <w:rFonts w:asciiTheme="minorHAnsi" w:hAnsiTheme="minorHAnsi"/>
                <w:bCs/>
                <w:color w:val="auto"/>
              </w:rPr>
            </w:pPr>
          </w:p>
        </w:tc>
        <w:tc>
          <w:tcPr>
            <w:tcW w:w="1516" w:type="pct"/>
            <w:shd w:val="clear" w:color="auto" w:fill="auto"/>
          </w:tcPr>
          <w:p w:rsidR="00FC75CF" w:rsidRPr="00742D90" w:rsidRDefault="00FC75CF" w:rsidP="0071109B">
            <w:pPr>
              <w:pStyle w:val="CriteriaComponent"/>
              <w:rPr>
                <w:rFonts w:asciiTheme="minorHAnsi" w:hAnsiTheme="minorHAnsi"/>
                <w:color w:val="auto"/>
              </w:rPr>
            </w:pPr>
          </w:p>
        </w:tc>
        <w:tc>
          <w:tcPr>
            <w:tcW w:w="539" w:type="pct"/>
            <w:shd w:val="clear" w:color="auto" w:fill="F2DBDB" w:themeFill="accent2" w:themeFillTint="33"/>
          </w:tcPr>
          <w:p w:rsidR="00FC75CF" w:rsidRDefault="00FC75CF" w:rsidP="0071109B">
            <w:pPr>
              <w:pStyle w:val="CriteriaComponent"/>
            </w:pPr>
          </w:p>
        </w:tc>
      </w:tr>
      <w:tr w:rsidR="00462B90" w:rsidRPr="00DB66AA" w:rsidTr="00742D90">
        <w:trPr>
          <w:cantSplit/>
        </w:trPr>
        <w:tc>
          <w:tcPr>
            <w:tcW w:w="1527" w:type="pct"/>
            <w:shd w:val="clear" w:color="auto" w:fill="C4CC36"/>
          </w:tcPr>
          <w:p w:rsidR="005F62B3" w:rsidRPr="00280767" w:rsidRDefault="00FC75CF" w:rsidP="005F62B3">
            <w:pPr>
              <w:pStyle w:val="CriteriaComponent"/>
            </w:pPr>
            <w:r>
              <w:t>9</w:t>
            </w:r>
            <w:r w:rsidR="00742D90">
              <w:t xml:space="preserve">.5. </w:t>
            </w:r>
            <w:r w:rsidR="00462B90" w:rsidRPr="00280767">
              <w:t xml:space="preserve">Audit personnel shall conduct a visit to the premises of the client. </w:t>
            </w:r>
            <w:r w:rsidR="00742D90">
              <w:t xml:space="preserve">10.5.1 </w:t>
            </w:r>
            <w:r w:rsidR="005F62B3" w:rsidRPr="00280767">
              <w:t>The visit shall involve:</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1F5F09" w:rsidRPr="00DB66AA" w:rsidTr="00742D90">
        <w:trPr>
          <w:cantSplit/>
        </w:trPr>
        <w:tc>
          <w:tcPr>
            <w:tcW w:w="1527" w:type="pct"/>
            <w:shd w:val="clear" w:color="auto" w:fill="C4CC36"/>
          </w:tcPr>
          <w:p w:rsidR="001F5F09" w:rsidRDefault="001F5F09" w:rsidP="001F5F09">
            <w:pPr>
              <w:pStyle w:val="CriteriaComponent"/>
            </w:pPr>
            <w:r>
              <w:t xml:space="preserve">9.5.1.a) The visit shall involve interviews with key personnel; </w:t>
            </w:r>
          </w:p>
        </w:tc>
        <w:tc>
          <w:tcPr>
            <w:tcW w:w="1418" w:type="pct"/>
            <w:shd w:val="clear" w:color="auto" w:fill="auto"/>
          </w:tcPr>
          <w:p w:rsidR="001F5F09" w:rsidRPr="00742D90" w:rsidRDefault="001F5F09" w:rsidP="0071109B">
            <w:pPr>
              <w:pStyle w:val="CriteriaComponent"/>
              <w:rPr>
                <w:rFonts w:asciiTheme="minorHAnsi" w:hAnsiTheme="minorHAnsi"/>
                <w:bCs/>
                <w:color w:val="auto"/>
              </w:rPr>
            </w:pPr>
          </w:p>
        </w:tc>
        <w:tc>
          <w:tcPr>
            <w:tcW w:w="1516" w:type="pct"/>
            <w:shd w:val="clear" w:color="auto" w:fill="auto"/>
          </w:tcPr>
          <w:p w:rsidR="001F5F09" w:rsidRPr="00742D90" w:rsidRDefault="001F5F09" w:rsidP="0071109B">
            <w:pPr>
              <w:pStyle w:val="CriteriaComponent"/>
              <w:rPr>
                <w:rFonts w:asciiTheme="minorHAnsi" w:hAnsiTheme="minorHAnsi"/>
                <w:color w:val="auto"/>
              </w:rPr>
            </w:pPr>
          </w:p>
        </w:tc>
        <w:tc>
          <w:tcPr>
            <w:tcW w:w="539" w:type="pct"/>
            <w:shd w:val="clear" w:color="auto" w:fill="F2DBDB" w:themeFill="accent2" w:themeFillTint="33"/>
          </w:tcPr>
          <w:p w:rsidR="001F5F09" w:rsidRDefault="001F5F09" w:rsidP="0071109B">
            <w:pPr>
              <w:pStyle w:val="CriteriaComponent"/>
            </w:pPr>
          </w:p>
        </w:tc>
      </w:tr>
      <w:tr w:rsidR="001F5F09" w:rsidRPr="00DB66AA" w:rsidTr="00742D90">
        <w:trPr>
          <w:cantSplit/>
        </w:trPr>
        <w:tc>
          <w:tcPr>
            <w:tcW w:w="1527" w:type="pct"/>
            <w:shd w:val="clear" w:color="auto" w:fill="C4CC36"/>
          </w:tcPr>
          <w:p w:rsidR="001F5F09" w:rsidRDefault="001F5F09" w:rsidP="001F5F09">
            <w:pPr>
              <w:pStyle w:val="CriteriaComponent"/>
              <w:jc w:val="left"/>
            </w:pPr>
            <w:r>
              <w:t>9.5.1.b) The visit shall involve o</w:t>
            </w:r>
            <w:r w:rsidRPr="00F878FA">
              <w:t>btaining objective evidence that demonstrates conformity or non-conformity with the GSTC-Recognized Standard and other certification requirements</w:t>
            </w:r>
          </w:p>
        </w:tc>
        <w:tc>
          <w:tcPr>
            <w:tcW w:w="1418" w:type="pct"/>
            <w:shd w:val="clear" w:color="auto" w:fill="auto"/>
          </w:tcPr>
          <w:p w:rsidR="001F5F09" w:rsidRPr="00742D90" w:rsidRDefault="001F5F09" w:rsidP="0071109B">
            <w:pPr>
              <w:pStyle w:val="CriteriaComponent"/>
              <w:rPr>
                <w:rFonts w:asciiTheme="minorHAnsi" w:hAnsiTheme="minorHAnsi"/>
                <w:bCs/>
                <w:color w:val="auto"/>
              </w:rPr>
            </w:pPr>
          </w:p>
        </w:tc>
        <w:tc>
          <w:tcPr>
            <w:tcW w:w="1516" w:type="pct"/>
            <w:shd w:val="clear" w:color="auto" w:fill="auto"/>
          </w:tcPr>
          <w:p w:rsidR="001F5F09" w:rsidRPr="00742D90" w:rsidRDefault="001F5F09" w:rsidP="0071109B">
            <w:pPr>
              <w:pStyle w:val="CriteriaComponent"/>
              <w:rPr>
                <w:rFonts w:asciiTheme="minorHAnsi" w:hAnsiTheme="minorHAnsi"/>
                <w:color w:val="auto"/>
              </w:rPr>
            </w:pPr>
          </w:p>
        </w:tc>
        <w:tc>
          <w:tcPr>
            <w:tcW w:w="539" w:type="pct"/>
            <w:shd w:val="clear" w:color="auto" w:fill="F2DBDB" w:themeFill="accent2" w:themeFillTint="33"/>
          </w:tcPr>
          <w:p w:rsidR="001F5F09" w:rsidRDefault="001F5F09" w:rsidP="0071109B">
            <w:pPr>
              <w:pStyle w:val="CriteriaComponent"/>
            </w:pPr>
          </w:p>
        </w:tc>
      </w:tr>
      <w:tr w:rsidR="001F5F09" w:rsidRPr="00DB66AA" w:rsidTr="00742D90">
        <w:trPr>
          <w:cantSplit/>
        </w:trPr>
        <w:tc>
          <w:tcPr>
            <w:tcW w:w="1527" w:type="pct"/>
            <w:shd w:val="clear" w:color="auto" w:fill="C4CC36"/>
          </w:tcPr>
          <w:p w:rsidR="001F5F09" w:rsidRDefault="001F5F09" w:rsidP="001F5F09">
            <w:pPr>
              <w:pStyle w:val="CriteriaComponent"/>
            </w:pPr>
            <w:r>
              <w:t>9.5.1.c) The visit shall involve o</w:t>
            </w:r>
            <w:r w:rsidRPr="00F878FA">
              <w:t>bservation of the premises where the tourism service are delivered.</w:t>
            </w:r>
          </w:p>
        </w:tc>
        <w:tc>
          <w:tcPr>
            <w:tcW w:w="1418" w:type="pct"/>
            <w:shd w:val="clear" w:color="auto" w:fill="auto"/>
          </w:tcPr>
          <w:p w:rsidR="001F5F09" w:rsidRPr="00742D90" w:rsidRDefault="001F5F09" w:rsidP="0071109B">
            <w:pPr>
              <w:pStyle w:val="CriteriaComponent"/>
              <w:rPr>
                <w:rFonts w:asciiTheme="minorHAnsi" w:hAnsiTheme="minorHAnsi"/>
                <w:bCs/>
                <w:color w:val="auto"/>
              </w:rPr>
            </w:pPr>
          </w:p>
        </w:tc>
        <w:tc>
          <w:tcPr>
            <w:tcW w:w="1516" w:type="pct"/>
            <w:shd w:val="clear" w:color="auto" w:fill="auto"/>
          </w:tcPr>
          <w:p w:rsidR="001F5F09" w:rsidRPr="00742D90" w:rsidRDefault="001F5F09" w:rsidP="0071109B">
            <w:pPr>
              <w:pStyle w:val="CriteriaComponent"/>
              <w:rPr>
                <w:rFonts w:asciiTheme="minorHAnsi" w:hAnsiTheme="minorHAnsi"/>
                <w:color w:val="auto"/>
              </w:rPr>
            </w:pPr>
          </w:p>
        </w:tc>
        <w:tc>
          <w:tcPr>
            <w:tcW w:w="539" w:type="pct"/>
            <w:shd w:val="clear" w:color="auto" w:fill="F2DBDB" w:themeFill="accent2" w:themeFillTint="33"/>
          </w:tcPr>
          <w:p w:rsidR="001F5F09" w:rsidRDefault="001F5F09" w:rsidP="0071109B">
            <w:pPr>
              <w:pStyle w:val="CriteriaComponent"/>
            </w:pPr>
          </w:p>
        </w:tc>
      </w:tr>
      <w:tr w:rsidR="00462B90" w:rsidRPr="00DB66AA" w:rsidTr="00742D90">
        <w:trPr>
          <w:cantSplit/>
        </w:trPr>
        <w:tc>
          <w:tcPr>
            <w:tcW w:w="1527" w:type="pct"/>
            <w:shd w:val="clear" w:color="auto" w:fill="C4CC36"/>
          </w:tcPr>
          <w:p w:rsidR="00462B90" w:rsidRPr="00280767" w:rsidRDefault="00F70A1A" w:rsidP="0071109B">
            <w:pPr>
              <w:pStyle w:val="CriteriaComponent"/>
            </w:pPr>
            <w:r>
              <w:t>9</w:t>
            </w:r>
            <w:r w:rsidR="005F62B3">
              <w:t xml:space="preserve">.6 </w:t>
            </w:r>
            <w:r w:rsidR="00462B90" w:rsidRPr="00280767">
              <w:t xml:space="preserve">Audit personnel may undertake consultation with stakeholders within or external to the client to clarify aspects of the client’s activity and performance.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 xml:space="preserve">9.6.1 </w:t>
            </w:r>
            <w:r w:rsidRPr="00280767">
              <w:t xml:space="preserve">Audit personnel should undertake consultation where there is significant doubt about the sufficiency, quality, or veracity of information supplied by a client.  </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71109B">
            <w:pPr>
              <w:pStyle w:val="CriteriaComponent"/>
            </w:pPr>
            <w:r>
              <w:t xml:space="preserve">9.6.2 </w:t>
            </w:r>
            <w:r w:rsidRPr="00280767">
              <w:t xml:space="preserve">The client shall be informed in writing about any stakeholder consultation undertaken.     </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462B90" w:rsidRPr="00DB66AA" w:rsidTr="00742D90">
        <w:trPr>
          <w:cantSplit/>
        </w:trPr>
        <w:tc>
          <w:tcPr>
            <w:tcW w:w="1527" w:type="pct"/>
            <w:shd w:val="clear" w:color="auto" w:fill="C4CC36"/>
          </w:tcPr>
          <w:p w:rsidR="005F62B3" w:rsidRPr="00280767" w:rsidRDefault="00A06B77" w:rsidP="00A06B77">
            <w:pPr>
              <w:pStyle w:val="CriteriaComponent"/>
            </w:pPr>
            <w:r>
              <w:t>9</w:t>
            </w:r>
            <w:r w:rsidR="005F62B3">
              <w:t>.7</w:t>
            </w:r>
            <w:r w:rsidR="00462B90" w:rsidRPr="00280767">
              <w:t xml:space="preserve"> At the end of the visit, Audit personnel shall have a closing meeting with the client to present the findings of the audit process.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A06B77" w:rsidRPr="00DB66AA" w:rsidTr="00742D90">
        <w:trPr>
          <w:cantSplit/>
        </w:trPr>
        <w:tc>
          <w:tcPr>
            <w:tcW w:w="1527" w:type="pct"/>
            <w:shd w:val="clear" w:color="auto" w:fill="C4CC36"/>
          </w:tcPr>
          <w:p w:rsidR="00A06B77" w:rsidRPr="00F878FA" w:rsidRDefault="00A06B77" w:rsidP="00A06B77">
            <w:pPr>
              <w:pStyle w:val="CriteriaComponent"/>
            </w:pPr>
            <w:r>
              <w:t xml:space="preserve">9.7.1 </w:t>
            </w:r>
            <w:r w:rsidRPr="00280767">
              <w:t xml:space="preserve">Audit personnel should </w:t>
            </w:r>
            <w:r>
              <w:t>e</w:t>
            </w:r>
            <w:r w:rsidRPr="00F878FA">
              <w:t>xplain any observed non-conformity with the GSTC-Recognized Standard and other requirements or areas where</w:t>
            </w:r>
            <w:r>
              <w:t xml:space="preserve"> improvement could be made.</w:t>
            </w:r>
          </w:p>
          <w:p w:rsidR="00A06B77" w:rsidRDefault="00A06B77" w:rsidP="00A06B77">
            <w:pPr>
              <w:pStyle w:val="CriteriaComponent"/>
            </w:pP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lastRenderedPageBreak/>
              <w:t xml:space="preserve">9.7.2 </w:t>
            </w:r>
            <w:r w:rsidRPr="00280767">
              <w:t xml:space="preserve">Audit personnel should </w:t>
            </w:r>
            <w:r>
              <w:t>s</w:t>
            </w:r>
            <w:r w:rsidRPr="00F878FA">
              <w:t>eek clarification and comment from the client, and a commitment as to when any non-conformities id</w:t>
            </w:r>
            <w:r>
              <w:t xml:space="preserve">entified are to be addressed.  </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5F62B3">
            <w:pPr>
              <w:pStyle w:val="CriteriaComponent"/>
            </w:pPr>
            <w:r>
              <w:t xml:space="preserve">9.7.3 </w:t>
            </w:r>
            <w:r w:rsidRPr="00280767">
              <w:t xml:space="preserve">Audit personnel should </w:t>
            </w:r>
            <w:r>
              <w:t>e</w:t>
            </w:r>
            <w:r w:rsidRPr="00F878FA">
              <w:t>xplain to the client that this exchange of information does not predetermine the outcome of the certification decision.</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462B90" w:rsidRPr="00DB66AA" w:rsidTr="00742D90">
        <w:trPr>
          <w:cantSplit/>
        </w:trPr>
        <w:tc>
          <w:tcPr>
            <w:tcW w:w="1527" w:type="pct"/>
            <w:shd w:val="clear" w:color="auto" w:fill="C4CC36"/>
          </w:tcPr>
          <w:p w:rsidR="00462B90" w:rsidRPr="00280767" w:rsidRDefault="00A06B77" w:rsidP="0071109B">
            <w:pPr>
              <w:pStyle w:val="CriteriaComponent"/>
            </w:pPr>
            <w:r>
              <w:t>9</w:t>
            </w:r>
            <w:r w:rsidR="005F62B3">
              <w:t xml:space="preserve">.8 </w:t>
            </w:r>
            <w:r w:rsidR="00462B90" w:rsidRPr="00280767">
              <w:t xml:space="preserve">Audit personnel shall prepare </w:t>
            </w:r>
            <w:r>
              <w:t>a written report of audit.</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9.8.1 The report s</w:t>
            </w:r>
            <w:r w:rsidRPr="00F878FA">
              <w:t>ets out the process of the audit, including dates, documents s</w:t>
            </w:r>
            <w:r>
              <w:t>crutinised and interviews held.</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9.8.2 The report i</w:t>
            </w:r>
            <w:r w:rsidRPr="00F878FA">
              <w:t>dentifies areas of non-conformity with the standard.</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9.8.3 The report m</w:t>
            </w:r>
            <w:r w:rsidRPr="00F878FA">
              <w:t xml:space="preserve">ay include comments and recommendations relevant to the decision on </w:t>
            </w:r>
            <w:r>
              <w:t>whether to grant certification.</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9.8.4 The report p</w:t>
            </w:r>
            <w:r w:rsidRPr="00F878FA">
              <w:t>rovides sufficient detail to enable a cert</w:t>
            </w:r>
            <w:r>
              <w:t>ification decision to be taken.</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A06B77" w:rsidRPr="00DB66AA" w:rsidTr="00742D90">
        <w:trPr>
          <w:cantSplit/>
        </w:trPr>
        <w:tc>
          <w:tcPr>
            <w:tcW w:w="1527" w:type="pct"/>
            <w:shd w:val="clear" w:color="auto" w:fill="C4CC36"/>
          </w:tcPr>
          <w:p w:rsidR="00A06B77" w:rsidRDefault="00A06B77" w:rsidP="00A06B77">
            <w:pPr>
              <w:pStyle w:val="CriteriaComponent"/>
            </w:pPr>
            <w:r>
              <w:t>9.8.5 The report i</w:t>
            </w:r>
            <w:r w:rsidRPr="00F878FA">
              <w:t>s made available to the client, in full or in summary form</w:t>
            </w:r>
          </w:p>
        </w:tc>
        <w:tc>
          <w:tcPr>
            <w:tcW w:w="1418" w:type="pct"/>
            <w:shd w:val="clear" w:color="auto" w:fill="auto"/>
          </w:tcPr>
          <w:p w:rsidR="00A06B77" w:rsidRPr="00742D90" w:rsidRDefault="00A06B77" w:rsidP="0071109B">
            <w:pPr>
              <w:pStyle w:val="CriteriaComponent"/>
              <w:rPr>
                <w:rFonts w:asciiTheme="minorHAnsi" w:hAnsiTheme="minorHAnsi"/>
                <w:bCs/>
                <w:color w:val="auto"/>
              </w:rPr>
            </w:pPr>
          </w:p>
        </w:tc>
        <w:tc>
          <w:tcPr>
            <w:tcW w:w="1516" w:type="pct"/>
            <w:shd w:val="clear" w:color="auto" w:fill="auto"/>
          </w:tcPr>
          <w:p w:rsidR="00A06B77" w:rsidRPr="00742D90" w:rsidRDefault="00A06B77" w:rsidP="0071109B">
            <w:pPr>
              <w:pStyle w:val="CriteriaComponent"/>
              <w:rPr>
                <w:rFonts w:asciiTheme="minorHAnsi" w:hAnsiTheme="minorHAnsi"/>
                <w:color w:val="auto"/>
              </w:rPr>
            </w:pPr>
          </w:p>
        </w:tc>
        <w:tc>
          <w:tcPr>
            <w:tcW w:w="539" w:type="pct"/>
            <w:shd w:val="clear" w:color="auto" w:fill="F2DBDB" w:themeFill="accent2" w:themeFillTint="33"/>
          </w:tcPr>
          <w:p w:rsidR="00A06B77" w:rsidRDefault="00A06B77" w:rsidP="0071109B">
            <w:pPr>
              <w:pStyle w:val="CriteriaComponent"/>
            </w:pPr>
          </w:p>
        </w:tc>
      </w:tr>
      <w:tr w:rsidR="00462B90" w:rsidRPr="00DB66AA" w:rsidTr="00742D90">
        <w:trPr>
          <w:cantSplit/>
        </w:trPr>
        <w:tc>
          <w:tcPr>
            <w:tcW w:w="1527" w:type="pct"/>
            <w:shd w:val="clear" w:color="auto" w:fill="C4CC36"/>
          </w:tcPr>
          <w:p w:rsidR="00462B90" w:rsidRPr="00280767" w:rsidRDefault="009E73A7" w:rsidP="0071109B">
            <w:pPr>
              <w:pStyle w:val="CriteriaComponent"/>
            </w:pPr>
            <w:r>
              <w:t>9</w:t>
            </w:r>
            <w:r w:rsidR="005F62B3">
              <w:t xml:space="preserve">.9 </w:t>
            </w:r>
            <w:r w:rsidR="00462B90" w:rsidRPr="00280767">
              <w:t xml:space="preserve">The CP shall invite the client to correct any non-conformity identified within a specified time period and inform the CP when this rectification has been completed.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9E73A7" w:rsidRPr="00DB66AA" w:rsidTr="00742D90">
        <w:trPr>
          <w:cantSplit/>
        </w:trPr>
        <w:tc>
          <w:tcPr>
            <w:tcW w:w="1527" w:type="pct"/>
            <w:shd w:val="clear" w:color="auto" w:fill="C4CC36"/>
          </w:tcPr>
          <w:p w:rsidR="009E73A7" w:rsidRDefault="009E73A7" w:rsidP="0071109B">
            <w:pPr>
              <w:pStyle w:val="CriteriaComponent"/>
            </w:pPr>
            <w:r>
              <w:t xml:space="preserve">9.9.1 </w:t>
            </w:r>
            <w:r w:rsidRPr="00280767">
              <w:t xml:space="preserve">The CP shall then implement a suitable re-evaluation process to verify conformity in these areas.   </w:t>
            </w:r>
          </w:p>
        </w:tc>
        <w:tc>
          <w:tcPr>
            <w:tcW w:w="1418" w:type="pct"/>
            <w:shd w:val="clear" w:color="auto" w:fill="auto"/>
          </w:tcPr>
          <w:p w:rsidR="009E73A7" w:rsidRPr="00742D90" w:rsidRDefault="009E73A7" w:rsidP="0071109B">
            <w:pPr>
              <w:pStyle w:val="CriteriaComponent"/>
              <w:rPr>
                <w:rFonts w:asciiTheme="minorHAnsi" w:hAnsiTheme="minorHAnsi"/>
                <w:bCs/>
                <w:color w:val="auto"/>
              </w:rPr>
            </w:pPr>
          </w:p>
        </w:tc>
        <w:tc>
          <w:tcPr>
            <w:tcW w:w="1516" w:type="pct"/>
            <w:shd w:val="clear" w:color="auto" w:fill="auto"/>
          </w:tcPr>
          <w:p w:rsidR="009E73A7" w:rsidRPr="00742D90" w:rsidRDefault="009E73A7" w:rsidP="0071109B">
            <w:pPr>
              <w:pStyle w:val="CriteriaComponent"/>
              <w:rPr>
                <w:rFonts w:asciiTheme="minorHAnsi" w:hAnsiTheme="minorHAnsi"/>
                <w:color w:val="auto"/>
              </w:rPr>
            </w:pPr>
          </w:p>
        </w:tc>
        <w:tc>
          <w:tcPr>
            <w:tcW w:w="539" w:type="pct"/>
            <w:shd w:val="clear" w:color="auto" w:fill="F2DBDB" w:themeFill="accent2" w:themeFillTint="33"/>
          </w:tcPr>
          <w:p w:rsidR="009E73A7" w:rsidRDefault="009E73A7" w:rsidP="0071109B">
            <w:pPr>
              <w:pStyle w:val="CriteriaComponent"/>
            </w:pPr>
          </w:p>
        </w:tc>
      </w:tr>
      <w:tr w:rsidR="00462B90" w:rsidRPr="00DB66AA" w:rsidTr="00742D90">
        <w:trPr>
          <w:cantSplit/>
        </w:trPr>
        <w:tc>
          <w:tcPr>
            <w:tcW w:w="1527" w:type="pct"/>
            <w:shd w:val="clear" w:color="auto" w:fill="C4CC36"/>
          </w:tcPr>
          <w:p w:rsidR="00462B90" w:rsidRPr="00280767" w:rsidRDefault="009E73A7" w:rsidP="005F62B3">
            <w:pPr>
              <w:pStyle w:val="CriteriaComponent"/>
            </w:pPr>
            <w:r>
              <w:t>9</w:t>
            </w:r>
            <w:r w:rsidR="005F62B3">
              <w:t xml:space="preserve">.10 </w:t>
            </w:r>
            <w:r w:rsidR="00462B90" w:rsidRPr="00280767">
              <w:t>The CP shall assign one or more individuals to review all information and results from the evaluation and make a decision on whether or not to grant the certification.</w:t>
            </w:r>
            <w:r w:rsidR="005F62B3">
              <w:t xml:space="preserve">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9E73A7" w:rsidRPr="00DB66AA" w:rsidTr="00742D90">
        <w:trPr>
          <w:cantSplit/>
        </w:trPr>
        <w:tc>
          <w:tcPr>
            <w:tcW w:w="1527" w:type="pct"/>
            <w:shd w:val="clear" w:color="auto" w:fill="C4CC36"/>
          </w:tcPr>
          <w:p w:rsidR="009E73A7" w:rsidRDefault="009E73A7" w:rsidP="009E73A7">
            <w:pPr>
              <w:pStyle w:val="CriteriaComponent"/>
            </w:pPr>
            <w:r>
              <w:t xml:space="preserve">9.10.1 </w:t>
            </w:r>
            <w:r w:rsidRPr="00F878FA">
              <w:t>This decision shall be docume</w:t>
            </w:r>
            <w:r>
              <w:t xml:space="preserve">nted.  </w:t>
            </w:r>
          </w:p>
        </w:tc>
        <w:tc>
          <w:tcPr>
            <w:tcW w:w="1418" w:type="pct"/>
            <w:shd w:val="clear" w:color="auto" w:fill="auto"/>
          </w:tcPr>
          <w:p w:rsidR="009E73A7" w:rsidRPr="00742D90" w:rsidRDefault="009E73A7" w:rsidP="0071109B">
            <w:pPr>
              <w:pStyle w:val="CriteriaComponent"/>
              <w:rPr>
                <w:rFonts w:asciiTheme="minorHAnsi" w:hAnsiTheme="minorHAnsi"/>
                <w:bCs/>
                <w:color w:val="auto"/>
              </w:rPr>
            </w:pPr>
          </w:p>
        </w:tc>
        <w:tc>
          <w:tcPr>
            <w:tcW w:w="1516" w:type="pct"/>
            <w:shd w:val="clear" w:color="auto" w:fill="auto"/>
          </w:tcPr>
          <w:p w:rsidR="009E73A7" w:rsidRPr="00742D90" w:rsidRDefault="009E73A7" w:rsidP="0071109B">
            <w:pPr>
              <w:pStyle w:val="CriteriaComponent"/>
              <w:rPr>
                <w:rFonts w:asciiTheme="minorHAnsi" w:hAnsiTheme="minorHAnsi"/>
                <w:color w:val="auto"/>
              </w:rPr>
            </w:pPr>
          </w:p>
        </w:tc>
        <w:tc>
          <w:tcPr>
            <w:tcW w:w="539" w:type="pct"/>
            <w:shd w:val="clear" w:color="auto" w:fill="F2DBDB" w:themeFill="accent2" w:themeFillTint="33"/>
          </w:tcPr>
          <w:p w:rsidR="009E73A7" w:rsidRDefault="009E73A7" w:rsidP="0071109B">
            <w:pPr>
              <w:pStyle w:val="CriteriaComponent"/>
            </w:pPr>
          </w:p>
        </w:tc>
      </w:tr>
      <w:tr w:rsidR="009E73A7" w:rsidRPr="00DB66AA" w:rsidTr="00742D90">
        <w:trPr>
          <w:cantSplit/>
        </w:trPr>
        <w:tc>
          <w:tcPr>
            <w:tcW w:w="1527" w:type="pct"/>
            <w:shd w:val="clear" w:color="auto" w:fill="C4CC36"/>
          </w:tcPr>
          <w:p w:rsidR="009E73A7" w:rsidRDefault="009E73A7" w:rsidP="005F62B3">
            <w:pPr>
              <w:pStyle w:val="CriteriaComponent"/>
            </w:pPr>
            <w:r>
              <w:t xml:space="preserve">9.10.2 </w:t>
            </w:r>
            <w:r w:rsidRPr="00F878FA">
              <w:t>Individuals involved in making this decision shall not include those involved in undertaking the audit.</w:t>
            </w:r>
          </w:p>
        </w:tc>
        <w:tc>
          <w:tcPr>
            <w:tcW w:w="1418" w:type="pct"/>
            <w:shd w:val="clear" w:color="auto" w:fill="auto"/>
          </w:tcPr>
          <w:p w:rsidR="009E73A7" w:rsidRPr="00742D90" w:rsidRDefault="009E73A7" w:rsidP="0071109B">
            <w:pPr>
              <w:pStyle w:val="CriteriaComponent"/>
              <w:rPr>
                <w:rFonts w:asciiTheme="minorHAnsi" w:hAnsiTheme="minorHAnsi"/>
                <w:bCs/>
                <w:color w:val="auto"/>
              </w:rPr>
            </w:pPr>
          </w:p>
        </w:tc>
        <w:tc>
          <w:tcPr>
            <w:tcW w:w="1516" w:type="pct"/>
            <w:shd w:val="clear" w:color="auto" w:fill="auto"/>
          </w:tcPr>
          <w:p w:rsidR="009E73A7" w:rsidRPr="00742D90" w:rsidRDefault="009E73A7" w:rsidP="0071109B">
            <w:pPr>
              <w:pStyle w:val="CriteriaComponent"/>
              <w:rPr>
                <w:rFonts w:asciiTheme="minorHAnsi" w:hAnsiTheme="minorHAnsi"/>
                <w:color w:val="auto"/>
              </w:rPr>
            </w:pPr>
          </w:p>
        </w:tc>
        <w:tc>
          <w:tcPr>
            <w:tcW w:w="539" w:type="pct"/>
            <w:shd w:val="clear" w:color="auto" w:fill="F2DBDB" w:themeFill="accent2" w:themeFillTint="33"/>
          </w:tcPr>
          <w:p w:rsidR="009E73A7" w:rsidRDefault="009E73A7" w:rsidP="0071109B">
            <w:pPr>
              <w:pStyle w:val="CriteriaComponent"/>
            </w:pPr>
          </w:p>
        </w:tc>
      </w:tr>
      <w:tr w:rsidR="00462B90" w:rsidRPr="00DB66AA" w:rsidTr="00742D90">
        <w:trPr>
          <w:cantSplit/>
        </w:trPr>
        <w:tc>
          <w:tcPr>
            <w:tcW w:w="1527" w:type="pct"/>
            <w:shd w:val="clear" w:color="auto" w:fill="C4CC36"/>
          </w:tcPr>
          <w:p w:rsidR="00462B90" w:rsidRPr="00280767" w:rsidRDefault="009E73A7" w:rsidP="0071109B">
            <w:pPr>
              <w:pStyle w:val="CriteriaComponent"/>
            </w:pPr>
            <w:r>
              <w:t>9</w:t>
            </w:r>
            <w:r w:rsidR="005F62B3">
              <w:t>.11</w:t>
            </w:r>
            <w:r w:rsidR="00462B90" w:rsidRPr="00280767">
              <w:t xml:space="preserve"> The CP shall communicate to the client the results of the decision.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D63C8F" w:rsidP="005F62B3">
            <w:pPr>
              <w:pStyle w:val="Heading4"/>
            </w:pPr>
            <w:bookmarkStart w:id="36" w:name="_Toc257715737"/>
            <w:bookmarkStart w:id="37" w:name="_Toc286215006"/>
            <w:bookmarkStart w:id="38" w:name="_Ref311121771"/>
            <w:bookmarkStart w:id="39" w:name="_Toc307843903"/>
            <w:bookmarkStart w:id="40" w:name="_Toc312060710"/>
            <w:bookmarkStart w:id="41" w:name="_Toc436677733"/>
            <w:r>
              <w:t>10</w:t>
            </w:r>
            <w:r w:rsidR="005F62B3">
              <w:t xml:space="preserve"> </w:t>
            </w:r>
            <w:r w:rsidR="00462B90" w:rsidRPr="00280767">
              <w:t>Renewal, Monitoring and Termination of Certification</w:t>
            </w:r>
            <w:bookmarkEnd w:id="36"/>
            <w:bookmarkEnd w:id="37"/>
            <w:bookmarkEnd w:id="38"/>
            <w:bookmarkEnd w:id="39"/>
            <w:bookmarkEnd w:id="40"/>
            <w:bookmarkEnd w:id="41"/>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5F62B3">
              <w:t xml:space="preserve">.1 </w:t>
            </w:r>
            <w:r w:rsidR="00462B90" w:rsidRPr="00280767">
              <w:t xml:space="preserve">The certification’s validity shall be not greater than three years from the date on which it was granted as shown on the certification document.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B83FBC" w:rsidRPr="00DB66AA" w:rsidTr="00742D90">
        <w:trPr>
          <w:cantSplit/>
        </w:trPr>
        <w:tc>
          <w:tcPr>
            <w:tcW w:w="1527" w:type="pct"/>
            <w:shd w:val="clear" w:color="auto" w:fill="C4CC36"/>
          </w:tcPr>
          <w:p w:rsidR="00B83FBC" w:rsidRDefault="00B83FBC" w:rsidP="0071109B">
            <w:pPr>
              <w:pStyle w:val="CriteriaComponent"/>
            </w:pPr>
            <w:r>
              <w:t xml:space="preserve">10.1.1 </w:t>
            </w:r>
            <w:r w:rsidRPr="00280767">
              <w:t>Should the certification validity be greater than two years, the CP shall undertake at least one on-site visit to monitor the performance of the client during this period.</w:t>
            </w:r>
          </w:p>
        </w:tc>
        <w:tc>
          <w:tcPr>
            <w:tcW w:w="1418" w:type="pct"/>
            <w:shd w:val="clear" w:color="auto" w:fill="auto"/>
          </w:tcPr>
          <w:p w:rsidR="00B83FBC" w:rsidRPr="00742D90" w:rsidRDefault="00B83FBC" w:rsidP="0071109B">
            <w:pPr>
              <w:pStyle w:val="CriteriaComponent"/>
              <w:rPr>
                <w:rFonts w:asciiTheme="minorHAnsi" w:hAnsiTheme="minorHAnsi"/>
                <w:bCs/>
                <w:color w:val="auto"/>
              </w:rPr>
            </w:pPr>
          </w:p>
        </w:tc>
        <w:tc>
          <w:tcPr>
            <w:tcW w:w="1516" w:type="pct"/>
            <w:shd w:val="clear" w:color="auto" w:fill="auto"/>
          </w:tcPr>
          <w:p w:rsidR="00B83FBC" w:rsidRPr="00742D90" w:rsidRDefault="00B83FBC" w:rsidP="0071109B">
            <w:pPr>
              <w:pStyle w:val="CriteriaComponent"/>
              <w:rPr>
                <w:rFonts w:asciiTheme="minorHAnsi" w:hAnsiTheme="minorHAnsi"/>
                <w:color w:val="auto"/>
              </w:rPr>
            </w:pPr>
          </w:p>
        </w:tc>
        <w:tc>
          <w:tcPr>
            <w:tcW w:w="539" w:type="pct"/>
            <w:shd w:val="clear" w:color="auto" w:fill="F2DBDB" w:themeFill="accent2" w:themeFillTint="33"/>
          </w:tcPr>
          <w:p w:rsidR="00B83FBC" w:rsidRDefault="00B83FBC"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5F62B3">
              <w:t xml:space="preserve">.2 </w:t>
            </w:r>
            <w:r w:rsidR="00462B90" w:rsidRPr="00280767">
              <w:t>The CP should notify the client of the need for renewal of certification in sufficient time for a re-certification process to be carried out prior to the end of the current validity period.</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5F62B3">
              <w:t xml:space="preserve">.3 </w:t>
            </w:r>
            <w:r w:rsidR="00462B90" w:rsidRPr="00280767">
              <w:t>Certification renewal shall follow the requirements for certification set out in this manual.</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bookmarkStart w:id="42" w:name="_Ref311122722"/>
            <w:r>
              <w:t>10</w:t>
            </w:r>
            <w:r w:rsidR="005F62B3">
              <w:t xml:space="preserve">.4 </w:t>
            </w:r>
            <w:r w:rsidR="00462B90" w:rsidRPr="00280767">
              <w:t>If certification has not been renewed by the expiry date, the CP shall terminate the certification.</w:t>
            </w:r>
            <w:bookmarkEnd w:id="42"/>
            <w:r w:rsidR="00462B90" w:rsidRPr="00280767">
              <w:t xml:space="preserve">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B83FBC" w:rsidRPr="00DB66AA" w:rsidTr="00742D90">
        <w:trPr>
          <w:cantSplit/>
        </w:trPr>
        <w:tc>
          <w:tcPr>
            <w:tcW w:w="1527" w:type="pct"/>
            <w:shd w:val="clear" w:color="auto" w:fill="C4CC36"/>
          </w:tcPr>
          <w:p w:rsidR="00B83FBC" w:rsidRDefault="00B83FBC" w:rsidP="00B83FBC">
            <w:pPr>
              <w:pStyle w:val="CriteriaComponent"/>
            </w:pPr>
            <w:r>
              <w:t xml:space="preserve">10.4.1 </w:t>
            </w:r>
            <w:r w:rsidRPr="00F878FA">
              <w:t>The CP shall inform the client that it is no longer certified and require that it removes all references t</w:t>
            </w:r>
            <w:r>
              <w:t xml:space="preserve">o its previous certification.  </w:t>
            </w:r>
          </w:p>
        </w:tc>
        <w:tc>
          <w:tcPr>
            <w:tcW w:w="1418" w:type="pct"/>
            <w:shd w:val="clear" w:color="auto" w:fill="auto"/>
          </w:tcPr>
          <w:p w:rsidR="00B83FBC" w:rsidRPr="00742D90" w:rsidRDefault="00B83FBC" w:rsidP="0071109B">
            <w:pPr>
              <w:pStyle w:val="CriteriaComponent"/>
              <w:rPr>
                <w:rFonts w:asciiTheme="minorHAnsi" w:hAnsiTheme="minorHAnsi"/>
                <w:bCs/>
                <w:color w:val="auto"/>
              </w:rPr>
            </w:pPr>
          </w:p>
        </w:tc>
        <w:tc>
          <w:tcPr>
            <w:tcW w:w="1516" w:type="pct"/>
            <w:shd w:val="clear" w:color="auto" w:fill="auto"/>
          </w:tcPr>
          <w:p w:rsidR="00B83FBC" w:rsidRPr="00742D90" w:rsidRDefault="00B83FBC" w:rsidP="0071109B">
            <w:pPr>
              <w:pStyle w:val="CriteriaComponent"/>
              <w:rPr>
                <w:rFonts w:asciiTheme="minorHAnsi" w:hAnsiTheme="minorHAnsi"/>
                <w:color w:val="auto"/>
              </w:rPr>
            </w:pPr>
          </w:p>
        </w:tc>
        <w:tc>
          <w:tcPr>
            <w:tcW w:w="539" w:type="pct"/>
            <w:shd w:val="clear" w:color="auto" w:fill="F2DBDB" w:themeFill="accent2" w:themeFillTint="33"/>
          </w:tcPr>
          <w:p w:rsidR="00B83FBC" w:rsidRDefault="00B83FBC" w:rsidP="0071109B">
            <w:pPr>
              <w:pStyle w:val="CriteriaComponent"/>
            </w:pPr>
          </w:p>
        </w:tc>
      </w:tr>
      <w:tr w:rsidR="00B83FBC" w:rsidRPr="00DB66AA" w:rsidTr="00742D90">
        <w:trPr>
          <w:cantSplit/>
        </w:trPr>
        <w:tc>
          <w:tcPr>
            <w:tcW w:w="1527" w:type="pct"/>
            <w:shd w:val="clear" w:color="auto" w:fill="C4CC36"/>
          </w:tcPr>
          <w:p w:rsidR="00B83FBC" w:rsidRDefault="00B83FBC" w:rsidP="00B83FBC">
            <w:pPr>
              <w:pStyle w:val="CriteriaComponent"/>
            </w:pPr>
            <w:r>
              <w:t xml:space="preserve">10.4.2 </w:t>
            </w:r>
            <w:r w:rsidRPr="00F878FA">
              <w:t xml:space="preserve">The CP shall monitor the client’s conformity with instructions in </w:t>
            </w:r>
            <w:r>
              <w:fldChar w:fldCharType="begin"/>
            </w:r>
            <w:r>
              <w:instrText xml:space="preserve"> REF _Ref311122674 \r \h  \* MERGEFORMAT </w:instrText>
            </w:r>
            <w:r>
              <w:fldChar w:fldCharType="separate"/>
            </w:r>
            <w:r>
              <w:t>10.4.1</w:t>
            </w:r>
            <w:r>
              <w:fldChar w:fldCharType="end"/>
            </w:r>
            <w:r w:rsidRPr="00F878FA">
              <w:t xml:space="preserve"> for a peri</w:t>
            </w:r>
            <w:r>
              <w:t xml:space="preserve">od of twelve months or longer. </w:t>
            </w:r>
          </w:p>
        </w:tc>
        <w:tc>
          <w:tcPr>
            <w:tcW w:w="1418" w:type="pct"/>
            <w:shd w:val="clear" w:color="auto" w:fill="auto"/>
          </w:tcPr>
          <w:p w:rsidR="00B83FBC" w:rsidRPr="00742D90" w:rsidRDefault="00B83FBC" w:rsidP="0071109B">
            <w:pPr>
              <w:pStyle w:val="CriteriaComponent"/>
              <w:rPr>
                <w:rFonts w:asciiTheme="minorHAnsi" w:hAnsiTheme="minorHAnsi"/>
                <w:bCs/>
                <w:color w:val="auto"/>
              </w:rPr>
            </w:pPr>
          </w:p>
        </w:tc>
        <w:tc>
          <w:tcPr>
            <w:tcW w:w="1516" w:type="pct"/>
            <w:shd w:val="clear" w:color="auto" w:fill="auto"/>
          </w:tcPr>
          <w:p w:rsidR="00B83FBC" w:rsidRPr="00742D90" w:rsidRDefault="00B83FBC" w:rsidP="0071109B">
            <w:pPr>
              <w:pStyle w:val="CriteriaComponent"/>
              <w:rPr>
                <w:rFonts w:asciiTheme="minorHAnsi" w:hAnsiTheme="minorHAnsi"/>
                <w:color w:val="auto"/>
              </w:rPr>
            </w:pPr>
          </w:p>
        </w:tc>
        <w:tc>
          <w:tcPr>
            <w:tcW w:w="539" w:type="pct"/>
            <w:shd w:val="clear" w:color="auto" w:fill="F2DBDB" w:themeFill="accent2" w:themeFillTint="33"/>
          </w:tcPr>
          <w:p w:rsidR="00B83FBC" w:rsidRDefault="00B83FBC" w:rsidP="0071109B">
            <w:pPr>
              <w:pStyle w:val="CriteriaComponent"/>
            </w:pPr>
          </w:p>
        </w:tc>
      </w:tr>
      <w:tr w:rsidR="00B83FBC" w:rsidRPr="00DB66AA" w:rsidTr="00742D90">
        <w:trPr>
          <w:cantSplit/>
        </w:trPr>
        <w:tc>
          <w:tcPr>
            <w:tcW w:w="1527" w:type="pct"/>
            <w:shd w:val="clear" w:color="auto" w:fill="C4CC36"/>
          </w:tcPr>
          <w:p w:rsidR="00B83FBC" w:rsidRDefault="00B83FBC" w:rsidP="00B83FBC">
            <w:pPr>
              <w:pStyle w:val="CriteriaComponent"/>
            </w:pPr>
            <w:r>
              <w:t>10</w:t>
            </w:r>
            <w:r w:rsidRPr="00B83FBC">
              <w:t>.4.3 The CP shall adjust its records and make publicly available information to reflect this termination.</w:t>
            </w:r>
          </w:p>
        </w:tc>
        <w:tc>
          <w:tcPr>
            <w:tcW w:w="1418" w:type="pct"/>
            <w:shd w:val="clear" w:color="auto" w:fill="auto"/>
          </w:tcPr>
          <w:p w:rsidR="00B83FBC" w:rsidRPr="00742D90" w:rsidRDefault="00B83FBC" w:rsidP="0071109B">
            <w:pPr>
              <w:pStyle w:val="CriteriaComponent"/>
              <w:rPr>
                <w:rFonts w:asciiTheme="minorHAnsi" w:hAnsiTheme="minorHAnsi"/>
                <w:bCs/>
                <w:color w:val="auto"/>
              </w:rPr>
            </w:pPr>
          </w:p>
        </w:tc>
        <w:tc>
          <w:tcPr>
            <w:tcW w:w="1516" w:type="pct"/>
            <w:shd w:val="clear" w:color="auto" w:fill="auto"/>
          </w:tcPr>
          <w:p w:rsidR="00B83FBC" w:rsidRPr="00742D90" w:rsidRDefault="00B83FBC" w:rsidP="0071109B">
            <w:pPr>
              <w:pStyle w:val="CriteriaComponent"/>
              <w:rPr>
                <w:rFonts w:asciiTheme="minorHAnsi" w:hAnsiTheme="minorHAnsi"/>
                <w:color w:val="auto"/>
              </w:rPr>
            </w:pPr>
          </w:p>
        </w:tc>
        <w:tc>
          <w:tcPr>
            <w:tcW w:w="539" w:type="pct"/>
            <w:shd w:val="clear" w:color="auto" w:fill="F2DBDB" w:themeFill="accent2" w:themeFillTint="33"/>
          </w:tcPr>
          <w:p w:rsidR="00B83FBC" w:rsidRDefault="00B83FBC"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63131E">
              <w:t>.5 T</w:t>
            </w:r>
            <w:r w:rsidR="00462B90" w:rsidRPr="00280767">
              <w:t>he CP shall carry out monitoring of a certified client’s activities to check that conformity with the</w:t>
            </w:r>
            <w:r w:rsidR="0063131E">
              <w:t xml:space="preserve"> standard is being maintained.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63131E">
              <w:t xml:space="preserve">.5.1 </w:t>
            </w:r>
            <w:r w:rsidR="00462B90" w:rsidRPr="00280767">
              <w:t>Monitoring shall include a requirement that the client undertakes an annual self-assessment and prepares a repor</w:t>
            </w:r>
            <w:r w:rsidR="0063131E">
              <w:t xml:space="preserve">t and statement of compliance.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B83FBC">
            <w:pPr>
              <w:pStyle w:val="CriteriaComponent"/>
            </w:pPr>
            <w:r>
              <w:t>10</w:t>
            </w:r>
            <w:r w:rsidR="0063131E">
              <w:t xml:space="preserve">.6 </w:t>
            </w:r>
            <w:r w:rsidR="00462B90" w:rsidRPr="00280767">
              <w:t xml:space="preserve">Should the CP have any concerns about the client’s conformity with the standard, as may arise from monitoring, notified changes, complaints (see section </w:t>
            </w:r>
            <w:r>
              <w:t>11</w:t>
            </w:r>
            <w:r w:rsidR="00462B90" w:rsidRPr="00280767">
              <w:t xml:space="preserve">) or other information received, it should investigate the situation and if necessary instigate a re-certification process.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B83FBC" w:rsidP="0071109B">
            <w:pPr>
              <w:pStyle w:val="CriteriaComponent"/>
            </w:pPr>
            <w:r>
              <w:t>10</w:t>
            </w:r>
            <w:r w:rsidR="0063131E">
              <w:t xml:space="preserve">.7 </w:t>
            </w:r>
            <w:r w:rsidR="00462B90" w:rsidRPr="00280767">
              <w:t xml:space="preserve">The CP shall have the right to suspend or terminate the certification upon finding any non-conformity. The CP shall inform the client of the reasons for suspension or termination and take action as specified in </w:t>
            </w:r>
            <w:r w:rsidR="009A5B48">
              <w:fldChar w:fldCharType="begin"/>
            </w:r>
            <w:r w:rsidR="009A5B48">
              <w:instrText xml:space="preserve"> REF _Ref311122722 \r \h  \* MERGEFORMAT </w:instrText>
            </w:r>
            <w:r w:rsidR="009A5B48">
              <w:fldChar w:fldCharType="separate"/>
            </w:r>
            <w:r>
              <w:t>10</w:t>
            </w:r>
            <w:r w:rsidR="00462B90" w:rsidRPr="00280767">
              <w:t>.4</w:t>
            </w:r>
            <w:r w:rsidR="009A5B48">
              <w:fldChar w:fldCharType="end"/>
            </w:r>
            <w:r w:rsidR="00462B90" w:rsidRPr="00280767">
              <w:t xml:space="preserve">.  </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462B90" w:rsidRPr="00280767" w:rsidRDefault="006B5323" w:rsidP="0063131E">
            <w:pPr>
              <w:pStyle w:val="Heading4"/>
            </w:pPr>
            <w:bookmarkStart w:id="43" w:name="_Toc257715738"/>
            <w:bookmarkStart w:id="44" w:name="_Toc286215007"/>
            <w:bookmarkStart w:id="45" w:name="_Ref311121234"/>
            <w:bookmarkStart w:id="46" w:name="_Toc307843904"/>
            <w:bookmarkStart w:id="47" w:name="_Ref312060562"/>
            <w:bookmarkStart w:id="48" w:name="_Toc312060711"/>
            <w:bookmarkStart w:id="49" w:name="_Toc436677734"/>
            <w:r>
              <w:t>11</w:t>
            </w:r>
            <w:r w:rsidR="0063131E">
              <w:t xml:space="preserve"> </w:t>
            </w:r>
            <w:r w:rsidR="00462B90" w:rsidRPr="00280767">
              <w:t>Appeals and Complaints</w:t>
            </w:r>
            <w:bookmarkEnd w:id="43"/>
            <w:bookmarkEnd w:id="44"/>
            <w:bookmarkEnd w:id="45"/>
            <w:bookmarkEnd w:id="46"/>
            <w:bookmarkEnd w:id="47"/>
            <w:bookmarkEnd w:id="48"/>
            <w:bookmarkEnd w:id="49"/>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462B90" w:rsidRPr="00DB66AA" w:rsidTr="00742D90">
        <w:trPr>
          <w:cantSplit/>
        </w:trPr>
        <w:tc>
          <w:tcPr>
            <w:tcW w:w="1527" w:type="pct"/>
            <w:shd w:val="clear" w:color="auto" w:fill="C4CC36"/>
          </w:tcPr>
          <w:p w:rsidR="0063131E" w:rsidRPr="00280767" w:rsidRDefault="006B5323" w:rsidP="0071109B">
            <w:pPr>
              <w:pStyle w:val="CriteriaComponent"/>
            </w:pPr>
            <w:r>
              <w:t>11</w:t>
            </w:r>
            <w:r w:rsidR="0063131E">
              <w:t xml:space="preserve">.1 </w:t>
            </w:r>
            <w:r w:rsidR="00462B90" w:rsidRPr="00280767">
              <w:t>The CP shall record all appeals and actions taken to resolve them.</w:t>
            </w:r>
          </w:p>
        </w:tc>
        <w:tc>
          <w:tcPr>
            <w:tcW w:w="1418" w:type="pct"/>
            <w:shd w:val="clear" w:color="auto" w:fill="auto"/>
          </w:tcPr>
          <w:p w:rsidR="00462B90" w:rsidRPr="00742D90" w:rsidRDefault="00462B90" w:rsidP="0071109B">
            <w:pPr>
              <w:pStyle w:val="CriteriaComponent"/>
              <w:rPr>
                <w:rFonts w:asciiTheme="minorHAnsi" w:hAnsiTheme="minorHAnsi"/>
                <w:bCs/>
                <w:color w:val="auto"/>
              </w:rPr>
            </w:pPr>
          </w:p>
        </w:tc>
        <w:tc>
          <w:tcPr>
            <w:tcW w:w="1516" w:type="pct"/>
            <w:shd w:val="clear" w:color="auto" w:fill="auto"/>
          </w:tcPr>
          <w:p w:rsidR="00462B90" w:rsidRPr="00742D90" w:rsidRDefault="00462B90" w:rsidP="0071109B">
            <w:pPr>
              <w:pStyle w:val="CriteriaComponent"/>
              <w:rPr>
                <w:rFonts w:asciiTheme="minorHAnsi" w:hAnsiTheme="minorHAnsi"/>
                <w:color w:val="auto"/>
              </w:rPr>
            </w:pPr>
          </w:p>
        </w:tc>
        <w:tc>
          <w:tcPr>
            <w:tcW w:w="539" w:type="pct"/>
            <w:shd w:val="clear" w:color="auto" w:fill="F2DBDB" w:themeFill="accent2" w:themeFillTint="33"/>
          </w:tcPr>
          <w:p w:rsidR="00462B90" w:rsidRDefault="00462B90" w:rsidP="0071109B">
            <w:pPr>
              <w:pStyle w:val="CriteriaComponent"/>
            </w:pPr>
          </w:p>
        </w:tc>
      </w:tr>
      <w:tr w:rsidR="006B5323" w:rsidRPr="00DB66AA" w:rsidTr="00742D90">
        <w:trPr>
          <w:cantSplit/>
        </w:trPr>
        <w:tc>
          <w:tcPr>
            <w:tcW w:w="1527" w:type="pct"/>
            <w:shd w:val="clear" w:color="auto" w:fill="C4CC36"/>
          </w:tcPr>
          <w:p w:rsidR="006B5323" w:rsidRDefault="006B5323" w:rsidP="0071109B">
            <w:pPr>
              <w:pStyle w:val="CriteriaComponent"/>
            </w:pPr>
            <w:r>
              <w:t>11.2 The CP shall have a documented appeals procedure for receiving, evaluating and making decisions about appeals made by clients against the certification decision.  This procedure shall include:</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11.2.1 </w:t>
            </w:r>
            <w:r w:rsidRPr="00280767">
              <w:t>Ackn</w:t>
            </w:r>
            <w:r>
              <w:t>owledging receipt of the appeal</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11.2.2 </w:t>
            </w:r>
            <w:r w:rsidRPr="00280767">
              <w:t>Investigatin</w:t>
            </w:r>
            <w:r>
              <w:t>g the appeal in a timely manner</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11.2.3 </w:t>
            </w:r>
            <w:r w:rsidRPr="00280767">
              <w:t>Gath</w:t>
            </w:r>
            <w:r>
              <w:t>ering any necessary information</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11.2.4 </w:t>
            </w:r>
            <w:r w:rsidRPr="00280767">
              <w:t>Making a decision on the appeal, which should be approved by an individual(s) not involved with the origina</w:t>
            </w:r>
            <w:r>
              <w:t>l certification decision</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11.2.5 </w:t>
            </w:r>
            <w:r w:rsidRPr="00280767">
              <w:t>Informing the appella</w:t>
            </w:r>
            <w:r>
              <w:t>nt of the outcome of the appeal</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71109B">
            <w:pPr>
              <w:pStyle w:val="CriteriaComponent"/>
            </w:pPr>
            <w:r>
              <w:t xml:space="preserve">11.2.6 </w:t>
            </w:r>
            <w:r w:rsidRPr="00280767">
              <w:t>Taking all necessary actions to resolve any issues arising.</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3131E" w:rsidRPr="00DB66AA" w:rsidTr="00742D90">
        <w:trPr>
          <w:cantSplit/>
        </w:trPr>
        <w:tc>
          <w:tcPr>
            <w:tcW w:w="1527" w:type="pct"/>
            <w:shd w:val="clear" w:color="auto" w:fill="C4CC36"/>
          </w:tcPr>
          <w:p w:rsidR="0063131E" w:rsidRPr="00280767" w:rsidRDefault="006B5323" w:rsidP="0071109B">
            <w:pPr>
              <w:pStyle w:val="CriteriaComponent"/>
            </w:pPr>
            <w:r>
              <w:t>11</w:t>
            </w:r>
            <w:r w:rsidR="00960B28">
              <w:t xml:space="preserve">.3 </w:t>
            </w:r>
            <w:r w:rsidR="0063131E" w:rsidRPr="00280767">
              <w:t xml:space="preserve">The CP shall record all complaints and actions taken to address them. </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960B28" w:rsidRPr="00280767" w:rsidRDefault="006B5323" w:rsidP="0071109B">
            <w:pPr>
              <w:pStyle w:val="CriteriaComponent"/>
            </w:pPr>
            <w:r>
              <w:t>11</w:t>
            </w:r>
            <w:r w:rsidR="00960B28">
              <w:t xml:space="preserve">.4 </w:t>
            </w:r>
            <w:r w:rsidR="0063131E" w:rsidRPr="00280767">
              <w:t xml:space="preserve">The CP shall have a documented complaints procedure for receiving, evaluating and making decisions about complaints against the CP or against a client. This procedure shall include:  </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11.2.1 </w:t>
            </w:r>
            <w:r w:rsidRPr="00280767">
              <w:t>Ack</w:t>
            </w:r>
            <w:r>
              <w:t>nowledging receipt of the complaint</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11.4.2 </w:t>
            </w:r>
            <w:r w:rsidRPr="00280767">
              <w:t>Confirming whether the complaint relates to the certification scheme</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11.4.3 </w:t>
            </w:r>
            <w:r w:rsidRPr="00280767">
              <w:t>Investigating the complaint in a timely manner</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11.4.4 </w:t>
            </w:r>
            <w:r w:rsidRPr="00280767">
              <w:t>Drawing the complaint to the attention of any client involved</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B5323" w:rsidRPr="00DB66AA" w:rsidTr="00742D90">
        <w:trPr>
          <w:cantSplit/>
        </w:trPr>
        <w:tc>
          <w:tcPr>
            <w:tcW w:w="1527" w:type="pct"/>
            <w:shd w:val="clear" w:color="auto" w:fill="C4CC36"/>
          </w:tcPr>
          <w:p w:rsidR="006B5323" w:rsidRDefault="006B5323" w:rsidP="006B5323">
            <w:pPr>
              <w:pStyle w:val="CriteriaComponent"/>
            </w:pPr>
            <w:r>
              <w:t xml:space="preserve">11.4.5 </w:t>
            </w:r>
            <w:r w:rsidRPr="00280767">
              <w:t>Gathering any necessary information</w:t>
            </w:r>
          </w:p>
        </w:tc>
        <w:tc>
          <w:tcPr>
            <w:tcW w:w="1418" w:type="pct"/>
            <w:shd w:val="clear" w:color="auto" w:fill="auto"/>
          </w:tcPr>
          <w:p w:rsidR="006B5323" w:rsidRPr="00742D90" w:rsidRDefault="006B5323" w:rsidP="0071109B">
            <w:pPr>
              <w:pStyle w:val="CriteriaComponent"/>
              <w:rPr>
                <w:rFonts w:asciiTheme="minorHAnsi" w:hAnsiTheme="minorHAnsi"/>
                <w:bCs/>
                <w:color w:val="auto"/>
              </w:rPr>
            </w:pPr>
          </w:p>
        </w:tc>
        <w:tc>
          <w:tcPr>
            <w:tcW w:w="1516" w:type="pct"/>
            <w:shd w:val="clear" w:color="auto" w:fill="auto"/>
          </w:tcPr>
          <w:p w:rsidR="006B5323" w:rsidRPr="00742D90" w:rsidRDefault="006B5323" w:rsidP="0071109B">
            <w:pPr>
              <w:pStyle w:val="CriteriaComponent"/>
              <w:rPr>
                <w:rFonts w:asciiTheme="minorHAnsi" w:hAnsiTheme="minorHAnsi"/>
                <w:color w:val="auto"/>
              </w:rPr>
            </w:pPr>
          </w:p>
        </w:tc>
        <w:tc>
          <w:tcPr>
            <w:tcW w:w="539" w:type="pct"/>
            <w:shd w:val="clear" w:color="auto" w:fill="F2DBDB" w:themeFill="accent2" w:themeFillTint="33"/>
          </w:tcPr>
          <w:p w:rsidR="006B5323" w:rsidRDefault="006B5323" w:rsidP="0071109B">
            <w:pPr>
              <w:pStyle w:val="CriteriaComponent"/>
            </w:pPr>
          </w:p>
        </w:tc>
      </w:tr>
      <w:tr w:rsidR="0063131E" w:rsidRPr="00DB66AA" w:rsidTr="00742D90">
        <w:trPr>
          <w:cantSplit/>
        </w:trPr>
        <w:tc>
          <w:tcPr>
            <w:tcW w:w="1527" w:type="pct"/>
            <w:shd w:val="clear" w:color="auto" w:fill="C4CC36"/>
          </w:tcPr>
          <w:p w:rsidR="0063131E" w:rsidRPr="00280767" w:rsidRDefault="006B5323" w:rsidP="0071109B">
            <w:pPr>
              <w:pStyle w:val="CriteriaComponent"/>
            </w:pPr>
            <w:r>
              <w:t>11</w:t>
            </w:r>
            <w:r w:rsidR="00960B28">
              <w:t xml:space="preserve">.4.6 </w:t>
            </w:r>
            <w:r w:rsidR="0063131E" w:rsidRPr="00280767">
              <w:t xml:space="preserve">Making a decision on the complaint, which should be approved by an individual(s) not involved with certification activities related to the complaint  </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6B5323" w:rsidP="0071109B">
            <w:pPr>
              <w:pStyle w:val="CriteriaComponent"/>
            </w:pPr>
            <w:r>
              <w:t>11</w:t>
            </w:r>
            <w:r w:rsidR="00960B28">
              <w:t xml:space="preserve">.4.7 </w:t>
            </w:r>
            <w:r w:rsidR="0063131E" w:rsidRPr="00280767">
              <w:t>Informing the complainant and client of the outcome of the complaint</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F44D8C" w:rsidP="0071109B">
            <w:pPr>
              <w:pStyle w:val="CriteriaComponent"/>
            </w:pPr>
            <w:r>
              <w:t>11</w:t>
            </w:r>
            <w:r w:rsidR="00960B28">
              <w:t xml:space="preserve">.4.8 </w:t>
            </w:r>
            <w:r w:rsidR="0063131E" w:rsidRPr="00280767">
              <w:t>Taking all necessary action to resolve issues arising.</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F44D8C" w:rsidP="00960B28">
            <w:pPr>
              <w:pStyle w:val="Heading4"/>
            </w:pPr>
            <w:bookmarkStart w:id="50" w:name="_Toc257715739"/>
            <w:bookmarkStart w:id="51" w:name="_Toc286215008"/>
            <w:bookmarkStart w:id="52" w:name="_Toc307843905"/>
            <w:bookmarkStart w:id="53" w:name="_Toc312060712"/>
            <w:bookmarkStart w:id="54" w:name="_Toc436677735"/>
            <w:r>
              <w:t>12</w:t>
            </w:r>
            <w:r w:rsidR="00960B28">
              <w:t xml:space="preserve"> </w:t>
            </w:r>
            <w:r w:rsidR="0063131E" w:rsidRPr="00280767">
              <w:t>Management System</w:t>
            </w:r>
            <w:bookmarkEnd w:id="50"/>
            <w:bookmarkEnd w:id="51"/>
            <w:bookmarkEnd w:id="52"/>
            <w:bookmarkEnd w:id="53"/>
            <w:bookmarkEnd w:id="54"/>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B40AAB" w:rsidRPr="00DB66AA" w:rsidTr="009A5B48">
        <w:trPr>
          <w:cantSplit/>
        </w:trPr>
        <w:tc>
          <w:tcPr>
            <w:tcW w:w="1527" w:type="pct"/>
            <w:shd w:val="clear" w:color="auto" w:fill="C4CC36"/>
          </w:tcPr>
          <w:p w:rsidR="00B40AAB" w:rsidRPr="00F44D8C" w:rsidRDefault="00F44D8C" w:rsidP="009A5B48">
            <w:pPr>
              <w:pStyle w:val="CriteriaComponent"/>
            </w:pPr>
            <w:r>
              <w:t xml:space="preserve">12.1 </w:t>
            </w:r>
            <w:r w:rsidRPr="00280767">
              <w:t>The CP shall have a management system that is described in a manual or a set o</w:t>
            </w:r>
            <w:r>
              <w:t xml:space="preserve">f linked documentation, which: </w:t>
            </w:r>
          </w:p>
        </w:tc>
        <w:tc>
          <w:tcPr>
            <w:tcW w:w="1418" w:type="pct"/>
            <w:shd w:val="clear" w:color="auto" w:fill="auto"/>
          </w:tcPr>
          <w:p w:rsidR="00B40AAB" w:rsidRPr="00742D90" w:rsidRDefault="00B40AAB" w:rsidP="009A5B48">
            <w:pPr>
              <w:pStyle w:val="CriteriaComponent"/>
              <w:rPr>
                <w:rFonts w:asciiTheme="minorHAnsi" w:hAnsiTheme="minorHAnsi"/>
                <w:bCs/>
                <w:color w:val="auto"/>
              </w:rPr>
            </w:pPr>
          </w:p>
        </w:tc>
        <w:tc>
          <w:tcPr>
            <w:tcW w:w="1516" w:type="pct"/>
            <w:shd w:val="clear" w:color="auto" w:fill="auto"/>
          </w:tcPr>
          <w:p w:rsidR="00B40AAB" w:rsidRPr="00742D90" w:rsidRDefault="00B40AAB" w:rsidP="009A5B48">
            <w:pPr>
              <w:pStyle w:val="CriteriaComponent"/>
              <w:rPr>
                <w:rFonts w:asciiTheme="minorHAnsi" w:hAnsiTheme="minorHAnsi"/>
                <w:color w:val="auto"/>
              </w:rPr>
            </w:pPr>
          </w:p>
        </w:tc>
        <w:tc>
          <w:tcPr>
            <w:tcW w:w="539" w:type="pct"/>
            <w:shd w:val="clear" w:color="auto" w:fill="F2DBDB" w:themeFill="accent2" w:themeFillTint="33"/>
          </w:tcPr>
          <w:p w:rsidR="00B40AAB" w:rsidRDefault="00B40AAB" w:rsidP="009A5B48">
            <w:pPr>
              <w:pStyle w:val="CriteriaComponent"/>
            </w:pPr>
          </w:p>
        </w:tc>
      </w:tr>
      <w:tr w:rsidR="0063131E" w:rsidRPr="00DB66AA" w:rsidTr="00742D90">
        <w:trPr>
          <w:cantSplit/>
        </w:trPr>
        <w:tc>
          <w:tcPr>
            <w:tcW w:w="1527" w:type="pct"/>
            <w:shd w:val="clear" w:color="auto" w:fill="C4CC36"/>
          </w:tcPr>
          <w:p w:rsidR="00960B28" w:rsidRDefault="00F44D8C" w:rsidP="0071109B">
            <w:pPr>
              <w:pStyle w:val="CriteriaComponent"/>
            </w:pPr>
            <w:r>
              <w:t>12</w:t>
            </w:r>
            <w:r w:rsidR="00960B28">
              <w:t xml:space="preserve">.1.1 </w:t>
            </w:r>
            <w:r w:rsidR="00960B28" w:rsidRPr="00280767">
              <w:t>Is appropriate to the size and</w:t>
            </w:r>
            <w:r>
              <w:t xml:space="preserve"> complexity of the organization</w:t>
            </w:r>
            <w:r w:rsidR="00960B28" w:rsidRPr="00280767">
              <w:rPr>
                <w:rStyle w:val="FootnoteReference"/>
                <w:rFonts w:ascii="Arial Narrow" w:hAnsi="Arial Narrow"/>
              </w:rPr>
              <w:footnoteReference w:id="1"/>
            </w:r>
          </w:p>
          <w:p w:rsidR="00F44D8C" w:rsidRPr="00F44D8C" w:rsidRDefault="00F44D8C" w:rsidP="0071109B">
            <w:pPr>
              <w:pStyle w:val="CriteriaComponent"/>
              <w:rPr>
                <w:i/>
              </w:rPr>
            </w:pPr>
            <w:r>
              <w:rPr>
                <w:i/>
              </w:rPr>
              <w:t>For small organizations, a complex system is not required, but the seven basis areas of ISO/IEC 17065 should each have policies and procedures.</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F44D8C" w:rsidRPr="00DB66AA" w:rsidTr="00742D90">
        <w:trPr>
          <w:cantSplit/>
        </w:trPr>
        <w:tc>
          <w:tcPr>
            <w:tcW w:w="1527" w:type="pct"/>
            <w:shd w:val="clear" w:color="auto" w:fill="C4CC36"/>
          </w:tcPr>
          <w:p w:rsidR="00F44D8C" w:rsidRDefault="00F44D8C" w:rsidP="00F44D8C">
            <w:pPr>
              <w:pStyle w:val="CriteriaComponent"/>
            </w:pPr>
            <w:r>
              <w:t xml:space="preserve">12.1.2 </w:t>
            </w:r>
            <w:r w:rsidR="00B35B4F">
              <w:t>May be in any form of media</w:t>
            </w:r>
          </w:p>
        </w:tc>
        <w:tc>
          <w:tcPr>
            <w:tcW w:w="1418" w:type="pct"/>
            <w:shd w:val="clear" w:color="auto" w:fill="auto"/>
          </w:tcPr>
          <w:p w:rsidR="00F44D8C" w:rsidRPr="00742D90" w:rsidRDefault="00F44D8C" w:rsidP="0071109B">
            <w:pPr>
              <w:pStyle w:val="CriteriaComponent"/>
              <w:rPr>
                <w:rFonts w:asciiTheme="minorHAnsi" w:hAnsiTheme="minorHAnsi"/>
                <w:bCs/>
                <w:color w:val="auto"/>
              </w:rPr>
            </w:pPr>
          </w:p>
        </w:tc>
        <w:tc>
          <w:tcPr>
            <w:tcW w:w="1516" w:type="pct"/>
            <w:shd w:val="clear" w:color="auto" w:fill="auto"/>
          </w:tcPr>
          <w:p w:rsidR="00F44D8C" w:rsidRPr="00742D90" w:rsidRDefault="00F44D8C" w:rsidP="0071109B">
            <w:pPr>
              <w:pStyle w:val="CriteriaComponent"/>
              <w:rPr>
                <w:rFonts w:asciiTheme="minorHAnsi" w:hAnsiTheme="minorHAnsi"/>
                <w:color w:val="auto"/>
              </w:rPr>
            </w:pPr>
          </w:p>
        </w:tc>
        <w:tc>
          <w:tcPr>
            <w:tcW w:w="539" w:type="pct"/>
            <w:shd w:val="clear" w:color="auto" w:fill="F2DBDB" w:themeFill="accent2" w:themeFillTint="33"/>
          </w:tcPr>
          <w:p w:rsidR="00F44D8C" w:rsidRDefault="00F44D8C" w:rsidP="0071109B">
            <w:pPr>
              <w:pStyle w:val="CriteriaComponent"/>
            </w:pPr>
          </w:p>
        </w:tc>
      </w:tr>
      <w:tr w:rsidR="00F44D8C" w:rsidRPr="00DB66AA" w:rsidTr="00742D90">
        <w:trPr>
          <w:cantSplit/>
        </w:trPr>
        <w:tc>
          <w:tcPr>
            <w:tcW w:w="1527" w:type="pct"/>
            <w:shd w:val="clear" w:color="auto" w:fill="C4CC36"/>
          </w:tcPr>
          <w:p w:rsidR="00F44D8C" w:rsidRDefault="00F44D8C" w:rsidP="0071109B">
            <w:pPr>
              <w:pStyle w:val="CriteriaComponent"/>
            </w:pPr>
            <w:r>
              <w:t xml:space="preserve">12.1.3 </w:t>
            </w:r>
            <w:r w:rsidRPr="00280767">
              <w:t>Should include the CPs objectives and the policies and procedures for managing and operating it.</w:t>
            </w:r>
          </w:p>
          <w:p w:rsidR="00F44D8C" w:rsidRPr="00F44D8C" w:rsidRDefault="00F44D8C" w:rsidP="0071109B">
            <w:pPr>
              <w:pStyle w:val="CriteriaComponent"/>
              <w:rPr>
                <w:i/>
              </w:rPr>
            </w:pPr>
            <w:r>
              <w:rPr>
                <w:i/>
              </w:rPr>
              <w:t>The policies and procedures should not impose an excessive burden on the certification program, but must ensure that records of all actions taken with respect to clients are documented and that these documents are handled according to established policies and procedures, as well as the records of training, decisions, appeals, etc.</w:t>
            </w:r>
          </w:p>
        </w:tc>
        <w:tc>
          <w:tcPr>
            <w:tcW w:w="1418" w:type="pct"/>
            <w:shd w:val="clear" w:color="auto" w:fill="auto"/>
          </w:tcPr>
          <w:p w:rsidR="00F44D8C" w:rsidRPr="00742D90" w:rsidRDefault="00F44D8C" w:rsidP="0071109B">
            <w:pPr>
              <w:pStyle w:val="CriteriaComponent"/>
              <w:rPr>
                <w:rFonts w:asciiTheme="minorHAnsi" w:hAnsiTheme="minorHAnsi"/>
                <w:bCs/>
                <w:color w:val="auto"/>
              </w:rPr>
            </w:pPr>
          </w:p>
        </w:tc>
        <w:tc>
          <w:tcPr>
            <w:tcW w:w="1516" w:type="pct"/>
            <w:shd w:val="clear" w:color="auto" w:fill="auto"/>
          </w:tcPr>
          <w:p w:rsidR="00F44D8C" w:rsidRPr="00742D90" w:rsidRDefault="00F44D8C" w:rsidP="0071109B">
            <w:pPr>
              <w:pStyle w:val="CriteriaComponent"/>
              <w:rPr>
                <w:rFonts w:asciiTheme="minorHAnsi" w:hAnsiTheme="minorHAnsi"/>
                <w:color w:val="auto"/>
              </w:rPr>
            </w:pPr>
          </w:p>
        </w:tc>
        <w:tc>
          <w:tcPr>
            <w:tcW w:w="539" w:type="pct"/>
            <w:shd w:val="clear" w:color="auto" w:fill="F2DBDB" w:themeFill="accent2" w:themeFillTint="33"/>
          </w:tcPr>
          <w:p w:rsidR="00F44D8C" w:rsidRDefault="00F44D8C" w:rsidP="0071109B">
            <w:pPr>
              <w:pStyle w:val="CriteriaComponent"/>
            </w:pPr>
          </w:p>
        </w:tc>
      </w:tr>
      <w:tr w:rsidR="0063131E" w:rsidRPr="00DB66AA" w:rsidTr="00742D90">
        <w:trPr>
          <w:cantSplit/>
        </w:trPr>
        <w:tc>
          <w:tcPr>
            <w:tcW w:w="1527" w:type="pct"/>
            <w:shd w:val="clear" w:color="auto" w:fill="C4CC36"/>
          </w:tcPr>
          <w:p w:rsidR="0063131E" w:rsidRPr="00280767" w:rsidRDefault="00C96469" w:rsidP="0071109B">
            <w:pPr>
              <w:pStyle w:val="CriteriaComponent"/>
            </w:pPr>
            <w:r>
              <w:t>12</w:t>
            </w:r>
            <w:r w:rsidR="00B35B4F">
              <w:t>.1.4</w:t>
            </w:r>
            <w:r w:rsidR="00960B28">
              <w:t xml:space="preserve"> </w:t>
            </w:r>
            <w:r w:rsidR="0063131E" w:rsidRPr="00280767">
              <w:t>Shall be accessible to relevant personnel and be understood by them.</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Default="00C96469" w:rsidP="0071109B">
            <w:pPr>
              <w:pStyle w:val="CriteriaComponent"/>
            </w:pPr>
            <w:r>
              <w:t>12</w:t>
            </w:r>
            <w:r w:rsidR="00B35B4F">
              <w:t>.2</w:t>
            </w:r>
            <w:r w:rsidR="00B40AAB">
              <w:t xml:space="preserve"> </w:t>
            </w:r>
            <w:r w:rsidR="0063131E" w:rsidRPr="00280767">
              <w:t xml:space="preserve">The CP shall have procedures for the control of documents.  These shall cover the adequacy, updating, changing, identity, legibility, use, distribution, removal and disposal of documents.  </w:t>
            </w:r>
          </w:p>
          <w:p w:rsidR="00F308A7" w:rsidRPr="00F308A7" w:rsidRDefault="00F308A7" w:rsidP="0071109B">
            <w:pPr>
              <w:pStyle w:val="CriteriaComponent"/>
              <w:rPr>
                <w:i/>
              </w:rPr>
            </w:pPr>
            <w:r>
              <w:rPr>
                <w:i/>
              </w:rPr>
              <w:t>It is essential, even for the smallest organization, that all documents are properly managed.</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Default="00F308A7" w:rsidP="0071109B">
            <w:pPr>
              <w:pStyle w:val="CriteriaComponent"/>
            </w:pPr>
            <w:r>
              <w:t>12</w:t>
            </w:r>
            <w:r w:rsidR="00B35B4F">
              <w:t>.3</w:t>
            </w:r>
            <w:r w:rsidR="00B40AAB">
              <w:t xml:space="preserve"> </w:t>
            </w:r>
            <w:r w:rsidR="0063131E" w:rsidRPr="00280767">
              <w:t xml:space="preserve">The CP shall have procedures for the control of records.  These should cover the identification, storage, protection, retrieval, retention and disposal of records. </w:t>
            </w:r>
          </w:p>
          <w:p w:rsidR="00F308A7" w:rsidRPr="00F308A7" w:rsidRDefault="00F308A7" w:rsidP="0071109B">
            <w:pPr>
              <w:pStyle w:val="CriteriaComponent"/>
              <w:rPr>
                <w:i/>
              </w:rPr>
            </w:pPr>
            <w:r>
              <w:rPr>
                <w:i/>
              </w:rPr>
              <w:t>Records can be digital or on paper.</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B40AAB" w:rsidRDefault="004E7343" w:rsidP="0071109B">
            <w:pPr>
              <w:pStyle w:val="CriteriaComponent"/>
            </w:pPr>
            <w:r>
              <w:t>12</w:t>
            </w:r>
            <w:r w:rsidR="00B35B4F">
              <w:t>.4</w:t>
            </w:r>
            <w:r w:rsidR="00B40AAB">
              <w:t xml:space="preserve"> </w:t>
            </w:r>
            <w:r w:rsidR="0063131E" w:rsidRPr="00280767">
              <w:t xml:space="preserve">The CP shall conduct a regular internal audit of its procedures to verify that the management system is effectively implemented.  </w:t>
            </w:r>
          </w:p>
          <w:p w:rsidR="004E7343" w:rsidRPr="004E7343" w:rsidRDefault="004E7343" w:rsidP="0071109B">
            <w:pPr>
              <w:pStyle w:val="CriteriaComponent"/>
              <w:rPr>
                <w:i/>
              </w:rPr>
            </w:pPr>
            <w:r>
              <w:rPr>
                <w:i/>
              </w:rPr>
              <w:t>For very small organizations, this can be conducted as a group effort of all personnel.  ISO 19011 provides guidelines for conducting internal audits.</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4E7343" w:rsidRPr="00DB66AA" w:rsidTr="00742D90">
        <w:trPr>
          <w:cantSplit/>
        </w:trPr>
        <w:tc>
          <w:tcPr>
            <w:tcW w:w="1527" w:type="pct"/>
            <w:shd w:val="clear" w:color="auto" w:fill="C4CC36"/>
          </w:tcPr>
          <w:p w:rsidR="004E7343" w:rsidRDefault="004E7343" w:rsidP="004E7343">
            <w:pPr>
              <w:pStyle w:val="CriteriaComponent"/>
            </w:pPr>
            <w:r>
              <w:t>12</w:t>
            </w:r>
            <w:r w:rsidR="00B35B4F">
              <w:t>.4</w:t>
            </w:r>
            <w:r>
              <w:t xml:space="preserve">.1 </w:t>
            </w:r>
            <w:r w:rsidRPr="00280767">
              <w:t>Internal auditors shall not audit their own work.</w:t>
            </w:r>
          </w:p>
        </w:tc>
        <w:tc>
          <w:tcPr>
            <w:tcW w:w="1418" w:type="pct"/>
            <w:shd w:val="clear" w:color="auto" w:fill="auto"/>
          </w:tcPr>
          <w:p w:rsidR="004E7343" w:rsidRPr="00742D90" w:rsidRDefault="004E7343" w:rsidP="0071109B">
            <w:pPr>
              <w:pStyle w:val="CriteriaComponent"/>
              <w:rPr>
                <w:rFonts w:asciiTheme="minorHAnsi" w:hAnsiTheme="minorHAnsi"/>
                <w:bCs/>
                <w:color w:val="auto"/>
              </w:rPr>
            </w:pPr>
          </w:p>
        </w:tc>
        <w:tc>
          <w:tcPr>
            <w:tcW w:w="1516" w:type="pct"/>
            <w:shd w:val="clear" w:color="auto" w:fill="auto"/>
          </w:tcPr>
          <w:p w:rsidR="004E7343" w:rsidRPr="00742D90" w:rsidRDefault="004E7343" w:rsidP="0071109B">
            <w:pPr>
              <w:pStyle w:val="CriteriaComponent"/>
              <w:rPr>
                <w:rFonts w:asciiTheme="minorHAnsi" w:hAnsiTheme="minorHAnsi"/>
                <w:color w:val="auto"/>
              </w:rPr>
            </w:pPr>
          </w:p>
        </w:tc>
        <w:tc>
          <w:tcPr>
            <w:tcW w:w="539" w:type="pct"/>
            <w:shd w:val="clear" w:color="auto" w:fill="F2DBDB" w:themeFill="accent2" w:themeFillTint="33"/>
          </w:tcPr>
          <w:p w:rsidR="004E7343" w:rsidRDefault="004E7343" w:rsidP="0071109B">
            <w:pPr>
              <w:pStyle w:val="CriteriaComponent"/>
            </w:pPr>
          </w:p>
        </w:tc>
      </w:tr>
      <w:tr w:rsidR="004E7343" w:rsidRPr="00DB66AA" w:rsidTr="00742D90">
        <w:trPr>
          <w:cantSplit/>
        </w:trPr>
        <w:tc>
          <w:tcPr>
            <w:tcW w:w="1527" w:type="pct"/>
            <w:shd w:val="clear" w:color="auto" w:fill="C4CC36"/>
          </w:tcPr>
          <w:p w:rsidR="004E7343" w:rsidRDefault="000A4592" w:rsidP="0071109B">
            <w:pPr>
              <w:pStyle w:val="CriteriaComponent"/>
            </w:pPr>
            <w:r>
              <w:t>12</w:t>
            </w:r>
            <w:r w:rsidR="00B35B4F">
              <w:t>.4</w:t>
            </w:r>
            <w:r w:rsidR="004E7343">
              <w:t xml:space="preserve">.2 </w:t>
            </w:r>
            <w:r w:rsidR="004E7343" w:rsidRPr="00280767">
              <w:t>Results of internal audits shall be made known to personnel with the responsibility for the areas that have been audited.</w:t>
            </w:r>
          </w:p>
        </w:tc>
        <w:tc>
          <w:tcPr>
            <w:tcW w:w="1418" w:type="pct"/>
            <w:shd w:val="clear" w:color="auto" w:fill="auto"/>
          </w:tcPr>
          <w:p w:rsidR="004E7343" w:rsidRPr="00742D90" w:rsidRDefault="004E7343" w:rsidP="0071109B">
            <w:pPr>
              <w:pStyle w:val="CriteriaComponent"/>
              <w:rPr>
                <w:rFonts w:asciiTheme="minorHAnsi" w:hAnsiTheme="minorHAnsi"/>
                <w:bCs/>
                <w:color w:val="auto"/>
              </w:rPr>
            </w:pPr>
          </w:p>
        </w:tc>
        <w:tc>
          <w:tcPr>
            <w:tcW w:w="1516" w:type="pct"/>
            <w:shd w:val="clear" w:color="auto" w:fill="auto"/>
          </w:tcPr>
          <w:p w:rsidR="004E7343" w:rsidRPr="00742D90" w:rsidRDefault="004E7343" w:rsidP="0071109B">
            <w:pPr>
              <w:pStyle w:val="CriteriaComponent"/>
              <w:rPr>
                <w:rFonts w:asciiTheme="minorHAnsi" w:hAnsiTheme="minorHAnsi"/>
                <w:color w:val="auto"/>
              </w:rPr>
            </w:pPr>
          </w:p>
        </w:tc>
        <w:tc>
          <w:tcPr>
            <w:tcW w:w="539" w:type="pct"/>
            <w:shd w:val="clear" w:color="auto" w:fill="F2DBDB" w:themeFill="accent2" w:themeFillTint="33"/>
          </w:tcPr>
          <w:p w:rsidR="004E7343" w:rsidRDefault="004E7343" w:rsidP="0071109B">
            <w:pPr>
              <w:pStyle w:val="CriteriaComponent"/>
            </w:pPr>
          </w:p>
        </w:tc>
      </w:tr>
      <w:tr w:rsidR="0063131E" w:rsidRPr="00DB66AA" w:rsidTr="00742D90">
        <w:trPr>
          <w:cantSplit/>
        </w:trPr>
        <w:tc>
          <w:tcPr>
            <w:tcW w:w="1527" w:type="pct"/>
            <w:shd w:val="clear" w:color="auto" w:fill="C4CC36"/>
          </w:tcPr>
          <w:p w:rsidR="0063131E" w:rsidRDefault="000A4592" w:rsidP="0071109B">
            <w:pPr>
              <w:pStyle w:val="CriteriaComponent"/>
            </w:pPr>
            <w:r>
              <w:t>12</w:t>
            </w:r>
            <w:r w:rsidR="00B35B4F">
              <w:t>.5</w:t>
            </w:r>
            <w:r w:rsidR="00B40AAB">
              <w:t xml:space="preserve"> </w:t>
            </w:r>
            <w:r w:rsidR="0063131E" w:rsidRPr="00280767">
              <w:t xml:space="preserve">The CP shall review the continuing suitability of its management system at least once every 12 months.  The review shall be based on information from a variety of sources, including internal audit, inputs from personnel, feedback from clients, complaints and appeals.  </w:t>
            </w:r>
          </w:p>
          <w:p w:rsidR="000A4592" w:rsidRPr="000A4592" w:rsidRDefault="000A4592" w:rsidP="0071109B">
            <w:pPr>
              <w:pStyle w:val="CriteriaComponent"/>
              <w:rPr>
                <w:i/>
              </w:rPr>
            </w:pPr>
            <w:r>
              <w:rPr>
                <w:i/>
              </w:rPr>
              <w:t>For very small organizations, this can be conducted as a group effort of all personnel.</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56662E" w:rsidP="0071109B">
            <w:pPr>
              <w:pStyle w:val="CriteriaComponent"/>
            </w:pPr>
            <w:r>
              <w:t>12</w:t>
            </w:r>
            <w:r w:rsidR="00B35B4F">
              <w:t>.6</w:t>
            </w:r>
            <w:r w:rsidR="00B40AAB">
              <w:t xml:space="preserve"> </w:t>
            </w:r>
            <w:r w:rsidR="0063131E" w:rsidRPr="00280767">
              <w:t xml:space="preserve">The CP shall take action to address actual and potential weaknesses in its operations, including non-conformities with the requirements of this section.  The actions taken and the results achieved shall be recorded.  </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56662E" w:rsidP="0071109B">
            <w:pPr>
              <w:pStyle w:val="CriteriaComponent"/>
            </w:pPr>
            <w:r>
              <w:t>12</w:t>
            </w:r>
            <w:r w:rsidR="00B35B4F">
              <w:t>.7</w:t>
            </w:r>
            <w:r w:rsidR="00B40AAB">
              <w:t xml:space="preserve"> </w:t>
            </w:r>
            <w:r w:rsidR="0063131E" w:rsidRPr="00280767">
              <w:t xml:space="preserve">The CP should gather and record evidence on the impact that the presence of the certification scheme has had on its clients and their sustainability policies and actions.    </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13096B" w:rsidP="00E16C24">
            <w:pPr>
              <w:pStyle w:val="Heading4"/>
            </w:pPr>
            <w:bookmarkStart w:id="55" w:name="_Toc436677737"/>
            <w:r>
              <w:t>13</w:t>
            </w:r>
            <w:r w:rsidR="00E16C24">
              <w:t xml:space="preserve"> </w:t>
            </w:r>
            <w:r w:rsidR="0063131E" w:rsidRPr="00280767">
              <w:t>Languages</w:t>
            </w:r>
            <w:bookmarkEnd w:id="55"/>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13096B" w:rsidP="0071109B">
            <w:pPr>
              <w:pStyle w:val="CriteriaComponent"/>
            </w:pPr>
            <w:r>
              <w:t>13.</w:t>
            </w:r>
            <w:r w:rsidR="00E16C24">
              <w:t xml:space="preserve">1 </w:t>
            </w:r>
            <w:r w:rsidR="0063131E" w:rsidRPr="00280767">
              <w:t>A CP may only certify using languages for which there is a GSTC-Recognized standard.</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63131E" w:rsidRPr="00280767" w:rsidRDefault="00A23E53" w:rsidP="0071109B">
            <w:pPr>
              <w:pStyle w:val="CriteriaComponent"/>
            </w:pPr>
            <w:r>
              <w:t>13.1.1</w:t>
            </w:r>
            <w:r w:rsidR="00E16C24">
              <w:t xml:space="preserve"> </w:t>
            </w:r>
            <w:r w:rsidR="0063131E" w:rsidRPr="00280767">
              <w:t>The auditor must be proficient in that language.</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63131E" w:rsidRPr="00DB66AA" w:rsidTr="00742D90">
        <w:trPr>
          <w:cantSplit/>
        </w:trPr>
        <w:tc>
          <w:tcPr>
            <w:tcW w:w="1527" w:type="pct"/>
            <w:shd w:val="clear" w:color="auto" w:fill="C4CC36"/>
          </w:tcPr>
          <w:p w:rsidR="00E16C24" w:rsidRPr="00280767" w:rsidRDefault="00A23E53" w:rsidP="00A23E53">
            <w:pPr>
              <w:pStyle w:val="CriteriaComponent"/>
            </w:pPr>
            <w:r>
              <w:t>13</w:t>
            </w:r>
            <w:r w:rsidR="00E16C24">
              <w:t xml:space="preserve">.2 </w:t>
            </w:r>
            <w:r w:rsidR="0063131E" w:rsidRPr="00280767">
              <w:t>In the event an enterprise or destination being certified has a business language for which there is a GSTC-Recognized standard, however a sizable proportion of the staff of the enterprise/destination being audited speak mainly another (local) language, the auditor may undertake the Audit accompanied by a capable translator</w:t>
            </w:r>
            <w:r w:rsidR="00E16C24" w:rsidRPr="00280767">
              <w:t>.</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r w:rsidR="00A23E53" w:rsidRPr="00DB66AA" w:rsidTr="00742D90">
        <w:trPr>
          <w:cantSplit/>
        </w:trPr>
        <w:tc>
          <w:tcPr>
            <w:tcW w:w="1527" w:type="pct"/>
            <w:shd w:val="clear" w:color="auto" w:fill="C4CC36"/>
          </w:tcPr>
          <w:p w:rsidR="00A23E53" w:rsidRDefault="00A23E53" w:rsidP="00A23E53">
            <w:pPr>
              <w:pStyle w:val="CriteriaComponent"/>
            </w:pPr>
            <w:r>
              <w:t xml:space="preserve">13.2.1 </w:t>
            </w:r>
            <w:r w:rsidRPr="00280767">
              <w:t>In this event it is expected that the vast majority of documents are in the language of the GSTC-Recognized standard, and only spoken word translation is required. The enterprise/destination may use local language documents for training/awarene</w:t>
            </w:r>
            <w:r>
              <w:t>ss/management purposes with its</w:t>
            </w:r>
            <w:r w:rsidRPr="00280767">
              <w:t xml:space="preserve"> staff and stakeholders, these may be translated to the language of the GSTC-Recognized standard by the enterprise/destination for the auditor</w:t>
            </w:r>
            <w:r w:rsidR="00B361F8">
              <w:t>’</w:t>
            </w:r>
            <w:r w:rsidRPr="00280767">
              <w:t>s review</w:t>
            </w:r>
            <w:r>
              <w:t>.</w:t>
            </w:r>
          </w:p>
        </w:tc>
        <w:tc>
          <w:tcPr>
            <w:tcW w:w="1418" w:type="pct"/>
            <w:shd w:val="clear" w:color="auto" w:fill="auto"/>
          </w:tcPr>
          <w:p w:rsidR="00A23E53" w:rsidRPr="00742D90" w:rsidRDefault="00A23E53" w:rsidP="0071109B">
            <w:pPr>
              <w:pStyle w:val="CriteriaComponent"/>
              <w:rPr>
                <w:rFonts w:asciiTheme="minorHAnsi" w:hAnsiTheme="minorHAnsi"/>
                <w:bCs/>
                <w:color w:val="auto"/>
              </w:rPr>
            </w:pPr>
          </w:p>
        </w:tc>
        <w:tc>
          <w:tcPr>
            <w:tcW w:w="1516" w:type="pct"/>
            <w:shd w:val="clear" w:color="auto" w:fill="auto"/>
          </w:tcPr>
          <w:p w:rsidR="00A23E53" w:rsidRPr="00742D90" w:rsidRDefault="00A23E53" w:rsidP="0071109B">
            <w:pPr>
              <w:pStyle w:val="CriteriaComponent"/>
              <w:rPr>
                <w:rFonts w:asciiTheme="minorHAnsi" w:hAnsiTheme="minorHAnsi"/>
                <w:color w:val="auto"/>
              </w:rPr>
            </w:pPr>
          </w:p>
        </w:tc>
        <w:tc>
          <w:tcPr>
            <w:tcW w:w="539" w:type="pct"/>
            <w:shd w:val="clear" w:color="auto" w:fill="F2DBDB" w:themeFill="accent2" w:themeFillTint="33"/>
          </w:tcPr>
          <w:p w:rsidR="00A23E53" w:rsidRDefault="00A23E53" w:rsidP="0071109B">
            <w:pPr>
              <w:pStyle w:val="CriteriaComponent"/>
            </w:pPr>
          </w:p>
        </w:tc>
      </w:tr>
      <w:tr w:rsidR="0063131E" w:rsidRPr="00DB66AA" w:rsidTr="00742D90">
        <w:trPr>
          <w:cantSplit/>
        </w:trPr>
        <w:tc>
          <w:tcPr>
            <w:tcW w:w="1527" w:type="pct"/>
            <w:shd w:val="clear" w:color="auto" w:fill="C4CC36"/>
          </w:tcPr>
          <w:p w:rsidR="00E16C24" w:rsidRPr="00280767" w:rsidRDefault="00A23E53" w:rsidP="00F82C46">
            <w:pPr>
              <w:pStyle w:val="CriteriaComponent"/>
            </w:pPr>
            <w:r>
              <w:t>13</w:t>
            </w:r>
            <w:r w:rsidR="00E16C24">
              <w:t xml:space="preserve">.3 </w:t>
            </w:r>
            <w:r w:rsidR="0063131E" w:rsidRPr="00280767">
              <w:t xml:space="preserve">In the event an auditor does not speak the language of the enterprise/destination an audit may be completed only with certified translation of </w:t>
            </w:r>
            <w:r w:rsidR="00E16C24">
              <w:t xml:space="preserve">key </w:t>
            </w:r>
            <w:r w:rsidR="0063131E" w:rsidRPr="00280767">
              <w:t xml:space="preserve">documents and using a translator </w:t>
            </w:r>
            <w:r w:rsidR="00F82C46">
              <w:t>during the audit.</w:t>
            </w:r>
          </w:p>
        </w:tc>
        <w:tc>
          <w:tcPr>
            <w:tcW w:w="1418" w:type="pct"/>
            <w:shd w:val="clear" w:color="auto" w:fill="auto"/>
          </w:tcPr>
          <w:p w:rsidR="0063131E" w:rsidRPr="00742D90" w:rsidRDefault="0063131E" w:rsidP="0071109B">
            <w:pPr>
              <w:pStyle w:val="CriteriaComponent"/>
              <w:rPr>
                <w:rFonts w:asciiTheme="minorHAnsi" w:hAnsiTheme="minorHAnsi"/>
                <w:bCs/>
                <w:color w:val="auto"/>
              </w:rPr>
            </w:pPr>
          </w:p>
        </w:tc>
        <w:tc>
          <w:tcPr>
            <w:tcW w:w="1516" w:type="pct"/>
            <w:shd w:val="clear" w:color="auto" w:fill="auto"/>
          </w:tcPr>
          <w:p w:rsidR="0063131E" w:rsidRPr="00742D90" w:rsidRDefault="0063131E" w:rsidP="0071109B">
            <w:pPr>
              <w:pStyle w:val="CriteriaComponent"/>
              <w:rPr>
                <w:rFonts w:asciiTheme="minorHAnsi" w:hAnsiTheme="minorHAnsi"/>
                <w:color w:val="auto"/>
              </w:rPr>
            </w:pPr>
          </w:p>
        </w:tc>
        <w:tc>
          <w:tcPr>
            <w:tcW w:w="539" w:type="pct"/>
            <w:shd w:val="clear" w:color="auto" w:fill="F2DBDB" w:themeFill="accent2" w:themeFillTint="33"/>
          </w:tcPr>
          <w:p w:rsidR="0063131E" w:rsidRDefault="0063131E" w:rsidP="0071109B">
            <w:pPr>
              <w:pStyle w:val="CriteriaComponent"/>
            </w:pPr>
          </w:p>
        </w:tc>
      </w:tr>
    </w:tbl>
    <w:p w:rsidR="00D01216" w:rsidRDefault="00D01216" w:rsidP="0071109B">
      <w:pPr>
        <w:pStyle w:val="CriteriaComponent"/>
      </w:pPr>
    </w:p>
    <w:p w:rsidR="00D01216" w:rsidRDefault="00D01216" w:rsidP="0071109B">
      <w:pPr>
        <w:pStyle w:val="CriteriaComponent"/>
      </w:pPr>
    </w:p>
    <w:sectPr w:rsidR="00D01216" w:rsidSect="00851ABB">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782" w:rsidRDefault="00592782">
      <w:pPr>
        <w:spacing w:after="0" w:line="240" w:lineRule="auto"/>
      </w:pPr>
      <w:r>
        <w:separator/>
      </w:r>
    </w:p>
  </w:endnote>
  <w:endnote w:type="continuationSeparator" w:id="0">
    <w:p w:rsidR="00592782" w:rsidRDefault="0059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Rounded MT Bold">
    <w:panose1 w:val="020F0704030504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Proxima Nova Regular">
    <w:altName w:val="Times New Roman"/>
    <w:charset w:val="00"/>
    <w:family w:val="auto"/>
    <w:pitch w:val="variable"/>
    <w:sig w:usb0="00000001" w:usb1="5000E0FB" w:usb2="00000000" w:usb3="00000000" w:csb0="0000019F" w:csb1="00000000"/>
  </w:font>
  <w:font w:name="MS Mincho">
    <w:altName w:val="Yu Gothic UI"/>
    <w:charset w:val="80"/>
    <w:family w:val="modern"/>
    <w:pitch w:val="fixed"/>
    <w:sig w:usb0="E00002FF" w:usb1="6AC7FDFB" w:usb2="08000012" w:usb3="00000000" w:csb0="0002009F" w:csb1="00000000"/>
  </w:font>
  <w:font w:name="Lucida Sans Unicode">
    <w:panose1 w:val="020B0602030504020204"/>
    <w:charset w:val="00"/>
    <w:family w:val="auto"/>
    <w:pitch w:val="variable"/>
    <w:sig w:usb0="80000AFF" w:usb1="0000396B" w:usb2="00000000" w:usb3="00000000" w:csb0="000000B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782" w:rsidRDefault="00592782" w:rsidP="00345E71">
    <w:pPr>
      <w:pStyle w:val="Footer"/>
      <w:pBdr>
        <w:top w:val="single" w:sz="36" w:space="1" w:color="C4CC36"/>
      </w:pBdr>
      <w:ind w:left="-567"/>
      <w:jc w:val="center"/>
      <w:rPr>
        <w:rFonts w:ascii="Arial Rounded MT Bold" w:hAnsi="Arial Rounded MT Bold"/>
        <w:color w:val="9B3236"/>
      </w:rPr>
    </w:pPr>
    <w:r>
      <w:rPr>
        <w:rFonts w:ascii="Arial Rounded MT Bold" w:hAnsi="Arial Rounded MT Bold"/>
        <w:noProof/>
        <w:color w:val="9B3236"/>
      </w:rPr>
      <w:drawing>
        <wp:inline distT="0" distB="0" distL="0" distR="0">
          <wp:extent cx="1651623" cy="402134"/>
          <wp:effectExtent l="19050" t="0" r="5727" b="0"/>
          <wp:docPr id="4" name="Picture 3" descr="GSTC Travel Forever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TC Travel Forever only.jpg"/>
                  <pic:cNvPicPr/>
                </pic:nvPicPr>
                <pic:blipFill>
                  <a:blip r:embed="rId1"/>
                  <a:stretch>
                    <a:fillRect/>
                  </a:stretch>
                </pic:blipFill>
                <pic:spPr>
                  <a:xfrm>
                    <a:off x="0" y="0"/>
                    <a:ext cx="1652057" cy="402240"/>
                  </a:xfrm>
                  <a:prstGeom prst="rect">
                    <a:avLst/>
                  </a:prstGeom>
                </pic:spPr>
              </pic:pic>
            </a:graphicData>
          </a:graphic>
        </wp:inline>
      </w:drawing>
    </w:r>
  </w:p>
  <w:p w:rsidR="00592782" w:rsidRPr="00345E71" w:rsidRDefault="00592782" w:rsidP="00345E71">
    <w:pPr>
      <w:pStyle w:val="Footer"/>
      <w:pBdr>
        <w:top w:val="single" w:sz="36" w:space="1" w:color="C4CC36"/>
      </w:pBdr>
      <w:ind w:left="-567"/>
      <w:jc w:val="center"/>
      <w:rPr>
        <w:color w:val="9B3236"/>
        <w:sz w:val="14"/>
        <w:szCs w:val="14"/>
      </w:rPr>
    </w:pPr>
    <w:r>
      <w:rPr>
        <w:color w:val="9B3236"/>
        <w:sz w:val="14"/>
        <w:szCs w:val="14"/>
      </w:rPr>
      <w:t>v2.1</w:t>
    </w:r>
    <w:r w:rsidRPr="00345E71">
      <w:rPr>
        <w:color w:val="9B3236"/>
        <w:sz w:val="14"/>
        <w:szCs w:val="14"/>
      </w:rPr>
      <w:t xml:space="preserve">  1 </w:t>
    </w:r>
    <w:r>
      <w:rPr>
        <w:color w:val="9B3236"/>
        <w:sz w:val="14"/>
        <w:szCs w:val="14"/>
      </w:rPr>
      <w:t>July 2016</w:t>
    </w:r>
  </w:p>
  <w:p w:rsidR="00592782" w:rsidRDefault="00592782" w:rsidP="00345E71">
    <w:pPr>
      <w:pStyle w:val="Footer"/>
      <w:pBdr>
        <w:top w:val="single" w:sz="36" w:space="1" w:color="C4CC36"/>
      </w:pBdr>
      <w:ind w:left="-567"/>
      <w:jc w:val="center"/>
      <w:rPr>
        <w:rFonts w:ascii="Arial Rounded MT Bold" w:hAnsi="Arial Rounded MT Bold"/>
        <w:color w:val="9B3236"/>
      </w:rPr>
    </w:pPr>
    <w:r w:rsidRPr="00345E71">
      <w:rPr>
        <w:rFonts w:ascii="Arial Rounded MT Bold" w:hAnsi="Arial Rounded MT Bold"/>
        <w:color w:val="9B3236"/>
      </w:rPr>
      <w:fldChar w:fldCharType="begin"/>
    </w:r>
    <w:r w:rsidRPr="00345E71">
      <w:rPr>
        <w:rFonts w:ascii="Arial Rounded MT Bold" w:hAnsi="Arial Rounded MT Bold"/>
        <w:color w:val="9B3236"/>
      </w:rPr>
      <w:instrText xml:space="preserve"> PAGE   \* MERGEFORMAT </w:instrText>
    </w:r>
    <w:r w:rsidRPr="00345E71">
      <w:rPr>
        <w:rFonts w:ascii="Arial Rounded MT Bold" w:hAnsi="Arial Rounded MT Bold"/>
        <w:color w:val="9B3236"/>
      </w:rPr>
      <w:fldChar w:fldCharType="separate"/>
    </w:r>
    <w:r w:rsidR="004079F2">
      <w:rPr>
        <w:rFonts w:ascii="Arial Rounded MT Bold" w:hAnsi="Arial Rounded MT Bold"/>
        <w:noProof/>
        <w:color w:val="9B3236"/>
      </w:rPr>
      <w:t>10</w:t>
    </w:r>
    <w:r w:rsidRPr="00345E71">
      <w:rPr>
        <w:rFonts w:ascii="Arial Rounded MT Bold" w:hAnsi="Arial Rounded MT Bold"/>
        <w:color w:val="9B323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782" w:rsidRDefault="00592782">
      <w:pPr>
        <w:spacing w:after="0" w:line="240" w:lineRule="auto"/>
      </w:pPr>
      <w:r>
        <w:separator/>
      </w:r>
    </w:p>
  </w:footnote>
  <w:footnote w:type="continuationSeparator" w:id="0">
    <w:p w:rsidR="00592782" w:rsidRDefault="00592782">
      <w:pPr>
        <w:spacing w:after="0" w:line="240" w:lineRule="auto"/>
      </w:pPr>
      <w:r>
        <w:continuationSeparator/>
      </w:r>
    </w:p>
  </w:footnote>
  <w:footnote w:id="1">
    <w:p w:rsidR="00592782" w:rsidRPr="00F878FA" w:rsidRDefault="00592782" w:rsidP="00960B28">
      <w:pPr>
        <w:pStyle w:val="FootnoteText"/>
        <w:rPr>
          <w:lang w:val="en-US"/>
        </w:rPr>
      </w:pPr>
      <w:r w:rsidRPr="00F878FA">
        <w:rPr>
          <w:rStyle w:val="FootnoteReference"/>
          <w:rFonts w:eastAsiaTheme="majorEastAsia"/>
          <w:lang w:val="en-US"/>
        </w:rPr>
        <w:footnoteRef/>
      </w:r>
      <w:r w:rsidRPr="00F878FA">
        <w:rPr>
          <w:lang w:val="en-US"/>
        </w:rPr>
        <w:t xml:space="preserve"> Guidance on </w:t>
      </w:r>
      <w:r>
        <w:rPr>
          <w:lang w:val="en-US"/>
        </w:rPr>
        <w:t xml:space="preserve">management system </w:t>
      </w:r>
      <w:r w:rsidRPr="00F878FA">
        <w:rPr>
          <w:lang w:val="en-US"/>
        </w:rPr>
        <w:t xml:space="preserve">requirements for very small organizations </w:t>
      </w:r>
      <w:r>
        <w:rPr>
          <w:lang w:val="en-US"/>
        </w:rPr>
        <w:t>is shown in italics.  For further guidance, see ISO/IEC 17065</w:t>
      </w:r>
      <w:r w:rsidRPr="00F878FA">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782" w:rsidRDefault="00592782" w:rsidP="00345E71">
    <w:pPr>
      <w:pStyle w:val="Header"/>
      <w:pBdr>
        <w:top w:val="single" w:sz="36" w:space="1" w:color="C4CC36"/>
      </w:pBdr>
      <w:jc w:val="right"/>
      <w:rPr>
        <w:rFonts w:ascii="Arial Rounded MT Bold" w:hAnsi="Arial Rounded MT Bold"/>
        <w:color w:val="9B3236"/>
        <w:sz w:val="20"/>
        <w:szCs w:val="20"/>
      </w:rPr>
    </w:pPr>
    <w:r>
      <w:rPr>
        <w:rFonts w:ascii="Arial Rounded MT Bold" w:hAnsi="Arial Rounded MT Bold"/>
        <w:noProof/>
        <w:color w:val="9B3236"/>
        <w:sz w:val="20"/>
        <w:szCs w:val="20"/>
      </w:rPr>
      <w:drawing>
        <wp:anchor distT="0" distB="0" distL="114300" distR="114300" simplePos="0" relativeHeight="251658240" behindDoc="1" locked="0" layoutInCell="1" allowOverlap="1">
          <wp:simplePos x="0" y="0"/>
          <wp:positionH relativeFrom="column">
            <wp:posOffset>-29210</wp:posOffset>
          </wp:positionH>
          <wp:positionV relativeFrom="paragraph">
            <wp:posOffset>74930</wp:posOffset>
          </wp:positionV>
          <wp:extent cx="1791970" cy="429260"/>
          <wp:effectExtent l="19050" t="0" r="0" b="0"/>
          <wp:wrapNone/>
          <wp:docPr id="1" name="Picture 0" descr="GSTC Travel Forever-Horizontal HR 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TC Travel Forever-Horizontal HR trim.jpg"/>
                  <pic:cNvPicPr/>
                </pic:nvPicPr>
                <pic:blipFill>
                  <a:blip r:embed="rId1"/>
                  <a:srcRect r="639" b="42812"/>
                  <a:stretch>
                    <a:fillRect/>
                  </a:stretch>
                </pic:blipFill>
                <pic:spPr>
                  <a:xfrm>
                    <a:off x="0" y="0"/>
                    <a:ext cx="1791970" cy="429260"/>
                  </a:xfrm>
                  <a:prstGeom prst="rect">
                    <a:avLst/>
                  </a:prstGeom>
                </pic:spPr>
              </pic:pic>
            </a:graphicData>
          </a:graphic>
        </wp:anchor>
      </w:drawing>
    </w:r>
    <w:r w:rsidRPr="00345E71">
      <w:rPr>
        <w:rFonts w:ascii="Arial Rounded MT Bold" w:hAnsi="Arial Rounded MT Bold"/>
        <w:color w:val="9B3236"/>
        <w:sz w:val="20"/>
        <w:szCs w:val="20"/>
      </w:rPr>
      <w:t>GSTC-</w:t>
    </w:r>
    <w:r>
      <w:rPr>
        <w:rFonts w:ascii="Arial Rounded MT Bold" w:hAnsi="Arial Rounded MT Bold"/>
        <w:color w:val="9B3236"/>
        <w:sz w:val="20"/>
        <w:szCs w:val="20"/>
      </w:rPr>
      <w:t>Approved</w:t>
    </w:r>
    <w:r w:rsidRPr="00345E71">
      <w:rPr>
        <w:rFonts w:ascii="Arial Rounded MT Bold" w:hAnsi="Arial Rounded MT Bold"/>
        <w:color w:val="9B3236"/>
        <w:sz w:val="20"/>
        <w:szCs w:val="20"/>
      </w:rPr>
      <w:t xml:space="preserve"> Application</w:t>
    </w:r>
  </w:p>
  <w:p w:rsidR="00592782" w:rsidRPr="00870A1A" w:rsidRDefault="00592782" w:rsidP="00345E71">
    <w:pPr>
      <w:pStyle w:val="Header"/>
      <w:pBdr>
        <w:top w:val="single" w:sz="36" w:space="1" w:color="C4CC36"/>
      </w:pBdr>
      <w:jc w:val="right"/>
      <w:rPr>
        <w:rFonts w:ascii="Arial Rounded MT Bold" w:hAnsi="Arial Rounded MT Bold"/>
        <w:color w:val="C4CC36"/>
        <w:sz w:val="20"/>
        <w:szCs w:val="20"/>
      </w:rPr>
    </w:pPr>
  </w:p>
  <w:p w:rsidR="00592782" w:rsidRDefault="005927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7E06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F5420"/>
    <w:multiLevelType w:val="hybridMultilevel"/>
    <w:tmpl w:val="2540942C"/>
    <w:lvl w:ilvl="0" w:tplc="140A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863E63"/>
    <w:multiLevelType w:val="hybridMultilevel"/>
    <w:tmpl w:val="1F6E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7771A58"/>
    <w:multiLevelType w:val="hybridMultilevel"/>
    <w:tmpl w:val="A3BA9E02"/>
    <w:lvl w:ilvl="0" w:tplc="140A0017">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08D16D7B"/>
    <w:multiLevelType w:val="hybridMultilevel"/>
    <w:tmpl w:val="AFBE92F2"/>
    <w:lvl w:ilvl="0" w:tplc="140A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BAA37B8"/>
    <w:multiLevelType w:val="hybridMultilevel"/>
    <w:tmpl w:val="CB1A2CE2"/>
    <w:lvl w:ilvl="0" w:tplc="0C090017">
      <w:start w:val="1"/>
      <w:numFmt w:val="lowerLetter"/>
      <w:lvlText w:val="%1)"/>
      <w:lvlJc w:val="left"/>
      <w:pPr>
        <w:ind w:left="1800" w:hanging="360"/>
      </w:pPr>
      <w:rPr>
        <w:rFonts w:hint="default"/>
      </w:rPr>
    </w:lvl>
    <w:lvl w:ilvl="1" w:tplc="1C22AB46">
      <w:start w:val="1"/>
      <w:numFmt w:val="bullet"/>
      <w:lvlText w:val="o"/>
      <w:lvlJc w:val="left"/>
      <w:pPr>
        <w:ind w:left="2520" w:hanging="360"/>
      </w:pPr>
      <w:rPr>
        <w:rFonts w:ascii="Courier New" w:hAnsi="Courier New" w:cs="Courier New" w:hint="default"/>
      </w:rPr>
    </w:lvl>
    <w:lvl w:ilvl="2" w:tplc="32AA232A" w:tentative="1">
      <w:start w:val="1"/>
      <w:numFmt w:val="bullet"/>
      <w:lvlText w:val=""/>
      <w:lvlJc w:val="left"/>
      <w:pPr>
        <w:ind w:left="3240" w:hanging="360"/>
      </w:pPr>
      <w:rPr>
        <w:rFonts w:ascii="Wingdings" w:hAnsi="Wingdings" w:hint="default"/>
      </w:rPr>
    </w:lvl>
    <w:lvl w:ilvl="3" w:tplc="5C244414" w:tentative="1">
      <w:start w:val="1"/>
      <w:numFmt w:val="bullet"/>
      <w:lvlText w:val=""/>
      <w:lvlJc w:val="left"/>
      <w:pPr>
        <w:ind w:left="3960" w:hanging="360"/>
      </w:pPr>
      <w:rPr>
        <w:rFonts w:ascii="Symbol" w:hAnsi="Symbol" w:hint="default"/>
      </w:rPr>
    </w:lvl>
    <w:lvl w:ilvl="4" w:tplc="27740320" w:tentative="1">
      <w:start w:val="1"/>
      <w:numFmt w:val="bullet"/>
      <w:lvlText w:val="o"/>
      <w:lvlJc w:val="left"/>
      <w:pPr>
        <w:ind w:left="4680" w:hanging="360"/>
      </w:pPr>
      <w:rPr>
        <w:rFonts w:ascii="Courier New" w:hAnsi="Courier New" w:cs="Courier New" w:hint="default"/>
      </w:rPr>
    </w:lvl>
    <w:lvl w:ilvl="5" w:tplc="1DCA2D8C" w:tentative="1">
      <w:start w:val="1"/>
      <w:numFmt w:val="bullet"/>
      <w:lvlText w:val=""/>
      <w:lvlJc w:val="left"/>
      <w:pPr>
        <w:ind w:left="5400" w:hanging="360"/>
      </w:pPr>
      <w:rPr>
        <w:rFonts w:ascii="Wingdings" w:hAnsi="Wingdings" w:hint="default"/>
      </w:rPr>
    </w:lvl>
    <w:lvl w:ilvl="6" w:tplc="A6466FF4" w:tentative="1">
      <w:start w:val="1"/>
      <w:numFmt w:val="bullet"/>
      <w:lvlText w:val=""/>
      <w:lvlJc w:val="left"/>
      <w:pPr>
        <w:ind w:left="6120" w:hanging="360"/>
      </w:pPr>
      <w:rPr>
        <w:rFonts w:ascii="Symbol" w:hAnsi="Symbol" w:hint="default"/>
      </w:rPr>
    </w:lvl>
    <w:lvl w:ilvl="7" w:tplc="7E2E3CBC" w:tentative="1">
      <w:start w:val="1"/>
      <w:numFmt w:val="bullet"/>
      <w:lvlText w:val="o"/>
      <w:lvlJc w:val="left"/>
      <w:pPr>
        <w:ind w:left="6840" w:hanging="360"/>
      </w:pPr>
      <w:rPr>
        <w:rFonts w:ascii="Courier New" w:hAnsi="Courier New" w:cs="Courier New" w:hint="default"/>
      </w:rPr>
    </w:lvl>
    <w:lvl w:ilvl="8" w:tplc="7CF8A85E" w:tentative="1">
      <w:start w:val="1"/>
      <w:numFmt w:val="bullet"/>
      <w:lvlText w:val=""/>
      <w:lvlJc w:val="left"/>
      <w:pPr>
        <w:ind w:left="7560" w:hanging="360"/>
      </w:pPr>
      <w:rPr>
        <w:rFonts w:ascii="Wingdings" w:hAnsi="Wingdings" w:hint="default"/>
      </w:rPr>
    </w:lvl>
  </w:abstractNum>
  <w:abstractNum w:abstractNumId="6">
    <w:nsid w:val="16015A41"/>
    <w:multiLevelType w:val="hybridMultilevel"/>
    <w:tmpl w:val="7E6A132A"/>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7">
    <w:nsid w:val="1AA97F50"/>
    <w:multiLevelType w:val="hybridMultilevel"/>
    <w:tmpl w:val="065EA4DA"/>
    <w:lvl w:ilvl="0" w:tplc="140A0017">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1B41309F"/>
    <w:multiLevelType w:val="hybridMultilevel"/>
    <w:tmpl w:val="4412E498"/>
    <w:lvl w:ilvl="0" w:tplc="04090017">
      <w:start w:val="1"/>
      <w:numFmt w:val="lowerLetter"/>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1E625FC0"/>
    <w:multiLevelType w:val="hybridMultilevel"/>
    <w:tmpl w:val="1D14C724"/>
    <w:lvl w:ilvl="0" w:tplc="140A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32863F8"/>
    <w:multiLevelType w:val="hybridMultilevel"/>
    <w:tmpl w:val="17CEA5BC"/>
    <w:lvl w:ilvl="0" w:tplc="140A0017">
      <w:start w:val="1"/>
      <w:numFmt w:val="lowerLetter"/>
      <w:lvlText w:val="%1)"/>
      <w:lvlJc w:val="left"/>
      <w:pPr>
        <w:ind w:left="852" w:hanging="360"/>
      </w:pPr>
    </w:lvl>
    <w:lvl w:ilvl="1" w:tplc="140A0019" w:tentative="1">
      <w:start w:val="1"/>
      <w:numFmt w:val="lowerLetter"/>
      <w:lvlText w:val="%2."/>
      <w:lvlJc w:val="left"/>
      <w:pPr>
        <w:ind w:left="1572" w:hanging="360"/>
      </w:pPr>
    </w:lvl>
    <w:lvl w:ilvl="2" w:tplc="140A001B" w:tentative="1">
      <w:start w:val="1"/>
      <w:numFmt w:val="lowerRoman"/>
      <w:lvlText w:val="%3."/>
      <w:lvlJc w:val="right"/>
      <w:pPr>
        <w:ind w:left="2292" w:hanging="180"/>
      </w:pPr>
    </w:lvl>
    <w:lvl w:ilvl="3" w:tplc="140A000F" w:tentative="1">
      <w:start w:val="1"/>
      <w:numFmt w:val="decimal"/>
      <w:lvlText w:val="%4."/>
      <w:lvlJc w:val="left"/>
      <w:pPr>
        <w:ind w:left="3012" w:hanging="360"/>
      </w:pPr>
    </w:lvl>
    <w:lvl w:ilvl="4" w:tplc="140A0019" w:tentative="1">
      <w:start w:val="1"/>
      <w:numFmt w:val="lowerLetter"/>
      <w:lvlText w:val="%5."/>
      <w:lvlJc w:val="left"/>
      <w:pPr>
        <w:ind w:left="3732" w:hanging="360"/>
      </w:pPr>
    </w:lvl>
    <w:lvl w:ilvl="5" w:tplc="140A001B" w:tentative="1">
      <w:start w:val="1"/>
      <w:numFmt w:val="lowerRoman"/>
      <w:lvlText w:val="%6."/>
      <w:lvlJc w:val="right"/>
      <w:pPr>
        <w:ind w:left="4452" w:hanging="180"/>
      </w:pPr>
    </w:lvl>
    <w:lvl w:ilvl="6" w:tplc="140A000F" w:tentative="1">
      <w:start w:val="1"/>
      <w:numFmt w:val="decimal"/>
      <w:lvlText w:val="%7."/>
      <w:lvlJc w:val="left"/>
      <w:pPr>
        <w:ind w:left="5172" w:hanging="360"/>
      </w:pPr>
    </w:lvl>
    <w:lvl w:ilvl="7" w:tplc="140A0019" w:tentative="1">
      <w:start w:val="1"/>
      <w:numFmt w:val="lowerLetter"/>
      <w:lvlText w:val="%8."/>
      <w:lvlJc w:val="left"/>
      <w:pPr>
        <w:ind w:left="5892" w:hanging="360"/>
      </w:pPr>
    </w:lvl>
    <w:lvl w:ilvl="8" w:tplc="140A001B" w:tentative="1">
      <w:start w:val="1"/>
      <w:numFmt w:val="lowerRoman"/>
      <w:lvlText w:val="%9."/>
      <w:lvlJc w:val="right"/>
      <w:pPr>
        <w:ind w:left="6612" w:hanging="180"/>
      </w:pPr>
    </w:lvl>
  </w:abstractNum>
  <w:abstractNum w:abstractNumId="11">
    <w:nsid w:val="24406445"/>
    <w:multiLevelType w:val="hybridMultilevel"/>
    <w:tmpl w:val="4412E498"/>
    <w:lvl w:ilvl="0" w:tplc="04090017">
      <w:start w:val="1"/>
      <w:numFmt w:val="lowerLetter"/>
      <w:pStyle w:val="ListBullet"/>
      <w:lvlText w:val="%1)"/>
      <w:lvlJc w:val="left"/>
      <w:pPr>
        <w:tabs>
          <w:tab w:val="num" w:pos="1080"/>
        </w:tabs>
        <w:ind w:left="1080" w:hanging="360"/>
      </w:pPr>
      <w:rPr>
        <w:rFonts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291A148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2B6FB7"/>
    <w:multiLevelType w:val="multilevel"/>
    <w:tmpl w:val="2474CBE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2AE139CF"/>
    <w:multiLevelType w:val="hybridMultilevel"/>
    <w:tmpl w:val="CE2E4190"/>
    <w:lvl w:ilvl="0" w:tplc="140A0001">
      <w:start w:val="1"/>
      <w:numFmt w:val="bullet"/>
      <w:lvlText w:val=""/>
      <w:lvlJc w:val="left"/>
      <w:pPr>
        <w:ind w:left="720" w:hanging="360"/>
      </w:pPr>
      <w:rPr>
        <w:rFonts w:ascii="Symbol" w:hAnsi="Symbol" w:hint="default"/>
      </w:rPr>
    </w:lvl>
    <w:lvl w:ilvl="1" w:tplc="140A0003">
      <w:start w:val="1"/>
      <w:numFmt w:val="decimal"/>
      <w:lvlText w:val="%2."/>
      <w:lvlJc w:val="left"/>
      <w:pPr>
        <w:tabs>
          <w:tab w:val="num" w:pos="1440"/>
        </w:tabs>
        <w:ind w:left="1440" w:hanging="360"/>
      </w:p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15">
    <w:nsid w:val="2C5A3B2E"/>
    <w:multiLevelType w:val="hybridMultilevel"/>
    <w:tmpl w:val="3A78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06A35"/>
    <w:multiLevelType w:val="hybridMultilevel"/>
    <w:tmpl w:val="EA26750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decimal"/>
      <w:lvlText w:val="%3."/>
      <w:lvlJc w:val="left"/>
      <w:pPr>
        <w:tabs>
          <w:tab w:val="num" w:pos="2160"/>
        </w:tabs>
        <w:ind w:left="2160" w:hanging="360"/>
      </w:pPr>
    </w:lvl>
    <w:lvl w:ilvl="3" w:tplc="140A0001">
      <w:start w:val="1"/>
      <w:numFmt w:val="decimal"/>
      <w:lvlText w:val="%4."/>
      <w:lvlJc w:val="left"/>
      <w:pPr>
        <w:tabs>
          <w:tab w:val="num" w:pos="2880"/>
        </w:tabs>
        <w:ind w:left="2880" w:hanging="360"/>
      </w:pPr>
    </w:lvl>
    <w:lvl w:ilvl="4" w:tplc="140A0003">
      <w:start w:val="1"/>
      <w:numFmt w:val="decimal"/>
      <w:lvlText w:val="%5."/>
      <w:lvlJc w:val="left"/>
      <w:pPr>
        <w:tabs>
          <w:tab w:val="num" w:pos="3600"/>
        </w:tabs>
        <w:ind w:left="3600" w:hanging="360"/>
      </w:pPr>
    </w:lvl>
    <w:lvl w:ilvl="5" w:tplc="140A0005">
      <w:start w:val="1"/>
      <w:numFmt w:val="decimal"/>
      <w:lvlText w:val="%6."/>
      <w:lvlJc w:val="left"/>
      <w:pPr>
        <w:tabs>
          <w:tab w:val="num" w:pos="4320"/>
        </w:tabs>
        <w:ind w:left="4320" w:hanging="360"/>
      </w:pPr>
    </w:lvl>
    <w:lvl w:ilvl="6" w:tplc="140A0001">
      <w:start w:val="1"/>
      <w:numFmt w:val="decimal"/>
      <w:lvlText w:val="%7."/>
      <w:lvlJc w:val="left"/>
      <w:pPr>
        <w:tabs>
          <w:tab w:val="num" w:pos="5040"/>
        </w:tabs>
        <w:ind w:left="5040" w:hanging="360"/>
      </w:pPr>
    </w:lvl>
    <w:lvl w:ilvl="7" w:tplc="140A0003">
      <w:start w:val="1"/>
      <w:numFmt w:val="decimal"/>
      <w:lvlText w:val="%8."/>
      <w:lvlJc w:val="left"/>
      <w:pPr>
        <w:tabs>
          <w:tab w:val="num" w:pos="5760"/>
        </w:tabs>
        <w:ind w:left="5760" w:hanging="360"/>
      </w:pPr>
    </w:lvl>
    <w:lvl w:ilvl="8" w:tplc="140A0005">
      <w:start w:val="1"/>
      <w:numFmt w:val="decimal"/>
      <w:lvlText w:val="%9."/>
      <w:lvlJc w:val="left"/>
      <w:pPr>
        <w:tabs>
          <w:tab w:val="num" w:pos="6480"/>
        </w:tabs>
        <w:ind w:left="6480" w:hanging="360"/>
      </w:pPr>
    </w:lvl>
  </w:abstractNum>
  <w:abstractNum w:abstractNumId="17">
    <w:nsid w:val="2D821CAD"/>
    <w:multiLevelType w:val="multilevel"/>
    <w:tmpl w:val="C01813D8"/>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2E6A522B"/>
    <w:multiLevelType w:val="multilevel"/>
    <w:tmpl w:val="4412E498"/>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nsid w:val="31FF4BC1"/>
    <w:multiLevelType w:val="hybridMultilevel"/>
    <w:tmpl w:val="A47EE71E"/>
    <w:lvl w:ilvl="0" w:tplc="0C090017">
      <w:start w:val="1"/>
      <w:numFmt w:val="lowerLetter"/>
      <w:lvlText w:val="%1)"/>
      <w:lvlJc w:val="left"/>
      <w:pPr>
        <w:ind w:left="1080" w:hanging="360"/>
      </w:pPr>
      <w:rPr>
        <w:rFonts w:hint="default"/>
      </w:rPr>
    </w:lvl>
    <w:lvl w:ilvl="1" w:tplc="B3CE6EBC">
      <w:start w:val="1"/>
      <w:numFmt w:val="bullet"/>
      <w:lvlText w:val="o"/>
      <w:lvlJc w:val="left"/>
      <w:pPr>
        <w:ind w:left="1800" w:hanging="360"/>
      </w:pPr>
      <w:rPr>
        <w:rFonts w:ascii="Courier New" w:hAnsi="Courier New" w:cs="Courier New" w:hint="default"/>
      </w:rPr>
    </w:lvl>
    <w:lvl w:ilvl="2" w:tplc="9392BC26" w:tentative="1">
      <w:start w:val="1"/>
      <w:numFmt w:val="bullet"/>
      <w:lvlText w:val=""/>
      <w:lvlJc w:val="left"/>
      <w:pPr>
        <w:ind w:left="2520" w:hanging="360"/>
      </w:pPr>
      <w:rPr>
        <w:rFonts w:ascii="Wingdings" w:hAnsi="Wingdings" w:hint="default"/>
      </w:rPr>
    </w:lvl>
    <w:lvl w:ilvl="3" w:tplc="960CF7C4" w:tentative="1">
      <w:start w:val="1"/>
      <w:numFmt w:val="bullet"/>
      <w:lvlText w:val=""/>
      <w:lvlJc w:val="left"/>
      <w:pPr>
        <w:ind w:left="3240" w:hanging="360"/>
      </w:pPr>
      <w:rPr>
        <w:rFonts w:ascii="Symbol" w:hAnsi="Symbol" w:hint="default"/>
      </w:rPr>
    </w:lvl>
    <w:lvl w:ilvl="4" w:tplc="C1848F66" w:tentative="1">
      <w:start w:val="1"/>
      <w:numFmt w:val="bullet"/>
      <w:lvlText w:val="o"/>
      <w:lvlJc w:val="left"/>
      <w:pPr>
        <w:ind w:left="3960" w:hanging="360"/>
      </w:pPr>
      <w:rPr>
        <w:rFonts w:ascii="Courier New" w:hAnsi="Courier New" w:cs="Courier New" w:hint="default"/>
      </w:rPr>
    </w:lvl>
    <w:lvl w:ilvl="5" w:tplc="B330D838" w:tentative="1">
      <w:start w:val="1"/>
      <w:numFmt w:val="bullet"/>
      <w:lvlText w:val=""/>
      <w:lvlJc w:val="left"/>
      <w:pPr>
        <w:ind w:left="4680" w:hanging="360"/>
      </w:pPr>
      <w:rPr>
        <w:rFonts w:ascii="Wingdings" w:hAnsi="Wingdings" w:hint="default"/>
      </w:rPr>
    </w:lvl>
    <w:lvl w:ilvl="6" w:tplc="7FCC40B0" w:tentative="1">
      <w:start w:val="1"/>
      <w:numFmt w:val="bullet"/>
      <w:lvlText w:val=""/>
      <w:lvlJc w:val="left"/>
      <w:pPr>
        <w:ind w:left="5400" w:hanging="360"/>
      </w:pPr>
      <w:rPr>
        <w:rFonts w:ascii="Symbol" w:hAnsi="Symbol" w:hint="default"/>
      </w:rPr>
    </w:lvl>
    <w:lvl w:ilvl="7" w:tplc="274AAB68" w:tentative="1">
      <w:start w:val="1"/>
      <w:numFmt w:val="bullet"/>
      <w:lvlText w:val="o"/>
      <w:lvlJc w:val="left"/>
      <w:pPr>
        <w:ind w:left="6120" w:hanging="360"/>
      </w:pPr>
      <w:rPr>
        <w:rFonts w:ascii="Courier New" w:hAnsi="Courier New" w:cs="Courier New" w:hint="default"/>
      </w:rPr>
    </w:lvl>
    <w:lvl w:ilvl="8" w:tplc="22DE02F4" w:tentative="1">
      <w:start w:val="1"/>
      <w:numFmt w:val="bullet"/>
      <w:lvlText w:val=""/>
      <w:lvlJc w:val="left"/>
      <w:pPr>
        <w:ind w:left="6840" w:hanging="360"/>
      </w:pPr>
      <w:rPr>
        <w:rFonts w:ascii="Wingdings" w:hAnsi="Wingdings" w:hint="default"/>
      </w:rPr>
    </w:lvl>
  </w:abstractNum>
  <w:abstractNum w:abstractNumId="20">
    <w:nsid w:val="32DA101C"/>
    <w:multiLevelType w:val="hybridMultilevel"/>
    <w:tmpl w:val="C36826D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5B1EFC"/>
    <w:multiLevelType w:val="multilevel"/>
    <w:tmpl w:val="C01813D8"/>
    <w:lvl w:ilvl="0">
      <w:start w:val="1"/>
      <w:numFmt w:val="low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466F447A"/>
    <w:multiLevelType w:val="hybridMultilevel"/>
    <w:tmpl w:val="5B7E4282"/>
    <w:lvl w:ilvl="0" w:tplc="140A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7A00632"/>
    <w:multiLevelType w:val="hybridMultilevel"/>
    <w:tmpl w:val="932C79A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nsid w:val="49297554"/>
    <w:multiLevelType w:val="hybridMultilevel"/>
    <w:tmpl w:val="4412E498"/>
    <w:lvl w:ilvl="0" w:tplc="04090017">
      <w:start w:val="1"/>
      <w:numFmt w:val="lowerLetter"/>
      <w:lvlText w:val="%1)"/>
      <w:lvlJc w:val="left"/>
      <w:pPr>
        <w:tabs>
          <w:tab w:val="num" w:pos="1080"/>
        </w:tabs>
        <w:ind w:left="1080" w:hanging="360"/>
      </w:pPr>
      <w:rPr>
        <w:rFonts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4F43704E"/>
    <w:multiLevelType w:val="hybridMultilevel"/>
    <w:tmpl w:val="77EACC1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0C090017"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52166AA9"/>
    <w:multiLevelType w:val="hybridMultilevel"/>
    <w:tmpl w:val="265CE9D6"/>
    <w:lvl w:ilvl="0" w:tplc="140A0017">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7">
    <w:nsid w:val="525709B9"/>
    <w:multiLevelType w:val="hybridMultilevel"/>
    <w:tmpl w:val="506C9386"/>
    <w:lvl w:ilvl="0" w:tplc="0C090001">
      <w:start w:val="1"/>
      <w:numFmt w:val="lowerLetter"/>
      <w:pStyle w:val="NoSpacing"/>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8">
    <w:nsid w:val="54366141"/>
    <w:multiLevelType w:val="hybridMultilevel"/>
    <w:tmpl w:val="77EACC10"/>
    <w:lvl w:ilvl="0" w:tplc="140A0017">
      <w:start w:val="1"/>
      <w:numFmt w:val="lowerLetter"/>
      <w:lvlText w:val="%1)"/>
      <w:lvlJc w:val="left"/>
      <w:pPr>
        <w:ind w:left="720" w:hanging="360"/>
      </w:pPr>
      <w:rPr>
        <w:rFonts w:hint="default"/>
      </w:rPr>
    </w:lvl>
    <w:lvl w:ilvl="1" w:tplc="140A0019" w:tentative="1">
      <w:start w:val="1"/>
      <w:numFmt w:val="bullet"/>
      <w:lvlText w:val="o"/>
      <w:lvlJc w:val="left"/>
      <w:pPr>
        <w:ind w:left="1440" w:hanging="360"/>
      </w:pPr>
      <w:rPr>
        <w:rFonts w:ascii="Courier New" w:hAnsi="Courier New" w:cs="Courier New" w:hint="default"/>
      </w:rPr>
    </w:lvl>
    <w:lvl w:ilvl="2" w:tplc="140A001B" w:tentative="1">
      <w:start w:val="1"/>
      <w:numFmt w:val="bullet"/>
      <w:lvlText w:val=""/>
      <w:lvlJc w:val="left"/>
      <w:pPr>
        <w:ind w:left="2160" w:hanging="360"/>
      </w:pPr>
      <w:rPr>
        <w:rFonts w:ascii="Wingdings" w:hAnsi="Wingdings" w:hint="default"/>
      </w:rPr>
    </w:lvl>
    <w:lvl w:ilvl="3" w:tplc="140A000F" w:tentative="1">
      <w:start w:val="1"/>
      <w:numFmt w:val="bullet"/>
      <w:lvlText w:val=""/>
      <w:lvlJc w:val="left"/>
      <w:pPr>
        <w:ind w:left="2880" w:hanging="360"/>
      </w:pPr>
      <w:rPr>
        <w:rFonts w:ascii="Symbol" w:hAnsi="Symbol" w:hint="default"/>
      </w:rPr>
    </w:lvl>
    <w:lvl w:ilvl="4" w:tplc="140A0019" w:tentative="1">
      <w:start w:val="1"/>
      <w:numFmt w:val="bullet"/>
      <w:lvlText w:val="o"/>
      <w:lvlJc w:val="left"/>
      <w:pPr>
        <w:ind w:left="3600" w:hanging="360"/>
      </w:pPr>
      <w:rPr>
        <w:rFonts w:ascii="Courier New" w:hAnsi="Courier New" w:cs="Courier New" w:hint="default"/>
      </w:rPr>
    </w:lvl>
    <w:lvl w:ilvl="5" w:tplc="140A001B" w:tentative="1">
      <w:start w:val="1"/>
      <w:numFmt w:val="bullet"/>
      <w:lvlText w:val=""/>
      <w:lvlJc w:val="left"/>
      <w:pPr>
        <w:ind w:left="4320" w:hanging="360"/>
      </w:pPr>
      <w:rPr>
        <w:rFonts w:ascii="Wingdings" w:hAnsi="Wingdings" w:hint="default"/>
      </w:rPr>
    </w:lvl>
    <w:lvl w:ilvl="6" w:tplc="140A000F" w:tentative="1">
      <w:start w:val="1"/>
      <w:numFmt w:val="bullet"/>
      <w:lvlText w:val=""/>
      <w:lvlJc w:val="left"/>
      <w:pPr>
        <w:ind w:left="5040" w:hanging="360"/>
      </w:pPr>
      <w:rPr>
        <w:rFonts w:ascii="Symbol" w:hAnsi="Symbol" w:hint="default"/>
      </w:rPr>
    </w:lvl>
    <w:lvl w:ilvl="7" w:tplc="140A0019" w:tentative="1">
      <w:start w:val="1"/>
      <w:numFmt w:val="bullet"/>
      <w:lvlText w:val="o"/>
      <w:lvlJc w:val="left"/>
      <w:pPr>
        <w:ind w:left="5760" w:hanging="360"/>
      </w:pPr>
      <w:rPr>
        <w:rFonts w:ascii="Courier New" w:hAnsi="Courier New" w:cs="Courier New" w:hint="default"/>
      </w:rPr>
    </w:lvl>
    <w:lvl w:ilvl="8" w:tplc="140A001B" w:tentative="1">
      <w:start w:val="1"/>
      <w:numFmt w:val="bullet"/>
      <w:lvlText w:val=""/>
      <w:lvlJc w:val="left"/>
      <w:pPr>
        <w:ind w:left="6480" w:hanging="360"/>
      </w:pPr>
      <w:rPr>
        <w:rFonts w:ascii="Wingdings" w:hAnsi="Wingdings" w:hint="default"/>
      </w:rPr>
    </w:lvl>
  </w:abstractNum>
  <w:abstractNum w:abstractNumId="29">
    <w:nsid w:val="5474355D"/>
    <w:multiLevelType w:val="hybridMultilevel"/>
    <w:tmpl w:val="DB7E0274"/>
    <w:lvl w:ilvl="0" w:tplc="140A0017">
      <w:start w:val="1"/>
      <w:numFmt w:val="lowerLetter"/>
      <w:lvlText w:val="%1)"/>
      <w:lvlJc w:val="left"/>
      <w:pPr>
        <w:ind w:left="360" w:hanging="360"/>
      </w:pPr>
      <w:rPr>
        <w:rFonts w:hint="default"/>
      </w:rPr>
    </w:lvl>
    <w:lvl w:ilvl="1" w:tplc="140A0003" w:tentative="1">
      <w:start w:val="1"/>
      <w:numFmt w:val="lowerLetter"/>
      <w:lvlText w:val="%2."/>
      <w:lvlJc w:val="left"/>
      <w:pPr>
        <w:ind w:left="1080" w:hanging="360"/>
      </w:pPr>
    </w:lvl>
    <w:lvl w:ilvl="2" w:tplc="140A0005" w:tentative="1">
      <w:start w:val="1"/>
      <w:numFmt w:val="lowerRoman"/>
      <w:lvlText w:val="%3."/>
      <w:lvlJc w:val="right"/>
      <w:pPr>
        <w:ind w:left="1800" w:hanging="180"/>
      </w:pPr>
    </w:lvl>
    <w:lvl w:ilvl="3" w:tplc="140A0001" w:tentative="1">
      <w:start w:val="1"/>
      <w:numFmt w:val="decimal"/>
      <w:lvlText w:val="%4."/>
      <w:lvlJc w:val="left"/>
      <w:pPr>
        <w:ind w:left="2520" w:hanging="360"/>
      </w:pPr>
    </w:lvl>
    <w:lvl w:ilvl="4" w:tplc="140A0003" w:tentative="1">
      <w:start w:val="1"/>
      <w:numFmt w:val="lowerLetter"/>
      <w:lvlText w:val="%5."/>
      <w:lvlJc w:val="left"/>
      <w:pPr>
        <w:ind w:left="3240" w:hanging="360"/>
      </w:pPr>
    </w:lvl>
    <w:lvl w:ilvl="5" w:tplc="140A0005" w:tentative="1">
      <w:start w:val="1"/>
      <w:numFmt w:val="lowerRoman"/>
      <w:lvlText w:val="%6."/>
      <w:lvlJc w:val="right"/>
      <w:pPr>
        <w:ind w:left="3960" w:hanging="180"/>
      </w:pPr>
    </w:lvl>
    <w:lvl w:ilvl="6" w:tplc="140A0001" w:tentative="1">
      <w:start w:val="1"/>
      <w:numFmt w:val="decimal"/>
      <w:lvlText w:val="%7."/>
      <w:lvlJc w:val="left"/>
      <w:pPr>
        <w:ind w:left="4680" w:hanging="360"/>
      </w:pPr>
    </w:lvl>
    <w:lvl w:ilvl="7" w:tplc="140A0003" w:tentative="1">
      <w:start w:val="1"/>
      <w:numFmt w:val="lowerLetter"/>
      <w:lvlText w:val="%8."/>
      <w:lvlJc w:val="left"/>
      <w:pPr>
        <w:ind w:left="5400" w:hanging="360"/>
      </w:pPr>
    </w:lvl>
    <w:lvl w:ilvl="8" w:tplc="140A0005" w:tentative="1">
      <w:start w:val="1"/>
      <w:numFmt w:val="lowerRoman"/>
      <w:lvlText w:val="%9."/>
      <w:lvlJc w:val="right"/>
      <w:pPr>
        <w:ind w:left="6120" w:hanging="180"/>
      </w:pPr>
    </w:lvl>
  </w:abstractNum>
  <w:abstractNum w:abstractNumId="30">
    <w:nsid w:val="5FB85CE6"/>
    <w:multiLevelType w:val="hybridMultilevel"/>
    <w:tmpl w:val="6FD81372"/>
    <w:lvl w:ilvl="0" w:tplc="140A0017">
      <w:start w:val="1"/>
      <w:numFmt w:val="lowerLetter"/>
      <w:lvlText w:val="%1)"/>
      <w:lvlJc w:val="left"/>
      <w:pPr>
        <w:ind w:left="872" w:hanging="360"/>
      </w:pPr>
      <w:rPr>
        <w:rFonts w:hint="default"/>
      </w:rPr>
    </w:lvl>
    <w:lvl w:ilvl="1" w:tplc="0C090019" w:tentative="1">
      <w:start w:val="1"/>
      <w:numFmt w:val="bullet"/>
      <w:lvlText w:val="o"/>
      <w:lvlJc w:val="left"/>
      <w:pPr>
        <w:ind w:left="1592" w:hanging="360"/>
      </w:pPr>
      <w:rPr>
        <w:rFonts w:ascii="Courier New" w:hAnsi="Courier New" w:cs="Courier New" w:hint="default"/>
      </w:rPr>
    </w:lvl>
    <w:lvl w:ilvl="2" w:tplc="0C09001B" w:tentative="1">
      <w:start w:val="1"/>
      <w:numFmt w:val="bullet"/>
      <w:lvlText w:val=""/>
      <w:lvlJc w:val="left"/>
      <w:pPr>
        <w:ind w:left="2312" w:hanging="360"/>
      </w:pPr>
      <w:rPr>
        <w:rFonts w:ascii="Wingdings" w:hAnsi="Wingdings" w:hint="default"/>
      </w:rPr>
    </w:lvl>
    <w:lvl w:ilvl="3" w:tplc="0C09000F" w:tentative="1">
      <w:start w:val="1"/>
      <w:numFmt w:val="bullet"/>
      <w:lvlText w:val=""/>
      <w:lvlJc w:val="left"/>
      <w:pPr>
        <w:ind w:left="3032" w:hanging="360"/>
      </w:pPr>
      <w:rPr>
        <w:rFonts w:ascii="Symbol" w:hAnsi="Symbol" w:hint="default"/>
      </w:rPr>
    </w:lvl>
    <w:lvl w:ilvl="4" w:tplc="0C090019" w:tentative="1">
      <w:start w:val="1"/>
      <w:numFmt w:val="bullet"/>
      <w:lvlText w:val="o"/>
      <w:lvlJc w:val="left"/>
      <w:pPr>
        <w:ind w:left="3752" w:hanging="360"/>
      </w:pPr>
      <w:rPr>
        <w:rFonts w:ascii="Courier New" w:hAnsi="Courier New" w:cs="Courier New" w:hint="default"/>
      </w:rPr>
    </w:lvl>
    <w:lvl w:ilvl="5" w:tplc="0C09001B" w:tentative="1">
      <w:start w:val="1"/>
      <w:numFmt w:val="bullet"/>
      <w:lvlText w:val=""/>
      <w:lvlJc w:val="left"/>
      <w:pPr>
        <w:ind w:left="4472" w:hanging="360"/>
      </w:pPr>
      <w:rPr>
        <w:rFonts w:ascii="Wingdings" w:hAnsi="Wingdings" w:hint="default"/>
      </w:rPr>
    </w:lvl>
    <w:lvl w:ilvl="6" w:tplc="0C09000F" w:tentative="1">
      <w:start w:val="1"/>
      <w:numFmt w:val="bullet"/>
      <w:lvlText w:val=""/>
      <w:lvlJc w:val="left"/>
      <w:pPr>
        <w:ind w:left="5192" w:hanging="360"/>
      </w:pPr>
      <w:rPr>
        <w:rFonts w:ascii="Symbol" w:hAnsi="Symbol" w:hint="default"/>
      </w:rPr>
    </w:lvl>
    <w:lvl w:ilvl="7" w:tplc="0C090019" w:tentative="1">
      <w:start w:val="1"/>
      <w:numFmt w:val="bullet"/>
      <w:lvlText w:val="o"/>
      <w:lvlJc w:val="left"/>
      <w:pPr>
        <w:ind w:left="5912" w:hanging="360"/>
      </w:pPr>
      <w:rPr>
        <w:rFonts w:ascii="Courier New" w:hAnsi="Courier New" w:cs="Courier New" w:hint="default"/>
      </w:rPr>
    </w:lvl>
    <w:lvl w:ilvl="8" w:tplc="0C09001B" w:tentative="1">
      <w:start w:val="1"/>
      <w:numFmt w:val="bullet"/>
      <w:lvlText w:val=""/>
      <w:lvlJc w:val="left"/>
      <w:pPr>
        <w:ind w:left="6632" w:hanging="360"/>
      </w:pPr>
      <w:rPr>
        <w:rFonts w:ascii="Wingdings" w:hAnsi="Wingdings" w:hint="default"/>
      </w:rPr>
    </w:lvl>
  </w:abstractNum>
  <w:abstractNum w:abstractNumId="31">
    <w:nsid w:val="66173F09"/>
    <w:multiLevelType w:val="multilevel"/>
    <w:tmpl w:val="0A641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8E0CFF"/>
    <w:multiLevelType w:val="hybridMultilevel"/>
    <w:tmpl w:val="6540C136"/>
    <w:lvl w:ilvl="0" w:tplc="B704A744">
      <w:start w:val="1"/>
      <w:numFmt w:val="lowerLetter"/>
      <w:lvlText w:val="%1)"/>
      <w:lvlJc w:val="left"/>
      <w:pPr>
        <w:ind w:left="872" w:hanging="360"/>
      </w:pPr>
    </w:lvl>
    <w:lvl w:ilvl="1" w:tplc="5254B54A" w:tentative="1">
      <w:start w:val="1"/>
      <w:numFmt w:val="lowerLetter"/>
      <w:lvlText w:val="%2."/>
      <w:lvlJc w:val="left"/>
      <w:pPr>
        <w:ind w:left="1592" w:hanging="360"/>
      </w:pPr>
    </w:lvl>
    <w:lvl w:ilvl="2" w:tplc="8EACD2AA" w:tentative="1">
      <w:start w:val="1"/>
      <w:numFmt w:val="lowerRoman"/>
      <w:lvlText w:val="%3."/>
      <w:lvlJc w:val="right"/>
      <w:pPr>
        <w:ind w:left="2312" w:hanging="180"/>
      </w:pPr>
    </w:lvl>
    <w:lvl w:ilvl="3" w:tplc="4C70FBF2" w:tentative="1">
      <w:start w:val="1"/>
      <w:numFmt w:val="decimal"/>
      <w:lvlText w:val="%4."/>
      <w:lvlJc w:val="left"/>
      <w:pPr>
        <w:ind w:left="3032" w:hanging="360"/>
      </w:pPr>
    </w:lvl>
    <w:lvl w:ilvl="4" w:tplc="3B4AF32E" w:tentative="1">
      <w:start w:val="1"/>
      <w:numFmt w:val="lowerLetter"/>
      <w:lvlText w:val="%5."/>
      <w:lvlJc w:val="left"/>
      <w:pPr>
        <w:ind w:left="3752" w:hanging="360"/>
      </w:pPr>
    </w:lvl>
    <w:lvl w:ilvl="5" w:tplc="D9924CF2" w:tentative="1">
      <w:start w:val="1"/>
      <w:numFmt w:val="lowerRoman"/>
      <w:lvlText w:val="%6."/>
      <w:lvlJc w:val="right"/>
      <w:pPr>
        <w:ind w:left="4472" w:hanging="180"/>
      </w:pPr>
    </w:lvl>
    <w:lvl w:ilvl="6" w:tplc="51BE3F88" w:tentative="1">
      <w:start w:val="1"/>
      <w:numFmt w:val="decimal"/>
      <w:lvlText w:val="%7."/>
      <w:lvlJc w:val="left"/>
      <w:pPr>
        <w:ind w:left="5192" w:hanging="360"/>
      </w:pPr>
    </w:lvl>
    <w:lvl w:ilvl="7" w:tplc="CD84F660" w:tentative="1">
      <w:start w:val="1"/>
      <w:numFmt w:val="lowerLetter"/>
      <w:lvlText w:val="%8."/>
      <w:lvlJc w:val="left"/>
      <w:pPr>
        <w:ind w:left="5912" w:hanging="360"/>
      </w:pPr>
    </w:lvl>
    <w:lvl w:ilvl="8" w:tplc="5A969866" w:tentative="1">
      <w:start w:val="1"/>
      <w:numFmt w:val="lowerRoman"/>
      <w:lvlText w:val="%9."/>
      <w:lvlJc w:val="right"/>
      <w:pPr>
        <w:ind w:left="6632" w:hanging="180"/>
      </w:pPr>
    </w:lvl>
  </w:abstractNum>
  <w:abstractNum w:abstractNumId="33">
    <w:nsid w:val="6CE56797"/>
    <w:multiLevelType w:val="hybridMultilevel"/>
    <w:tmpl w:val="95B0F2E2"/>
    <w:lvl w:ilvl="0" w:tplc="CAF80736">
      <w:start w:val="1"/>
      <w:numFmt w:val="lowerLetter"/>
      <w:lvlText w:val="%1)"/>
      <w:lvlJc w:val="left"/>
      <w:pPr>
        <w:ind w:left="720" w:hanging="360"/>
      </w:pPr>
      <w:rPr>
        <w:rFonts w:hint="default"/>
      </w:rPr>
    </w:lvl>
    <w:lvl w:ilvl="1" w:tplc="EA9630A8" w:tentative="1">
      <w:start w:val="1"/>
      <w:numFmt w:val="lowerLetter"/>
      <w:lvlText w:val="%2."/>
      <w:lvlJc w:val="left"/>
      <w:pPr>
        <w:ind w:left="1440" w:hanging="360"/>
      </w:pPr>
    </w:lvl>
    <w:lvl w:ilvl="2" w:tplc="F3C8032E" w:tentative="1">
      <w:start w:val="1"/>
      <w:numFmt w:val="lowerRoman"/>
      <w:lvlText w:val="%3."/>
      <w:lvlJc w:val="right"/>
      <w:pPr>
        <w:ind w:left="2160" w:hanging="180"/>
      </w:pPr>
    </w:lvl>
    <w:lvl w:ilvl="3" w:tplc="7E4CB04E" w:tentative="1">
      <w:start w:val="1"/>
      <w:numFmt w:val="decimal"/>
      <w:lvlText w:val="%4."/>
      <w:lvlJc w:val="left"/>
      <w:pPr>
        <w:ind w:left="2880" w:hanging="360"/>
      </w:pPr>
    </w:lvl>
    <w:lvl w:ilvl="4" w:tplc="3A9A8ECE" w:tentative="1">
      <w:start w:val="1"/>
      <w:numFmt w:val="lowerLetter"/>
      <w:lvlText w:val="%5."/>
      <w:lvlJc w:val="left"/>
      <w:pPr>
        <w:ind w:left="3600" w:hanging="360"/>
      </w:pPr>
    </w:lvl>
    <w:lvl w:ilvl="5" w:tplc="0018011E" w:tentative="1">
      <w:start w:val="1"/>
      <w:numFmt w:val="lowerRoman"/>
      <w:lvlText w:val="%6."/>
      <w:lvlJc w:val="right"/>
      <w:pPr>
        <w:ind w:left="4320" w:hanging="180"/>
      </w:pPr>
    </w:lvl>
    <w:lvl w:ilvl="6" w:tplc="38EE4DFC" w:tentative="1">
      <w:start w:val="1"/>
      <w:numFmt w:val="decimal"/>
      <w:lvlText w:val="%7."/>
      <w:lvlJc w:val="left"/>
      <w:pPr>
        <w:ind w:left="5040" w:hanging="360"/>
      </w:pPr>
    </w:lvl>
    <w:lvl w:ilvl="7" w:tplc="2666973E" w:tentative="1">
      <w:start w:val="1"/>
      <w:numFmt w:val="lowerLetter"/>
      <w:lvlText w:val="%8."/>
      <w:lvlJc w:val="left"/>
      <w:pPr>
        <w:ind w:left="5760" w:hanging="360"/>
      </w:pPr>
    </w:lvl>
    <w:lvl w:ilvl="8" w:tplc="BCB88836" w:tentative="1">
      <w:start w:val="1"/>
      <w:numFmt w:val="lowerRoman"/>
      <w:lvlText w:val="%9."/>
      <w:lvlJc w:val="right"/>
      <w:pPr>
        <w:ind w:left="6480" w:hanging="180"/>
      </w:pPr>
    </w:lvl>
  </w:abstractNum>
  <w:abstractNum w:abstractNumId="34">
    <w:nsid w:val="6F584F9B"/>
    <w:multiLevelType w:val="hybridMultilevel"/>
    <w:tmpl w:val="2EBE7398"/>
    <w:lvl w:ilvl="0" w:tplc="99CE0C32">
      <w:start w:val="1"/>
      <w:numFmt w:val="lowerLetter"/>
      <w:lvlText w:val="%1)"/>
      <w:lvlJc w:val="left"/>
      <w:pPr>
        <w:ind w:left="872" w:hanging="360"/>
      </w:pPr>
    </w:lvl>
    <w:lvl w:ilvl="1" w:tplc="1FB605F8" w:tentative="1">
      <w:start w:val="1"/>
      <w:numFmt w:val="lowerLetter"/>
      <w:lvlText w:val="%2."/>
      <w:lvlJc w:val="left"/>
      <w:pPr>
        <w:ind w:left="1592" w:hanging="360"/>
      </w:pPr>
    </w:lvl>
    <w:lvl w:ilvl="2" w:tplc="72ACA222" w:tentative="1">
      <w:start w:val="1"/>
      <w:numFmt w:val="lowerRoman"/>
      <w:lvlText w:val="%3."/>
      <w:lvlJc w:val="right"/>
      <w:pPr>
        <w:ind w:left="2312" w:hanging="180"/>
      </w:pPr>
    </w:lvl>
    <w:lvl w:ilvl="3" w:tplc="A1C6CD48" w:tentative="1">
      <w:start w:val="1"/>
      <w:numFmt w:val="decimal"/>
      <w:lvlText w:val="%4."/>
      <w:lvlJc w:val="left"/>
      <w:pPr>
        <w:ind w:left="3032" w:hanging="360"/>
      </w:pPr>
    </w:lvl>
    <w:lvl w:ilvl="4" w:tplc="E4C2A87A" w:tentative="1">
      <w:start w:val="1"/>
      <w:numFmt w:val="lowerLetter"/>
      <w:lvlText w:val="%5."/>
      <w:lvlJc w:val="left"/>
      <w:pPr>
        <w:ind w:left="3752" w:hanging="360"/>
      </w:pPr>
    </w:lvl>
    <w:lvl w:ilvl="5" w:tplc="C180F588" w:tentative="1">
      <w:start w:val="1"/>
      <w:numFmt w:val="lowerRoman"/>
      <w:lvlText w:val="%6."/>
      <w:lvlJc w:val="right"/>
      <w:pPr>
        <w:ind w:left="4472" w:hanging="180"/>
      </w:pPr>
    </w:lvl>
    <w:lvl w:ilvl="6" w:tplc="0DC205DC" w:tentative="1">
      <w:start w:val="1"/>
      <w:numFmt w:val="decimal"/>
      <w:lvlText w:val="%7."/>
      <w:lvlJc w:val="left"/>
      <w:pPr>
        <w:ind w:left="5192" w:hanging="360"/>
      </w:pPr>
    </w:lvl>
    <w:lvl w:ilvl="7" w:tplc="01429AE8" w:tentative="1">
      <w:start w:val="1"/>
      <w:numFmt w:val="lowerLetter"/>
      <w:lvlText w:val="%8."/>
      <w:lvlJc w:val="left"/>
      <w:pPr>
        <w:ind w:left="5912" w:hanging="360"/>
      </w:pPr>
    </w:lvl>
    <w:lvl w:ilvl="8" w:tplc="6312356C" w:tentative="1">
      <w:start w:val="1"/>
      <w:numFmt w:val="lowerRoman"/>
      <w:lvlText w:val="%9."/>
      <w:lvlJc w:val="right"/>
      <w:pPr>
        <w:ind w:left="6632" w:hanging="180"/>
      </w:pPr>
    </w:lvl>
  </w:abstractNum>
  <w:abstractNum w:abstractNumId="35">
    <w:nsid w:val="70466DC0"/>
    <w:multiLevelType w:val="hybridMultilevel"/>
    <w:tmpl w:val="39EC8C76"/>
    <w:lvl w:ilvl="0" w:tplc="11C88634">
      <w:start w:val="1"/>
      <w:numFmt w:val="lowerLetter"/>
      <w:lvlText w:val="%1)"/>
      <w:lvlJc w:val="left"/>
      <w:pPr>
        <w:ind w:left="872" w:hanging="360"/>
      </w:pPr>
      <w:rPr>
        <w:rFonts w:hint="default"/>
      </w:rPr>
    </w:lvl>
    <w:lvl w:ilvl="1" w:tplc="F4C612D8" w:tentative="1">
      <w:start w:val="1"/>
      <w:numFmt w:val="lowerLetter"/>
      <w:lvlText w:val="%2."/>
      <w:lvlJc w:val="left"/>
      <w:pPr>
        <w:ind w:left="1592" w:hanging="360"/>
      </w:pPr>
    </w:lvl>
    <w:lvl w:ilvl="2" w:tplc="26A0486A" w:tentative="1">
      <w:start w:val="1"/>
      <w:numFmt w:val="lowerRoman"/>
      <w:lvlText w:val="%3."/>
      <w:lvlJc w:val="right"/>
      <w:pPr>
        <w:ind w:left="2312" w:hanging="180"/>
      </w:pPr>
    </w:lvl>
    <w:lvl w:ilvl="3" w:tplc="62941E40" w:tentative="1">
      <w:start w:val="1"/>
      <w:numFmt w:val="decimal"/>
      <w:lvlText w:val="%4."/>
      <w:lvlJc w:val="left"/>
      <w:pPr>
        <w:ind w:left="3032" w:hanging="360"/>
      </w:pPr>
    </w:lvl>
    <w:lvl w:ilvl="4" w:tplc="0094B094" w:tentative="1">
      <w:start w:val="1"/>
      <w:numFmt w:val="lowerLetter"/>
      <w:lvlText w:val="%5."/>
      <w:lvlJc w:val="left"/>
      <w:pPr>
        <w:ind w:left="3752" w:hanging="360"/>
      </w:pPr>
    </w:lvl>
    <w:lvl w:ilvl="5" w:tplc="9AB49BF2" w:tentative="1">
      <w:start w:val="1"/>
      <w:numFmt w:val="lowerRoman"/>
      <w:lvlText w:val="%6."/>
      <w:lvlJc w:val="right"/>
      <w:pPr>
        <w:ind w:left="4472" w:hanging="180"/>
      </w:pPr>
    </w:lvl>
    <w:lvl w:ilvl="6" w:tplc="41106216" w:tentative="1">
      <w:start w:val="1"/>
      <w:numFmt w:val="decimal"/>
      <w:lvlText w:val="%7."/>
      <w:lvlJc w:val="left"/>
      <w:pPr>
        <w:ind w:left="5192" w:hanging="360"/>
      </w:pPr>
    </w:lvl>
    <w:lvl w:ilvl="7" w:tplc="6C14935E" w:tentative="1">
      <w:start w:val="1"/>
      <w:numFmt w:val="lowerLetter"/>
      <w:lvlText w:val="%8."/>
      <w:lvlJc w:val="left"/>
      <w:pPr>
        <w:ind w:left="5912" w:hanging="360"/>
      </w:pPr>
    </w:lvl>
    <w:lvl w:ilvl="8" w:tplc="F510E7C2" w:tentative="1">
      <w:start w:val="1"/>
      <w:numFmt w:val="lowerRoman"/>
      <w:lvlText w:val="%9."/>
      <w:lvlJc w:val="right"/>
      <w:pPr>
        <w:ind w:left="6632" w:hanging="180"/>
      </w:pPr>
    </w:lvl>
  </w:abstractNum>
  <w:abstractNum w:abstractNumId="36">
    <w:nsid w:val="73277EAC"/>
    <w:multiLevelType w:val="hybridMultilevel"/>
    <w:tmpl w:val="C63EDF02"/>
    <w:lvl w:ilvl="0" w:tplc="EC422446">
      <w:start w:val="1"/>
      <w:numFmt w:val="lowerLetter"/>
      <w:lvlText w:val="%1)"/>
      <w:lvlJc w:val="left"/>
      <w:pPr>
        <w:ind w:left="720" w:hanging="360"/>
      </w:pPr>
      <w:rPr>
        <w:rFonts w:hint="default"/>
      </w:rPr>
    </w:lvl>
    <w:lvl w:ilvl="1" w:tplc="1972896C" w:tentative="1">
      <w:start w:val="1"/>
      <w:numFmt w:val="lowerLetter"/>
      <w:lvlText w:val="%2."/>
      <w:lvlJc w:val="left"/>
      <w:pPr>
        <w:ind w:left="1440" w:hanging="360"/>
      </w:pPr>
    </w:lvl>
    <w:lvl w:ilvl="2" w:tplc="9454F3BA" w:tentative="1">
      <w:start w:val="1"/>
      <w:numFmt w:val="lowerRoman"/>
      <w:lvlText w:val="%3."/>
      <w:lvlJc w:val="right"/>
      <w:pPr>
        <w:ind w:left="2160" w:hanging="180"/>
      </w:pPr>
    </w:lvl>
    <w:lvl w:ilvl="3" w:tplc="C0C4C91C" w:tentative="1">
      <w:start w:val="1"/>
      <w:numFmt w:val="decimal"/>
      <w:lvlText w:val="%4."/>
      <w:lvlJc w:val="left"/>
      <w:pPr>
        <w:ind w:left="2880" w:hanging="360"/>
      </w:pPr>
    </w:lvl>
    <w:lvl w:ilvl="4" w:tplc="AB1AB0F2" w:tentative="1">
      <w:start w:val="1"/>
      <w:numFmt w:val="lowerLetter"/>
      <w:lvlText w:val="%5."/>
      <w:lvlJc w:val="left"/>
      <w:pPr>
        <w:ind w:left="3600" w:hanging="360"/>
      </w:pPr>
    </w:lvl>
    <w:lvl w:ilvl="5" w:tplc="A730748E" w:tentative="1">
      <w:start w:val="1"/>
      <w:numFmt w:val="lowerRoman"/>
      <w:lvlText w:val="%6."/>
      <w:lvlJc w:val="right"/>
      <w:pPr>
        <w:ind w:left="4320" w:hanging="180"/>
      </w:pPr>
    </w:lvl>
    <w:lvl w:ilvl="6" w:tplc="ED98A1C8" w:tentative="1">
      <w:start w:val="1"/>
      <w:numFmt w:val="decimal"/>
      <w:lvlText w:val="%7."/>
      <w:lvlJc w:val="left"/>
      <w:pPr>
        <w:ind w:left="5040" w:hanging="360"/>
      </w:pPr>
    </w:lvl>
    <w:lvl w:ilvl="7" w:tplc="24F8CBF4" w:tentative="1">
      <w:start w:val="1"/>
      <w:numFmt w:val="lowerLetter"/>
      <w:lvlText w:val="%8."/>
      <w:lvlJc w:val="left"/>
      <w:pPr>
        <w:ind w:left="5760" w:hanging="360"/>
      </w:pPr>
    </w:lvl>
    <w:lvl w:ilvl="8" w:tplc="EB1AE248" w:tentative="1">
      <w:start w:val="1"/>
      <w:numFmt w:val="lowerRoman"/>
      <w:lvlText w:val="%9."/>
      <w:lvlJc w:val="right"/>
      <w:pPr>
        <w:ind w:left="6480" w:hanging="180"/>
      </w:pPr>
    </w:lvl>
  </w:abstractNum>
  <w:abstractNum w:abstractNumId="37">
    <w:nsid w:val="76AC7D6C"/>
    <w:multiLevelType w:val="hybridMultilevel"/>
    <w:tmpl w:val="493A84FA"/>
    <w:lvl w:ilvl="0" w:tplc="2E9CA42A">
      <w:start w:val="1"/>
      <w:numFmt w:val="bullet"/>
      <w:pStyle w:val="HEADERDOCNAME"/>
      <w:lvlText w:val=""/>
      <w:lvlJc w:val="left"/>
      <w:pPr>
        <w:ind w:left="720" w:hanging="360"/>
      </w:pPr>
      <w:rPr>
        <w:rFonts w:ascii="Symbol" w:hAnsi="Symbol" w:hint="default"/>
      </w:rPr>
    </w:lvl>
    <w:lvl w:ilvl="1" w:tplc="7F767A74">
      <w:start w:val="1"/>
      <w:numFmt w:val="bullet"/>
      <w:lvlText w:val="o"/>
      <w:lvlJc w:val="left"/>
      <w:pPr>
        <w:ind w:left="1440" w:hanging="360"/>
      </w:pPr>
      <w:rPr>
        <w:rFonts w:ascii="Courier New" w:hAnsi="Courier New" w:cs="Courier New" w:hint="default"/>
      </w:rPr>
    </w:lvl>
    <w:lvl w:ilvl="2" w:tplc="44002BF2" w:tentative="1">
      <w:start w:val="1"/>
      <w:numFmt w:val="bullet"/>
      <w:lvlText w:val=""/>
      <w:lvlJc w:val="left"/>
      <w:pPr>
        <w:ind w:left="2160" w:hanging="360"/>
      </w:pPr>
      <w:rPr>
        <w:rFonts w:ascii="Wingdings" w:hAnsi="Wingdings" w:hint="default"/>
      </w:rPr>
    </w:lvl>
    <w:lvl w:ilvl="3" w:tplc="561C0A00" w:tentative="1">
      <w:start w:val="1"/>
      <w:numFmt w:val="bullet"/>
      <w:lvlText w:val=""/>
      <w:lvlJc w:val="left"/>
      <w:pPr>
        <w:ind w:left="2880" w:hanging="360"/>
      </w:pPr>
      <w:rPr>
        <w:rFonts w:ascii="Symbol" w:hAnsi="Symbol" w:hint="default"/>
      </w:rPr>
    </w:lvl>
    <w:lvl w:ilvl="4" w:tplc="FB78AC68" w:tentative="1">
      <w:start w:val="1"/>
      <w:numFmt w:val="bullet"/>
      <w:lvlText w:val="o"/>
      <w:lvlJc w:val="left"/>
      <w:pPr>
        <w:ind w:left="3600" w:hanging="360"/>
      </w:pPr>
      <w:rPr>
        <w:rFonts w:ascii="Courier New" w:hAnsi="Courier New" w:cs="Courier New" w:hint="default"/>
      </w:rPr>
    </w:lvl>
    <w:lvl w:ilvl="5" w:tplc="B76ACBE0" w:tentative="1">
      <w:start w:val="1"/>
      <w:numFmt w:val="bullet"/>
      <w:lvlText w:val=""/>
      <w:lvlJc w:val="left"/>
      <w:pPr>
        <w:ind w:left="4320" w:hanging="360"/>
      </w:pPr>
      <w:rPr>
        <w:rFonts w:ascii="Wingdings" w:hAnsi="Wingdings" w:hint="default"/>
      </w:rPr>
    </w:lvl>
    <w:lvl w:ilvl="6" w:tplc="0FA45278" w:tentative="1">
      <w:start w:val="1"/>
      <w:numFmt w:val="bullet"/>
      <w:lvlText w:val=""/>
      <w:lvlJc w:val="left"/>
      <w:pPr>
        <w:ind w:left="5040" w:hanging="360"/>
      </w:pPr>
      <w:rPr>
        <w:rFonts w:ascii="Symbol" w:hAnsi="Symbol" w:hint="default"/>
      </w:rPr>
    </w:lvl>
    <w:lvl w:ilvl="7" w:tplc="147892D0" w:tentative="1">
      <w:start w:val="1"/>
      <w:numFmt w:val="bullet"/>
      <w:lvlText w:val="o"/>
      <w:lvlJc w:val="left"/>
      <w:pPr>
        <w:ind w:left="5760" w:hanging="360"/>
      </w:pPr>
      <w:rPr>
        <w:rFonts w:ascii="Courier New" w:hAnsi="Courier New" w:cs="Courier New" w:hint="default"/>
      </w:rPr>
    </w:lvl>
    <w:lvl w:ilvl="8" w:tplc="BE4260EC" w:tentative="1">
      <w:start w:val="1"/>
      <w:numFmt w:val="bullet"/>
      <w:lvlText w:val=""/>
      <w:lvlJc w:val="left"/>
      <w:pPr>
        <w:ind w:left="6480" w:hanging="360"/>
      </w:pPr>
      <w:rPr>
        <w:rFonts w:ascii="Wingdings" w:hAnsi="Wingdings" w:hint="default"/>
      </w:rPr>
    </w:lvl>
  </w:abstractNum>
  <w:abstractNum w:abstractNumId="38">
    <w:nsid w:val="776B21AF"/>
    <w:multiLevelType w:val="hybridMultilevel"/>
    <w:tmpl w:val="DFE61B26"/>
    <w:lvl w:ilvl="0" w:tplc="F6AE0978">
      <w:start w:val="1"/>
      <w:numFmt w:val="lowerLetter"/>
      <w:pStyle w:val="SummaryDot"/>
      <w:lvlText w:val="%1)"/>
      <w:lvlJc w:val="left"/>
      <w:pPr>
        <w:ind w:left="872" w:hanging="360"/>
      </w:pPr>
      <w:rPr>
        <w:rFonts w:hint="default"/>
      </w:rPr>
    </w:lvl>
    <w:lvl w:ilvl="1" w:tplc="7EA881AC" w:tentative="1">
      <w:start w:val="1"/>
      <w:numFmt w:val="bullet"/>
      <w:lvlText w:val="o"/>
      <w:lvlJc w:val="left"/>
      <w:pPr>
        <w:ind w:left="1592" w:hanging="360"/>
      </w:pPr>
      <w:rPr>
        <w:rFonts w:ascii="Courier New" w:hAnsi="Courier New" w:cs="Courier New" w:hint="default"/>
      </w:rPr>
    </w:lvl>
    <w:lvl w:ilvl="2" w:tplc="1966E856" w:tentative="1">
      <w:start w:val="1"/>
      <w:numFmt w:val="bullet"/>
      <w:lvlText w:val=""/>
      <w:lvlJc w:val="left"/>
      <w:pPr>
        <w:ind w:left="2312" w:hanging="360"/>
      </w:pPr>
      <w:rPr>
        <w:rFonts w:ascii="Wingdings" w:hAnsi="Wingdings" w:hint="default"/>
      </w:rPr>
    </w:lvl>
    <w:lvl w:ilvl="3" w:tplc="D76E51EC" w:tentative="1">
      <w:start w:val="1"/>
      <w:numFmt w:val="bullet"/>
      <w:lvlText w:val=""/>
      <w:lvlJc w:val="left"/>
      <w:pPr>
        <w:ind w:left="3032" w:hanging="360"/>
      </w:pPr>
      <w:rPr>
        <w:rFonts w:ascii="Symbol" w:hAnsi="Symbol" w:hint="default"/>
      </w:rPr>
    </w:lvl>
    <w:lvl w:ilvl="4" w:tplc="36EED478" w:tentative="1">
      <w:start w:val="1"/>
      <w:numFmt w:val="bullet"/>
      <w:lvlText w:val="o"/>
      <w:lvlJc w:val="left"/>
      <w:pPr>
        <w:ind w:left="3752" w:hanging="360"/>
      </w:pPr>
      <w:rPr>
        <w:rFonts w:ascii="Courier New" w:hAnsi="Courier New" w:cs="Courier New" w:hint="default"/>
      </w:rPr>
    </w:lvl>
    <w:lvl w:ilvl="5" w:tplc="A03A6AA8" w:tentative="1">
      <w:start w:val="1"/>
      <w:numFmt w:val="bullet"/>
      <w:lvlText w:val=""/>
      <w:lvlJc w:val="left"/>
      <w:pPr>
        <w:ind w:left="4472" w:hanging="360"/>
      </w:pPr>
      <w:rPr>
        <w:rFonts w:ascii="Wingdings" w:hAnsi="Wingdings" w:hint="default"/>
      </w:rPr>
    </w:lvl>
    <w:lvl w:ilvl="6" w:tplc="2E389EA4" w:tentative="1">
      <w:start w:val="1"/>
      <w:numFmt w:val="bullet"/>
      <w:lvlText w:val=""/>
      <w:lvlJc w:val="left"/>
      <w:pPr>
        <w:ind w:left="5192" w:hanging="360"/>
      </w:pPr>
      <w:rPr>
        <w:rFonts w:ascii="Symbol" w:hAnsi="Symbol" w:hint="default"/>
      </w:rPr>
    </w:lvl>
    <w:lvl w:ilvl="7" w:tplc="8940CACA" w:tentative="1">
      <w:start w:val="1"/>
      <w:numFmt w:val="bullet"/>
      <w:lvlText w:val="o"/>
      <w:lvlJc w:val="left"/>
      <w:pPr>
        <w:ind w:left="5912" w:hanging="360"/>
      </w:pPr>
      <w:rPr>
        <w:rFonts w:ascii="Courier New" w:hAnsi="Courier New" w:cs="Courier New" w:hint="default"/>
      </w:rPr>
    </w:lvl>
    <w:lvl w:ilvl="8" w:tplc="54EC4E5E" w:tentative="1">
      <w:start w:val="1"/>
      <w:numFmt w:val="bullet"/>
      <w:lvlText w:val=""/>
      <w:lvlJc w:val="left"/>
      <w:pPr>
        <w:ind w:left="6632" w:hanging="360"/>
      </w:pPr>
      <w:rPr>
        <w:rFonts w:ascii="Wingdings" w:hAnsi="Wingdings" w:hint="default"/>
      </w:rPr>
    </w:lvl>
  </w:abstractNum>
  <w:abstractNum w:abstractNumId="39">
    <w:nsid w:val="77E672CE"/>
    <w:multiLevelType w:val="multilevel"/>
    <w:tmpl w:val="C01813D8"/>
    <w:lvl w:ilvl="0">
      <w:start w:val="1"/>
      <w:numFmt w:val="lowerLetter"/>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87B5DFA"/>
    <w:multiLevelType w:val="hybridMultilevel"/>
    <w:tmpl w:val="2AFC8C3E"/>
    <w:lvl w:ilvl="0" w:tplc="B8646AE0">
      <w:start w:val="1"/>
      <w:numFmt w:val="lowerLetter"/>
      <w:lvlText w:val="%1)"/>
      <w:lvlJc w:val="left"/>
      <w:pPr>
        <w:ind w:left="872" w:hanging="360"/>
      </w:pPr>
      <w:rPr>
        <w:rFonts w:hint="default"/>
      </w:rPr>
    </w:lvl>
    <w:lvl w:ilvl="1" w:tplc="8752F8EC" w:tentative="1">
      <w:start w:val="1"/>
      <w:numFmt w:val="bullet"/>
      <w:lvlText w:val="o"/>
      <w:lvlJc w:val="left"/>
      <w:pPr>
        <w:ind w:left="1592" w:hanging="360"/>
      </w:pPr>
      <w:rPr>
        <w:rFonts w:ascii="Courier New" w:hAnsi="Courier New" w:cs="Courier New" w:hint="default"/>
      </w:rPr>
    </w:lvl>
    <w:lvl w:ilvl="2" w:tplc="3E42DB9A" w:tentative="1">
      <w:start w:val="1"/>
      <w:numFmt w:val="bullet"/>
      <w:lvlText w:val=""/>
      <w:lvlJc w:val="left"/>
      <w:pPr>
        <w:ind w:left="2312" w:hanging="360"/>
      </w:pPr>
      <w:rPr>
        <w:rFonts w:ascii="Wingdings" w:hAnsi="Wingdings" w:hint="default"/>
      </w:rPr>
    </w:lvl>
    <w:lvl w:ilvl="3" w:tplc="32CC0448" w:tentative="1">
      <w:start w:val="1"/>
      <w:numFmt w:val="bullet"/>
      <w:lvlText w:val=""/>
      <w:lvlJc w:val="left"/>
      <w:pPr>
        <w:ind w:left="3032" w:hanging="360"/>
      </w:pPr>
      <w:rPr>
        <w:rFonts w:ascii="Symbol" w:hAnsi="Symbol" w:hint="default"/>
      </w:rPr>
    </w:lvl>
    <w:lvl w:ilvl="4" w:tplc="A21C83CC" w:tentative="1">
      <w:start w:val="1"/>
      <w:numFmt w:val="bullet"/>
      <w:lvlText w:val="o"/>
      <w:lvlJc w:val="left"/>
      <w:pPr>
        <w:ind w:left="3752" w:hanging="360"/>
      </w:pPr>
      <w:rPr>
        <w:rFonts w:ascii="Courier New" w:hAnsi="Courier New" w:cs="Courier New" w:hint="default"/>
      </w:rPr>
    </w:lvl>
    <w:lvl w:ilvl="5" w:tplc="CA665D56" w:tentative="1">
      <w:start w:val="1"/>
      <w:numFmt w:val="bullet"/>
      <w:lvlText w:val=""/>
      <w:lvlJc w:val="left"/>
      <w:pPr>
        <w:ind w:left="4472" w:hanging="360"/>
      </w:pPr>
      <w:rPr>
        <w:rFonts w:ascii="Wingdings" w:hAnsi="Wingdings" w:hint="default"/>
      </w:rPr>
    </w:lvl>
    <w:lvl w:ilvl="6" w:tplc="1540B32C" w:tentative="1">
      <w:start w:val="1"/>
      <w:numFmt w:val="bullet"/>
      <w:lvlText w:val=""/>
      <w:lvlJc w:val="left"/>
      <w:pPr>
        <w:ind w:left="5192" w:hanging="360"/>
      </w:pPr>
      <w:rPr>
        <w:rFonts w:ascii="Symbol" w:hAnsi="Symbol" w:hint="default"/>
      </w:rPr>
    </w:lvl>
    <w:lvl w:ilvl="7" w:tplc="0D061D24" w:tentative="1">
      <w:start w:val="1"/>
      <w:numFmt w:val="bullet"/>
      <w:lvlText w:val="o"/>
      <w:lvlJc w:val="left"/>
      <w:pPr>
        <w:ind w:left="5912" w:hanging="360"/>
      </w:pPr>
      <w:rPr>
        <w:rFonts w:ascii="Courier New" w:hAnsi="Courier New" w:cs="Courier New" w:hint="default"/>
      </w:rPr>
    </w:lvl>
    <w:lvl w:ilvl="8" w:tplc="66E8578A" w:tentative="1">
      <w:start w:val="1"/>
      <w:numFmt w:val="bullet"/>
      <w:lvlText w:val=""/>
      <w:lvlJc w:val="left"/>
      <w:pPr>
        <w:ind w:left="6632" w:hanging="360"/>
      </w:pPr>
      <w:rPr>
        <w:rFonts w:ascii="Wingdings" w:hAnsi="Wingdings" w:hint="default"/>
      </w:rPr>
    </w:lvl>
  </w:abstractNum>
  <w:abstractNum w:abstractNumId="41">
    <w:nsid w:val="7C08153A"/>
    <w:multiLevelType w:val="hybridMultilevel"/>
    <w:tmpl w:val="17CEA5BC"/>
    <w:lvl w:ilvl="0" w:tplc="218688DE">
      <w:start w:val="1"/>
      <w:numFmt w:val="lowerLetter"/>
      <w:lvlText w:val="%1)"/>
      <w:lvlJc w:val="left"/>
      <w:pPr>
        <w:ind w:left="852" w:hanging="360"/>
      </w:pPr>
    </w:lvl>
    <w:lvl w:ilvl="1" w:tplc="3684B5DE" w:tentative="1">
      <w:start w:val="1"/>
      <w:numFmt w:val="lowerLetter"/>
      <w:lvlText w:val="%2."/>
      <w:lvlJc w:val="left"/>
      <w:pPr>
        <w:ind w:left="1572" w:hanging="360"/>
      </w:pPr>
    </w:lvl>
    <w:lvl w:ilvl="2" w:tplc="8196D8A4" w:tentative="1">
      <w:start w:val="1"/>
      <w:numFmt w:val="lowerRoman"/>
      <w:lvlText w:val="%3."/>
      <w:lvlJc w:val="right"/>
      <w:pPr>
        <w:ind w:left="2292" w:hanging="180"/>
      </w:pPr>
    </w:lvl>
    <w:lvl w:ilvl="3" w:tplc="8E946132" w:tentative="1">
      <w:start w:val="1"/>
      <w:numFmt w:val="decimal"/>
      <w:lvlText w:val="%4."/>
      <w:lvlJc w:val="left"/>
      <w:pPr>
        <w:ind w:left="3012" w:hanging="360"/>
      </w:pPr>
    </w:lvl>
    <w:lvl w:ilvl="4" w:tplc="2FEE0212" w:tentative="1">
      <w:start w:val="1"/>
      <w:numFmt w:val="lowerLetter"/>
      <w:lvlText w:val="%5."/>
      <w:lvlJc w:val="left"/>
      <w:pPr>
        <w:ind w:left="3732" w:hanging="360"/>
      </w:pPr>
    </w:lvl>
    <w:lvl w:ilvl="5" w:tplc="D892DA08" w:tentative="1">
      <w:start w:val="1"/>
      <w:numFmt w:val="lowerRoman"/>
      <w:lvlText w:val="%6."/>
      <w:lvlJc w:val="right"/>
      <w:pPr>
        <w:ind w:left="4452" w:hanging="180"/>
      </w:pPr>
    </w:lvl>
    <w:lvl w:ilvl="6" w:tplc="21D43072" w:tentative="1">
      <w:start w:val="1"/>
      <w:numFmt w:val="decimal"/>
      <w:lvlText w:val="%7."/>
      <w:lvlJc w:val="left"/>
      <w:pPr>
        <w:ind w:left="5172" w:hanging="360"/>
      </w:pPr>
    </w:lvl>
    <w:lvl w:ilvl="7" w:tplc="E924AC5C" w:tentative="1">
      <w:start w:val="1"/>
      <w:numFmt w:val="lowerLetter"/>
      <w:lvlText w:val="%8."/>
      <w:lvlJc w:val="left"/>
      <w:pPr>
        <w:ind w:left="5892" w:hanging="360"/>
      </w:pPr>
    </w:lvl>
    <w:lvl w:ilvl="8" w:tplc="DAC44314" w:tentative="1">
      <w:start w:val="1"/>
      <w:numFmt w:val="lowerRoman"/>
      <w:lvlText w:val="%9."/>
      <w:lvlJc w:val="right"/>
      <w:pPr>
        <w:ind w:left="6612" w:hanging="180"/>
      </w:pPr>
    </w:lvl>
  </w:abstractNum>
  <w:num w:numId="1">
    <w:abstractNumId w:val="16"/>
  </w:num>
  <w:num w:numId="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
  </w:num>
  <w:num w:numId="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20"/>
  </w:num>
  <w:num w:numId="13">
    <w:abstractNumId w:val="3"/>
  </w:num>
  <w:num w:numId="14">
    <w:abstractNumId w:val="7"/>
  </w:num>
  <w:num w:numId="15">
    <w:abstractNumId w:val="26"/>
  </w:num>
  <w:num w:numId="16">
    <w:abstractNumId w:val="28"/>
  </w:num>
  <w:num w:numId="17">
    <w:abstractNumId w:val="25"/>
  </w:num>
  <w:num w:numId="18">
    <w:abstractNumId w:val="34"/>
  </w:num>
  <w:num w:numId="19">
    <w:abstractNumId w:val="29"/>
  </w:num>
  <w:num w:numId="20">
    <w:abstractNumId w:val="32"/>
  </w:num>
  <w:num w:numId="21">
    <w:abstractNumId w:val="41"/>
  </w:num>
  <w:num w:numId="22">
    <w:abstractNumId w:val="10"/>
  </w:num>
  <w:num w:numId="23">
    <w:abstractNumId w:val="23"/>
  </w:num>
  <w:num w:numId="24">
    <w:abstractNumId w:val="27"/>
  </w:num>
  <w:num w:numId="25">
    <w:abstractNumId w:val="40"/>
  </w:num>
  <w:num w:numId="26">
    <w:abstractNumId w:val="30"/>
  </w:num>
  <w:num w:numId="27">
    <w:abstractNumId w:val="33"/>
  </w:num>
  <w:num w:numId="28">
    <w:abstractNumId w:val="22"/>
  </w:num>
  <w:num w:numId="29">
    <w:abstractNumId w:val="1"/>
  </w:num>
  <w:num w:numId="30">
    <w:abstractNumId w:val="36"/>
  </w:num>
  <w:num w:numId="31">
    <w:abstractNumId w:val="35"/>
  </w:num>
  <w:num w:numId="32">
    <w:abstractNumId w:val="9"/>
  </w:num>
  <w:num w:numId="33">
    <w:abstractNumId w:val="38"/>
  </w:num>
  <w:num w:numId="34">
    <w:abstractNumId w:val="4"/>
  </w:num>
  <w:num w:numId="35">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1"/>
  </w:num>
  <w:num w:numId="39">
    <w:abstractNumId w:val="8"/>
  </w:num>
  <w:num w:numId="40">
    <w:abstractNumId w:val="24"/>
  </w:num>
  <w:num w:numId="41">
    <w:abstractNumId w:val="5"/>
  </w:num>
  <w:num w:numId="42">
    <w:abstractNumId w:val="19"/>
  </w:num>
  <w:num w:numId="43">
    <w:abstractNumId w:val="18"/>
  </w:num>
  <w:num w:numId="44">
    <w:abstractNumId w:val="17"/>
  </w:num>
  <w:num w:numId="45">
    <w:abstractNumId w:val="21"/>
  </w:num>
  <w:num w:numId="46">
    <w:abstractNumId w:val="37"/>
  </w:num>
  <w:num w:numId="47">
    <w:abstractNumId w:val="39"/>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BE"/>
    <w:rsid w:val="00003DC8"/>
    <w:rsid w:val="000334D0"/>
    <w:rsid w:val="00036AC4"/>
    <w:rsid w:val="00043C3E"/>
    <w:rsid w:val="00057256"/>
    <w:rsid w:val="0007389E"/>
    <w:rsid w:val="0008246C"/>
    <w:rsid w:val="0008357E"/>
    <w:rsid w:val="000840DB"/>
    <w:rsid w:val="00091BF6"/>
    <w:rsid w:val="000A4592"/>
    <w:rsid w:val="000B0962"/>
    <w:rsid w:val="000E1BB3"/>
    <w:rsid w:val="000E36EB"/>
    <w:rsid w:val="000F0207"/>
    <w:rsid w:val="00106CA0"/>
    <w:rsid w:val="001105EF"/>
    <w:rsid w:val="00110614"/>
    <w:rsid w:val="00115853"/>
    <w:rsid w:val="00122E58"/>
    <w:rsid w:val="00127206"/>
    <w:rsid w:val="0013096B"/>
    <w:rsid w:val="00133EE1"/>
    <w:rsid w:val="00147105"/>
    <w:rsid w:val="00152820"/>
    <w:rsid w:val="001574BE"/>
    <w:rsid w:val="00161AD3"/>
    <w:rsid w:val="001775A9"/>
    <w:rsid w:val="00197DFB"/>
    <w:rsid w:val="001A26E9"/>
    <w:rsid w:val="001B51C5"/>
    <w:rsid w:val="001B53EB"/>
    <w:rsid w:val="001C1B93"/>
    <w:rsid w:val="001C5A89"/>
    <w:rsid w:val="001D2289"/>
    <w:rsid w:val="001D3F93"/>
    <w:rsid w:val="001D5A32"/>
    <w:rsid w:val="001F20FB"/>
    <w:rsid w:val="001F2A93"/>
    <w:rsid w:val="001F5F09"/>
    <w:rsid w:val="00232519"/>
    <w:rsid w:val="0023669E"/>
    <w:rsid w:val="00284CE1"/>
    <w:rsid w:val="002A040E"/>
    <w:rsid w:val="002A6A35"/>
    <w:rsid w:val="002B23FD"/>
    <w:rsid w:val="002E7A56"/>
    <w:rsid w:val="002F220B"/>
    <w:rsid w:val="002F5FDD"/>
    <w:rsid w:val="00300EB7"/>
    <w:rsid w:val="0032067E"/>
    <w:rsid w:val="0032789A"/>
    <w:rsid w:val="00340762"/>
    <w:rsid w:val="00342D19"/>
    <w:rsid w:val="00345E71"/>
    <w:rsid w:val="0035183C"/>
    <w:rsid w:val="00352ECF"/>
    <w:rsid w:val="003631E1"/>
    <w:rsid w:val="0037263E"/>
    <w:rsid w:val="00380390"/>
    <w:rsid w:val="00385F9F"/>
    <w:rsid w:val="003868C8"/>
    <w:rsid w:val="003954C5"/>
    <w:rsid w:val="00395F19"/>
    <w:rsid w:val="003C0F8B"/>
    <w:rsid w:val="003F1D75"/>
    <w:rsid w:val="0040238D"/>
    <w:rsid w:val="004079F2"/>
    <w:rsid w:val="00410855"/>
    <w:rsid w:val="00411AA1"/>
    <w:rsid w:val="00412BD5"/>
    <w:rsid w:val="00415488"/>
    <w:rsid w:val="004259A7"/>
    <w:rsid w:val="0043481C"/>
    <w:rsid w:val="004377C8"/>
    <w:rsid w:val="00456D68"/>
    <w:rsid w:val="00456ECB"/>
    <w:rsid w:val="004616D3"/>
    <w:rsid w:val="00462B90"/>
    <w:rsid w:val="00466E27"/>
    <w:rsid w:val="00470867"/>
    <w:rsid w:val="004834D7"/>
    <w:rsid w:val="00492D96"/>
    <w:rsid w:val="004A41DE"/>
    <w:rsid w:val="004A5939"/>
    <w:rsid w:val="004E087B"/>
    <w:rsid w:val="004E3511"/>
    <w:rsid w:val="004E7343"/>
    <w:rsid w:val="005041A2"/>
    <w:rsid w:val="00521BC3"/>
    <w:rsid w:val="0053031A"/>
    <w:rsid w:val="00531BD5"/>
    <w:rsid w:val="0056662E"/>
    <w:rsid w:val="00566E26"/>
    <w:rsid w:val="00571B99"/>
    <w:rsid w:val="005761D5"/>
    <w:rsid w:val="00592782"/>
    <w:rsid w:val="005B25BD"/>
    <w:rsid w:val="005C3EDE"/>
    <w:rsid w:val="005D4AC3"/>
    <w:rsid w:val="005E185E"/>
    <w:rsid w:val="005F62B3"/>
    <w:rsid w:val="0060139E"/>
    <w:rsid w:val="00624765"/>
    <w:rsid w:val="00626A51"/>
    <w:rsid w:val="0063131E"/>
    <w:rsid w:val="006703E3"/>
    <w:rsid w:val="006757E8"/>
    <w:rsid w:val="006769E6"/>
    <w:rsid w:val="006864ED"/>
    <w:rsid w:val="006A4C72"/>
    <w:rsid w:val="006A64DE"/>
    <w:rsid w:val="006B5323"/>
    <w:rsid w:val="006C0109"/>
    <w:rsid w:val="006D0F63"/>
    <w:rsid w:val="006F26E8"/>
    <w:rsid w:val="00705AB3"/>
    <w:rsid w:val="00707226"/>
    <w:rsid w:val="0071109B"/>
    <w:rsid w:val="007146CA"/>
    <w:rsid w:val="00742D90"/>
    <w:rsid w:val="007479C1"/>
    <w:rsid w:val="007B22A5"/>
    <w:rsid w:val="007B7537"/>
    <w:rsid w:val="007C0FFF"/>
    <w:rsid w:val="007F7A17"/>
    <w:rsid w:val="00802196"/>
    <w:rsid w:val="008077D1"/>
    <w:rsid w:val="00814B2B"/>
    <w:rsid w:val="00826554"/>
    <w:rsid w:val="00842E8E"/>
    <w:rsid w:val="008504E5"/>
    <w:rsid w:val="00851ABB"/>
    <w:rsid w:val="00862859"/>
    <w:rsid w:val="00862F42"/>
    <w:rsid w:val="00870A1A"/>
    <w:rsid w:val="00893224"/>
    <w:rsid w:val="00893B26"/>
    <w:rsid w:val="008B1461"/>
    <w:rsid w:val="008B1B74"/>
    <w:rsid w:val="008B7E2B"/>
    <w:rsid w:val="008C359F"/>
    <w:rsid w:val="008C3D3D"/>
    <w:rsid w:val="008D6000"/>
    <w:rsid w:val="00903FC9"/>
    <w:rsid w:val="009313C8"/>
    <w:rsid w:val="00933899"/>
    <w:rsid w:val="0093477D"/>
    <w:rsid w:val="00937D0E"/>
    <w:rsid w:val="00945B2C"/>
    <w:rsid w:val="0094626B"/>
    <w:rsid w:val="00960B28"/>
    <w:rsid w:val="009A344F"/>
    <w:rsid w:val="009A5B48"/>
    <w:rsid w:val="009C3956"/>
    <w:rsid w:val="009C4BA2"/>
    <w:rsid w:val="009E73A7"/>
    <w:rsid w:val="009E7811"/>
    <w:rsid w:val="009F76FB"/>
    <w:rsid w:val="00A06B77"/>
    <w:rsid w:val="00A20900"/>
    <w:rsid w:val="00A23E53"/>
    <w:rsid w:val="00A4639F"/>
    <w:rsid w:val="00A53FFF"/>
    <w:rsid w:val="00A8188F"/>
    <w:rsid w:val="00AB03BC"/>
    <w:rsid w:val="00AB3973"/>
    <w:rsid w:val="00AB78F4"/>
    <w:rsid w:val="00B22A4D"/>
    <w:rsid w:val="00B31020"/>
    <w:rsid w:val="00B35B4F"/>
    <w:rsid w:val="00B361F8"/>
    <w:rsid w:val="00B40AAB"/>
    <w:rsid w:val="00B63FB3"/>
    <w:rsid w:val="00B83FBC"/>
    <w:rsid w:val="00B92C85"/>
    <w:rsid w:val="00B94E73"/>
    <w:rsid w:val="00B956C9"/>
    <w:rsid w:val="00C069B6"/>
    <w:rsid w:val="00C13576"/>
    <w:rsid w:val="00C56670"/>
    <w:rsid w:val="00C70C25"/>
    <w:rsid w:val="00C80780"/>
    <w:rsid w:val="00C80C46"/>
    <w:rsid w:val="00C84B4C"/>
    <w:rsid w:val="00C94278"/>
    <w:rsid w:val="00C96469"/>
    <w:rsid w:val="00CA2C68"/>
    <w:rsid w:val="00CA3692"/>
    <w:rsid w:val="00CA46D4"/>
    <w:rsid w:val="00CD162F"/>
    <w:rsid w:val="00CD3C61"/>
    <w:rsid w:val="00D01216"/>
    <w:rsid w:val="00D15D72"/>
    <w:rsid w:val="00D63C8F"/>
    <w:rsid w:val="00D63C93"/>
    <w:rsid w:val="00D71860"/>
    <w:rsid w:val="00D941E2"/>
    <w:rsid w:val="00DA4F9E"/>
    <w:rsid w:val="00DB66AA"/>
    <w:rsid w:val="00DD282D"/>
    <w:rsid w:val="00E00417"/>
    <w:rsid w:val="00E16C24"/>
    <w:rsid w:val="00E24910"/>
    <w:rsid w:val="00E31769"/>
    <w:rsid w:val="00E31C1A"/>
    <w:rsid w:val="00E5300E"/>
    <w:rsid w:val="00E57FAB"/>
    <w:rsid w:val="00E84980"/>
    <w:rsid w:val="00E85EC4"/>
    <w:rsid w:val="00EA3565"/>
    <w:rsid w:val="00EB3C0D"/>
    <w:rsid w:val="00EC7346"/>
    <w:rsid w:val="00EF5B8B"/>
    <w:rsid w:val="00F308A7"/>
    <w:rsid w:val="00F44D8C"/>
    <w:rsid w:val="00F52BF9"/>
    <w:rsid w:val="00F651EE"/>
    <w:rsid w:val="00F70A1A"/>
    <w:rsid w:val="00F81382"/>
    <w:rsid w:val="00F8175D"/>
    <w:rsid w:val="00F82C46"/>
    <w:rsid w:val="00F84305"/>
    <w:rsid w:val="00F93CAA"/>
    <w:rsid w:val="00FC75CF"/>
    <w:rsid w:val="00FD1473"/>
    <w:rsid w:val="00FD16AD"/>
    <w:rsid w:val="00FE51E0"/>
    <w:rsid w:val="00FF3713"/>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List 3"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51AB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941E2"/>
    <w:pPr>
      <w:keepNext/>
      <w:keepLines/>
      <w:spacing w:before="480" w:after="480" w:line="240" w:lineRule="auto"/>
      <w:ind w:left="709" w:hanging="709"/>
      <w:outlineLvl w:val="0"/>
    </w:pPr>
    <w:rPr>
      <w:rFonts w:ascii="Arial Rounded MT Bold" w:eastAsiaTheme="majorEastAsia" w:hAnsi="Arial Rounded MT Bold" w:cstheme="majorBidi"/>
      <w:b/>
      <w:bCs/>
      <w:color w:val="9B3236"/>
      <w:sz w:val="36"/>
      <w:szCs w:val="36"/>
      <w:lang w:val="en-AU"/>
    </w:rPr>
  </w:style>
  <w:style w:type="paragraph" w:styleId="Heading2">
    <w:name w:val="heading 2"/>
    <w:basedOn w:val="Normal"/>
    <w:next w:val="Normal"/>
    <w:link w:val="Heading2Char"/>
    <w:uiPriority w:val="9"/>
    <w:qFormat/>
    <w:rsid w:val="00E24910"/>
    <w:pPr>
      <w:keepNext/>
      <w:spacing w:before="240" w:after="60" w:line="240" w:lineRule="auto"/>
      <w:outlineLvl w:val="1"/>
    </w:pPr>
    <w:rPr>
      <w:rFonts w:ascii="Arial Rounded MT Bold" w:eastAsia="Times New Roman" w:hAnsi="Arial Rounded MT Bold"/>
      <w:b/>
      <w:bCs/>
      <w:iCs/>
      <w:color w:val="9B3236"/>
      <w:sz w:val="24"/>
      <w:szCs w:val="24"/>
      <w:lang w:val="en-GB"/>
    </w:rPr>
  </w:style>
  <w:style w:type="paragraph" w:styleId="Heading3">
    <w:name w:val="heading 3"/>
    <w:basedOn w:val="Normal"/>
    <w:next w:val="Normal"/>
    <w:link w:val="Heading3Char"/>
    <w:uiPriority w:val="9"/>
    <w:unhideWhenUsed/>
    <w:qFormat/>
    <w:rsid w:val="00D941E2"/>
    <w:pPr>
      <w:keepNext/>
      <w:keepLines/>
      <w:spacing w:before="200" w:after="0"/>
      <w:ind w:left="720" w:right="360" w:hanging="720"/>
      <w:jc w:val="both"/>
      <w:outlineLvl w:val="2"/>
    </w:pPr>
    <w:rPr>
      <w:rFonts w:ascii="Arial Rounded MT Bold" w:eastAsiaTheme="majorEastAsia" w:hAnsi="Arial Rounded MT Bold" w:cstheme="majorBidi"/>
      <w:bCs/>
      <w:color w:val="9B3236"/>
      <w:lang w:val="en-AU"/>
    </w:rPr>
  </w:style>
  <w:style w:type="paragraph" w:styleId="Heading4">
    <w:name w:val="heading 4"/>
    <w:basedOn w:val="Normal"/>
    <w:next w:val="Normal"/>
    <w:link w:val="Heading4Char"/>
    <w:uiPriority w:val="9"/>
    <w:unhideWhenUsed/>
    <w:qFormat/>
    <w:rsid w:val="00D941E2"/>
    <w:pPr>
      <w:keepNext/>
      <w:keepLines/>
      <w:spacing w:after="0"/>
      <w:ind w:left="864" w:right="360" w:hanging="864"/>
      <w:jc w:val="both"/>
      <w:outlineLvl w:val="3"/>
    </w:pPr>
    <w:rPr>
      <w:rFonts w:ascii="Arial Rounded MT Bold" w:eastAsiaTheme="majorEastAsia" w:hAnsi="Arial Rounded MT Bold" w:cstheme="majorBidi"/>
      <w:bCs/>
      <w:iCs/>
      <w:color w:val="9B3236"/>
      <w:sz w:val="20"/>
      <w:szCs w:val="20"/>
      <w:lang w:val="en-AU"/>
    </w:rPr>
  </w:style>
  <w:style w:type="paragraph" w:styleId="Heading5">
    <w:name w:val="heading 5"/>
    <w:basedOn w:val="Normal"/>
    <w:next w:val="Normal"/>
    <w:link w:val="Heading5Char"/>
    <w:uiPriority w:val="9"/>
    <w:unhideWhenUsed/>
    <w:qFormat/>
    <w:rsid w:val="00D941E2"/>
    <w:pPr>
      <w:keepNext/>
      <w:keepLines/>
      <w:spacing w:before="200" w:after="0"/>
      <w:ind w:left="1008" w:right="360" w:hanging="1008"/>
      <w:jc w:val="both"/>
      <w:outlineLvl w:val="4"/>
    </w:pPr>
    <w:rPr>
      <w:rFonts w:asciiTheme="majorHAnsi" w:eastAsiaTheme="majorEastAsia" w:hAnsiTheme="majorHAnsi" w:cstheme="majorBidi"/>
      <w:color w:val="243F60" w:themeColor="accent1" w:themeShade="7F"/>
      <w:lang w:val="en-AU"/>
    </w:rPr>
  </w:style>
  <w:style w:type="paragraph" w:styleId="Heading6">
    <w:name w:val="heading 6"/>
    <w:basedOn w:val="Normal"/>
    <w:next w:val="Normal"/>
    <w:link w:val="Heading6Char"/>
    <w:uiPriority w:val="9"/>
    <w:unhideWhenUsed/>
    <w:qFormat/>
    <w:rsid w:val="00D941E2"/>
    <w:pPr>
      <w:keepNext/>
      <w:keepLines/>
      <w:spacing w:before="200" w:after="0"/>
      <w:ind w:left="1152" w:right="360" w:hanging="1152"/>
      <w:jc w:val="both"/>
      <w:outlineLvl w:val="5"/>
    </w:pPr>
    <w:rPr>
      <w:rFonts w:asciiTheme="majorHAnsi" w:eastAsiaTheme="majorEastAsia" w:hAnsiTheme="majorHAnsi" w:cstheme="majorBidi"/>
      <w:i/>
      <w:iCs/>
      <w:color w:val="243F60" w:themeColor="accent1" w:themeShade="7F"/>
      <w:lang w:val="en-AU"/>
    </w:rPr>
  </w:style>
  <w:style w:type="paragraph" w:styleId="Heading7">
    <w:name w:val="heading 7"/>
    <w:basedOn w:val="Normal"/>
    <w:next w:val="Normal"/>
    <w:link w:val="Heading7Char"/>
    <w:uiPriority w:val="9"/>
    <w:unhideWhenUsed/>
    <w:qFormat/>
    <w:rsid w:val="00D941E2"/>
    <w:pPr>
      <w:keepNext/>
      <w:keepLines/>
      <w:spacing w:before="200" w:after="0"/>
      <w:ind w:left="1296" w:right="360" w:hanging="1296"/>
      <w:jc w:val="both"/>
      <w:outlineLvl w:val="6"/>
    </w:pPr>
    <w:rPr>
      <w:rFonts w:asciiTheme="majorHAnsi" w:eastAsiaTheme="majorEastAsia" w:hAnsiTheme="majorHAnsi" w:cstheme="majorBidi"/>
      <w:i/>
      <w:iCs/>
      <w:color w:val="404040" w:themeColor="text1" w:themeTint="BF"/>
      <w:lang w:val="en-AU"/>
    </w:rPr>
  </w:style>
  <w:style w:type="paragraph" w:styleId="Heading8">
    <w:name w:val="heading 8"/>
    <w:basedOn w:val="Normal"/>
    <w:next w:val="Normal"/>
    <w:link w:val="Heading8Char"/>
    <w:uiPriority w:val="9"/>
    <w:unhideWhenUsed/>
    <w:qFormat/>
    <w:rsid w:val="00D941E2"/>
    <w:pPr>
      <w:keepNext/>
      <w:keepLines/>
      <w:spacing w:before="200" w:after="0"/>
      <w:ind w:left="1440" w:right="360" w:hanging="1440"/>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unhideWhenUsed/>
    <w:qFormat/>
    <w:rsid w:val="00D941E2"/>
    <w:pPr>
      <w:keepNext/>
      <w:keepLines/>
      <w:spacing w:before="200" w:after="0"/>
      <w:ind w:left="1584" w:right="360" w:hanging="1584"/>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51ABB"/>
    <w:rPr>
      <w:color w:val="0000FF"/>
      <w:u w:val="single"/>
    </w:rPr>
  </w:style>
  <w:style w:type="character" w:styleId="FollowedHyperlink">
    <w:name w:val="FollowedHyperlink"/>
    <w:uiPriority w:val="99"/>
    <w:semiHidden/>
    <w:unhideWhenUsed/>
    <w:rsid w:val="00851ABB"/>
    <w:rPr>
      <w:color w:val="800080"/>
      <w:u w:val="single"/>
    </w:rPr>
  </w:style>
  <w:style w:type="character" w:customStyle="1" w:styleId="Heading2Char">
    <w:name w:val="Heading 2 Char"/>
    <w:link w:val="Heading2"/>
    <w:uiPriority w:val="9"/>
    <w:locked/>
    <w:rsid w:val="00E24910"/>
    <w:rPr>
      <w:rFonts w:ascii="Arial Rounded MT Bold" w:eastAsia="Times New Roman" w:hAnsi="Arial Rounded MT Bold"/>
      <w:b/>
      <w:bCs/>
      <w:iCs/>
      <w:color w:val="9B3236"/>
      <w:sz w:val="24"/>
      <w:szCs w:val="24"/>
      <w:lang w:val="en-GB" w:eastAsia="en-US"/>
    </w:rPr>
  </w:style>
  <w:style w:type="paragraph" w:styleId="FootnoteText">
    <w:name w:val="footnote text"/>
    <w:basedOn w:val="Normal"/>
    <w:link w:val="FootnoteTextChar"/>
    <w:uiPriority w:val="99"/>
    <w:unhideWhenUsed/>
    <w:rsid w:val="00851ABB"/>
    <w:pPr>
      <w:spacing w:after="60" w:line="240" w:lineRule="auto"/>
    </w:pPr>
    <w:rPr>
      <w:rFonts w:ascii="Arial" w:eastAsia="Times New Roman" w:hAnsi="Arial"/>
      <w:sz w:val="20"/>
      <w:szCs w:val="20"/>
      <w:lang w:val="en-GB"/>
    </w:rPr>
  </w:style>
  <w:style w:type="character" w:customStyle="1" w:styleId="FootnoteTextChar">
    <w:name w:val="Footnote Text Char"/>
    <w:link w:val="FootnoteText"/>
    <w:uiPriority w:val="99"/>
    <w:locked/>
    <w:rsid w:val="00851ABB"/>
    <w:rPr>
      <w:rFonts w:ascii="Arial" w:eastAsia="Times New Roman" w:hAnsi="Arial" w:cs="Arial" w:hint="default"/>
      <w:lang w:val="en-GB" w:eastAsia="en-US"/>
    </w:rPr>
  </w:style>
  <w:style w:type="paragraph" w:styleId="Header">
    <w:name w:val="header"/>
    <w:basedOn w:val="Normal"/>
    <w:link w:val="HeaderChar"/>
    <w:uiPriority w:val="99"/>
    <w:unhideWhenUsed/>
    <w:rsid w:val="00851AB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51ABB"/>
  </w:style>
  <w:style w:type="paragraph" w:styleId="Footer">
    <w:name w:val="footer"/>
    <w:basedOn w:val="Normal"/>
    <w:link w:val="FooterChar"/>
    <w:uiPriority w:val="99"/>
    <w:unhideWhenUsed/>
    <w:rsid w:val="00851AB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51ABB"/>
  </w:style>
  <w:style w:type="paragraph" w:styleId="BalloonText">
    <w:name w:val="Balloon Text"/>
    <w:basedOn w:val="Normal"/>
    <w:link w:val="BalloonTextChar"/>
    <w:uiPriority w:val="99"/>
    <w:semiHidden/>
    <w:unhideWhenUsed/>
    <w:rsid w:val="00851ABB"/>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51ABB"/>
    <w:rPr>
      <w:rFonts w:ascii="Tahoma" w:hAnsi="Tahoma" w:cs="Tahoma" w:hint="default"/>
      <w:sz w:val="16"/>
      <w:szCs w:val="16"/>
    </w:rPr>
  </w:style>
  <w:style w:type="character" w:customStyle="1" w:styleId="ColorfulList-Accent1Char">
    <w:name w:val="Colorful List - Accent 1 Char"/>
    <w:link w:val="ColorfulList-Accent11"/>
    <w:uiPriority w:val="34"/>
    <w:locked/>
    <w:rsid w:val="00851ABB"/>
    <w:rPr>
      <w:sz w:val="22"/>
      <w:szCs w:val="22"/>
      <w:lang w:val="es-CR"/>
    </w:rPr>
  </w:style>
  <w:style w:type="paragraph" w:customStyle="1" w:styleId="ColorfulList-Accent11">
    <w:name w:val="Colorful List - Accent 11"/>
    <w:basedOn w:val="Normal"/>
    <w:link w:val="ColorfulList-Accent1Char"/>
    <w:uiPriority w:val="34"/>
    <w:qFormat/>
    <w:rsid w:val="00851ABB"/>
    <w:pPr>
      <w:ind w:left="720"/>
      <w:contextualSpacing/>
    </w:pPr>
    <w:rPr>
      <w:lang w:val="es-CR"/>
    </w:rPr>
  </w:style>
  <w:style w:type="character" w:styleId="FootnoteReference">
    <w:name w:val="footnote reference"/>
    <w:uiPriority w:val="99"/>
    <w:unhideWhenUsed/>
    <w:rsid w:val="00851ABB"/>
    <w:rPr>
      <w:rFonts w:ascii="Times New Roman" w:hAnsi="Times New Roman" w:cs="Times New Roman" w:hint="default"/>
      <w:vertAlign w:val="superscript"/>
    </w:rPr>
  </w:style>
  <w:style w:type="table" w:styleId="TableGrid">
    <w:name w:val="Table Grid"/>
    <w:basedOn w:val="TableNormal"/>
    <w:uiPriority w:val="59"/>
    <w:rsid w:val="00851A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TCtextbox">
    <w:name w:val="GSTC text box"/>
    <w:basedOn w:val="Normal"/>
    <w:qFormat/>
    <w:rsid w:val="00B956C9"/>
    <w:pPr>
      <w:spacing w:before="120" w:after="120"/>
      <w:ind w:left="34"/>
    </w:pPr>
    <w:rPr>
      <w:rFonts w:ascii="Proxima Nova Regular" w:eastAsia="MS Mincho" w:hAnsi="Proxima Nova Regular" w:cs="Calibri"/>
      <w:color w:val="0000FF"/>
      <w:sz w:val="20"/>
      <w:szCs w:val="20"/>
      <w:lang w:eastAsia="ja-JP"/>
    </w:rPr>
  </w:style>
  <w:style w:type="paragraph" w:customStyle="1" w:styleId="Body">
    <w:name w:val="Body"/>
    <w:basedOn w:val="Normal"/>
    <w:link w:val="BodyChar"/>
    <w:qFormat/>
    <w:rsid w:val="00C13576"/>
    <w:pPr>
      <w:keepLines/>
      <w:overflowPunct w:val="0"/>
      <w:autoSpaceDE w:val="0"/>
      <w:autoSpaceDN w:val="0"/>
      <w:adjustRightInd w:val="0"/>
      <w:spacing w:after="120" w:line="240" w:lineRule="auto"/>
      <w:jc w:val="both"/>
      <w:textAlignment w:val="baseline"/>
    </w:pPr>
    <w:rPr>
      <w:rFonts w:ascii="Lucida Sans Unicode" w:eastAsia="Times New Roman" w:hAnsi="Lucida Sans Unicode"/>
      <w:sz w:val="19"/>
      <w:szCs w:val="19"/>
      <w:lang w:val="en-AU"/>
    </w:rPr>
  </w:style>
  <w:style w:type="character" w:customStyle="1" w:styleId="BodyChar">
    <w:name w:val="Body Char"/>
    <w:basedOn w:val="DefaultParagraphFont"/>
    <w:link w:val="Body"/>
    <w:rsid w:val="00C13576"/>
    <w:rPr>
      <w:rFonts w:ascii="Lucida Sans Unicode" w:eastAsia="Times New Roman" w:hAnsi="Lucida Sans Unicode"/>
      <w:sz w:val="19"/>
      <w:szCs w:val="19"/>
      <w:lang w:eastAsia="en-US"/>
    </w:rPr>
  </w:style>
  <w:style w:type="table" w:styleId="TableList3">
    <w:name w:val="Table List 3"/>
    <w:basedOn w:val="TableNormal"/>
    <w:rsid w:val="00C13576"/>
    <w:pPr>
      <w:overflowPunct w:val="0"/>
      <w:autoSpaceDE w:val="0"/>
      <w:autoSpaceDN w:val="0"/>
      <w:adjustRightInd w:val="0"/>
      <w:textAlignment w:val="baseline"/>
    </w:pPr>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tandardtxt">
    <w:name w:val="Standard txt"/>
    <w:basedOn w:val="Normal"/>
    <w:qFormat/>
    <w:rsid w:val="0032789A"/>
    <w:pPr>
      <w:spacing w:after="0" w:line="240" w:lineRule="auto"/>
    </w:pPr>
    <w:rPr>
      <w:rFonts w:eastAsia="Times New Roman"/>
    </w:rPr>
  </w:style>
  <w:style w:type="paragraph" w:customStyle="1" w:styleId="CriteriaComponent">
    <w:name w:val="Criteria Component"/>
    <w:basedOn w:val="Normal"/>
    <w:link w:val="CriteriaComponentChar"/>
    <w:qFormat/>
    <w:rsid w:val="00D15D72"/>
    <w:pPr>
      <w:spacing w:after="0" w:line="216" w:lineRule="auto"/>
      <w:jc w:val="both"/>
    </w:pPr>
    <w:rPr>
      <w:rFonts w:ascii="Arial Narrow" w:hAnsi="Arial Narrow" w:cs="Arial"/>
      <w:color w:val="9B3236"/>
      <w:sz w:val="20"/>
      <w:szCs w:val="20"/>
    </w:rPr>
  </w:style>
  <w:style w:type="character" w:customStyle="1" w:styleId="CriteriaComponentChar">
    <w:name w:val="Criteria Component Char"/>
    <w:basedOn w:val="DefaultParagraphFont"/>
    <w:link w:val="CriteriaComponent"/>
    <w:rsid w:val="00D15D72"/>
    <w:rPr>
      <w:rFonts w:ascii="Arial Narrow" w:hAnsi="Arial Narrow" w:cs="Arial"/>
      <w:color w:val="9B3236"/>
      <w:lang w:val="en-US" w:eastAsia="en-US"/>
    </w:rPr>
  </w:style>
  <w:style w:type="character" w:customStyle="1" w:styleId="ListParagraphChar">
    <w:name w:val="List Paragraph Char"/>
    <w:link w:val="ListParagraph"/>
    <w:uiPriority w:val="34"/>
    <w:locked/>
    <w:rsid w:val="00E5300E"/>
    <w:rPr>
      <w:sz w:val="22"/>
      <w:szCs w:val="22"/>
      <w:lang w:val="es-CR"/>
    </w:rPr>
  </w:style>
  <w:style w:type="paragraph" w:styleId="ListParagraph">
    <w:name w:val="List Paragraph"/>
    <w:basedOn w:val="Normal"/>
    <w:link w:val="ListParagraphChar"/>
    <w:uiPriority w:val="34"/>
    <w:qFormat/>
    <w:rsid w:val="00E5300E"/>
    <w:pPr>
      <w:ind w:left="720"/>
      <w:contextualSpacing/>
    </w:pPr>
    <w:rPr>
      <w:lang w:val="es-CR" w:eastAsia="en-AU"/>
    </w:rPr>
  </w:style>
  <w:style w:type="character" w:customStyle="1" w:styleId="Heading1Char">
    <w:name w:val="Heading 1 Char"/>
    <w:basedOn w:val="DefaultParagraphFont"/>
    <w:link w:val="Heading1"/>
    <w:uiPriority w:val="9"/>
    <w:rsid w:val="00D941E2"/>
    <w:rPr>
      <w:rFonts w:ascii="Arial Rounded MT Bold" w:eastAsiaTheme="majorEastAsia" w:hAnsi="Arial Rounded MT Bold" w:cstheme="majorBidi"/>
      <w:b/>
      <w:bCs/>
      <w:color w:val="9B3236"/>
      <w:sz w:val="36"/>
      <w:szCs w:val="36"/>
    </w:rPr>
  </w:style>
  <w:style w:type="character" w:customStyle="1" w:styleId="Heading3Char">
    <w:name w:val="Heading 3 Char"/>
    <w:basedOn w:val="DefaultParagraphFont"/>
    <w:link w:val="Heading3"/>
    <w:uiPriority w:val="9"/>
    <w:rsid w:val="00D941E2"/>
    <w:rPr>
      <w:rFonts w:ascii="Arial Rounded MT Bold" w:eastAsiaTheme="majorEastAsia" w:hAnsi="Arial Rounded MT Bold" w:cstheme="majorBidi"/>
      <w:bCs/>
      <w:color w:val="9B3236"/>
      <w:sz w:val="22"/>
      <w:szCs w:val="22"/>
      <w:lang w:eastAsia="en-US"/>
    </w:rPr>
  </w:style>
  <w:style w:type="character" w:customStyle="1" w:styleId="Heading4Char">
    <w:name w:val="Heading 4 Char"/>
    <w:basedOn w:val="DefaultParagraphFont"/>
    <w:link w:val="Heading4"/>
    <w:uiPriority w:val="9"/>
    <w:rsid w:val="00D941E2"/>
    <w:rPr>
      <w:rFonts w:ascii="Arial Rounded MT Bold" w:eastAsiaTheme="majorEastAsia" w:hAnsi="Arial Rounded MT Bold" w:cstheme="majorBidi"/>
      <w:bCs/>
      <w:iCs/>
      <w:color w:val="9B3236"/>
      <w:lang w:eastAsia="en-US"/>
    </w:rPr>
  </w:style>
  <w:style w:type="character" w:customStyle="1" w:styleId="Heading5Char">
    <w:name w:val="Heading 5 Char"/>
    <w:basedOn w:val="DefaultParagraphFont"/>
    <w:link w:val="Heading5"/>
    <w:uiPriority w:val="9"/>
    <w:rsid w:val="00D941E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D941E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rsid w:val="00D941E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rsid w:val="00D941E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rsid w:val="00D941E2"/>
    <w:rPr>
      <w:rFonts w:asciiTheme="majorHAnsi" w:eastAsiaTheme="majorEastAsia" w:hAnsiTheme="majorHAnsi" w:cstheme="majorBidi"/>
      <w:i/>
      <w:iCs/>
      <w:color w:val="404040" w:themeColor="text1" w:themeTint="BF"/>
      <w:lang w:eastAsia="en-US"/>
    </w:rPr>
  </w:style>
  <w:style w:type="paragraph" w:customStyle="1" w:styleId="MANUALMAINCLAUSES">
    <w:name w:val="MANUAL MAIN CLAUSES"/>
    <w:basedOn w:val="Heading2"/>
    <w:link w:val="MANUALMAINCLAUSESChar"/>
    <w:qFormat/>
    <w:rsid w:val="00D941E2"/>
    <w:pPr>
      <w:keepNext w:val="0"/>
      <w:keepLines/>
      <w:numPr>
        <w:ilvl w:val="1"/>
      </w:numPr>
      <w:spacing w:before="120" w:after="0"/>
      <w:ind w:left="709" w:right="357" w:hanging="709"/>
      <w:jc w:val="both"/>
      <w:outlineLvl w:val="9"/>
    </w:pPr>
    <w:rPr>
      <w:rFonts w:asciiTheme="minorHAnsi" w:eastAsiaTheme="majorEastAsia" w:hAnsiTheme="minorHAnsi" w:cstheme="majorBidi"/>
      <w:b w:val="0"/>
      <w:iCs w:val="0"/>
      <w:color w:val="auto"/>
      <w:sz w:val="22"/>
      <w:szCs w:val="22"/>
      <w:lang w:val="en-AU"/>
    </w:rPr>
  </w:style>
  <w:style w:type="character" w:customStyle="1" w:styleId="MANUALMAINCLAUSESChar">
    <w:name w:val="MANUAL MAIN CLAUSES Char"/>
    <w:basedOn w:val="DefaultParagraphFont"/>
    <w:link w:val="MANUALMAINCLAUSES"/>
    <w:rsid w:val="00D941E2"/>
    <w:rPr>
      <w:rFonts w:asciiTheme="minorHAnsi" w:eastAsiaTheme="majorEastAsia" w:hAnsiTheme="minorHAnsi" w:cstheme="majorBidi"/>
      <w:bCs/>
      <w:sz w:val="22"/>
      <w:szCs w:val="22"/>
      <w:lang w:eastAsia="en-US"/>
    </w:rPr>
  </w:style>
  <w:style w:type="paragraph" w:customStyle="1" w:styleId="MANUALSUBCLAUSES">
    <w:name w:val="MANUAL SUB CLAUSES"/>
    <w:basedOn w:val="Heading3"/>
    <w:link w:val="MANUALSUBCLAUSESChar"/>
    <w:qFormat/>
    <w:rsid w:val="00D941E2"/>
    <w:pPr>
      <w:keepNext w:val="0"/>
      <w:numPr>
        <w:ilvl w:val="2"/>
      </w:numPr>
      <w:spacing w:before="0"/>
      <w:ind w:left="1474" w:right="357" w:hanging="737"/>
      <w:outlineLvl w:val="9"/>
    </w:pPr>
    <w:rPr>
      <w:rFonts w:asciiTheme="minorHAnsi" w:hAnsiTheme="minorHAnsi"/>
      <w:color w:val="auto"/>
    </w:rPr>
  </w:style>
  <w:style w:type="character" w:customStyle="1" w:styleId="MANUALSUBCLAUSESChar">
    <w:name w:val="MANUAL SUB CLAUSES Char"/>
    <w:basedOn w:val="Heading3Char"/>
    <w:link w:val="MANUALSUBCLAUSES"/>
    <w:rsid w:val="00D941E2"/>
    <w:rPr>
      <w:rFonts w:asciiTheme="minorHAnsi" w:eastAsiaTheme="majorEastAsia" w:hAnsiTheme="minorHAnsi" w:cstheme="majorBidi"/>
      <w:bCs/>
      <w:color w:val="9B3236"/>
      <w:sz w:val="22"/>
      <w:szCs w:val="22"/>
      <w:lang w:eastAsia="en-US"/>
    </w:rPr>
  </w:style>
  <w:style w:type="paragraph" w:customStyle="1" w:styleId="dashybullet">
    <w:name w:val="dashy bullet"/>
    <w:basedOn w:val="ListBullet"/>
    <w:rsid w:val="00462B90"/>
    <w:pPr>
      <w:numPr>
        <w:numId w:val="0"/>
      </w:numPr>
      <w:tabs>
        <w:tab w:val="num" w:pos="643"/>
        <w:tab w:val="num" w:pos="1080"/>
      </w:tabs>
      <w:spacing w:after="0" w:line="240" w:lineRule="auto"/>
      <w:ind w:left="1080" w:hanging="360"/>
      <w:contextualSpacing w:val="0"/>
    </w:pPr>
    <w:rPr>
      <w:rFonts w:ascii="Arial" w:eastAsia="Times New Roman" w:hAnsi="Arial" w:cs="Arial"/>
      <w:lang w:val="en-GB"/>
    </w:rPr>
  </w:style>
  <w:style w:type="paragraph" w:styleId="ListBullet">
    <w:name w:val="List Bullet"/>
    <w:basedOn w:val="Normal"/>
    <w:uiPriority w:val="99"/>
    <w:semiHidden/>
    <w:unhideWhenUsed/>
    <w:rsid w:val="00462B90"/>
    <w:pPr>
      <w:numPr>
        <w:numId w:val="38"/>
      </w:numPr>
      <w:contextualSpacing/>
    </w:pPr>
  </w:style>
  <w:style w:type="paragraph" w:styleId="NoSpacing">
    <w:name w:val="No Spacing"/>
    <w:uiPriority w:val="1"/>
    <w:qFormat/>
    <w:rsid w:val="00462B90"/>
    <w:pPr>
      <w:numPr>
        <w:numId w:val="24"/>
      </w:numPr>
      <w:ind w:left="1134" w:right="360"/>
      <w:jc w:val="both"/>
    </w:pPr>
    <w:rPr>
      <w:rFonts w:asciiTheme="minorHAnsi" w:eastAsiaTheme="minorHAnsi" w:hAnsiTheme="minorHAnsi" w:cstheme="minorBidi"/>
      <w:sz w:val="22"/>
      <w:szCs w:val="22"/>
      <w:lang w:eastAsia="en-US"/>
    </w:rPr>
  </w:style>
  <w:style w:type="paragraph" w:customStyle="1" w:styleId="SummaryDot">
    <w:name w:val="Summary Dot"/>
    <w:basedOn w:val="Normal"/>
    <w:link w:val="SummaryDotChar"/>
    <w:qFormat/>
    <w:rsid w:val="00462B90"/>
    <w:pPr>
      <w:numPr>
        <w:numId w:val="33"/>
      </w:numPr>
      <w:spacing w:after="0"/>
      <w:ind w:left="284" w:right="-24" w:hanging="284"/>
      <w:jc w:val="both"/>
    </w:pPr>
    <w:rPr>
      <w:rFonts w:asciiTheme="minorHAnsi" w:eastAsiaTheme="minorHAnsi" w:hAnsiTheme="minorHAnsi" w:cstheme="minorBidi"/>
      <w:sz w:val="19"/>
      <w:szCs w:val="19"/>
      <w:lang w:val="en-AU"/>
    </w:rPr>
  </w:style>
  <w:style w:type="character" w:customStyle="1" w:styleId="SummaryDotChar">
    <w:name w:val="Summary Dot Char"/>
    <w:basedOn w:val="DefaultParagraphFont"/>
    <w:link w:val="SummaryDot"/>
    <w:rsid w:val="00462B90"/>
    <w:rPr>
      <w:rFonts w:asciiTheme="minorHAnsi" w:eastAsiaTheme="minorHAnsi" w:hAnsiTheme="minorHAnsi" w:cstheme="minorBidi"/>
      <w:sz w:val="19"/>
      <w:szCs w:val="19"/>
      <w:lang w:eastAsia="en-US"/>
    </w:rPr>
  </w:style>
  <w:style w:type="paragraph" w:customStyle="1" w:styleId="HEADERDOCNAME">
    <w:name w:val="HEADER DOC NAME"/>
    <w:basedOn w:val="Header"/>
    <w:qFormat/>
    <w:rsid w:val="005F62B3"/>
    <w:pPr>
      <w:keepNext/>
      <w:keepLines/>
      <w:numPr>
        <w:numId w:val="46"/>
      </w:numPr>
      <w:pBdr>
        <w:top w:val="single" w:sz="36" w:space="1" w:color="C4CC36"/>
      </w:pBdr>
      <w:ind w:left="0" w:right="360" w:firstLine="0"/>
      <w:jc w:val="right"/>
    </w:pPr>
    <w:rPr>
      <w:rFonts w:ascii="Arial Rounded MT Bold" w:eastAsia="MS Mincho" w:hAnsi="Arial Rounded MT Bold"/>
      <w:color w:val="9B3236"/>
      <w:sz w:val="20"/>
      <w:szCs w:val="20"/>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List 3"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51AB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941E2"/>
    <w:pPr>
      <w:keepNext/>
      <w:keepLines/>
      <w:spacing w:before="480" w:after="480" w:line="240" w:lineRule="auto"/>
      <w:ind w:left="709" w:hanging="709"/>
      <w:outlineLvl w:val="0"/>
    </w:pPr>
    <w:rPr>
      <w:rFonts w:ascii="Arial Rounded MT Bold" w:eastAsiaTheme="majorEastAsia" w:hAnsi="Arial Rounded MT Bold" w:cstheme="majorBidi"/>
      <w:b/>
      <w:bCs/>
      <w:color w:val="9B3236"/>
      <w:sz w:val="36"/>
      <w:szCs w:val="36"/>
      <w:lang w:val="en-AU"/>
    </w:rPr>
  </w:style>
  <w:style w:type="paragraph" w:styleId="Heading2">
    <w:name w:val="heading 2"/>
    <w:basedOn w:val="Normal"/>
    <w:next w:val="Normal"/>
    <w:link w:val="Heading2Char"/>
    <w:uiPriority w:val="9"/>
    <w:qFormat/>
    <w:rsid w:val="00E24910"/>
    <w:pPr>
      <w:keepNext/>
      <w:spacing w:before="240" w:after="60" w:line="240" w:lineRule="auto"/>
      <w:outlineLvl w:val="1"/>
    </w:pPr>
    <w:rPr>
      <w:rFonts w:ascii="Arial Rounded MT Bold" w:eastAsia="Times New Roman" w:hAnsi="Arial Rounded MT Bold"/>
      <w:b/>
      <w:bCs/>
      <w:iCs/>
      <w:color w:val="9B3236"/>
      <w:sz w:val="24"/>
      <w:szCs w:val="24"/>
      <w:lang w:val="en-GB"/>
    </w:rPr>
  </w:style>
  <w:style w:type="paragraph" w:styleId="Heading3">
    <w:name w:val="heading 3"/>
    <w:basedOn w:val="Normal"/>
    <w:next w:val="Normal"/>
    <w:link w:val="Heading3Char"/>
    <w:uiPriority w:val="9"/>
    <w:unhideWhenUsed/>
    <w:qFormat/>
    <w:rsid w:val="00D941E2"/>
    <w:pPr>
      <w:keepNext/>
      <w:keepLines/>
      <w:spacing w:before="200" w:after="0"/>
      <w:ind w:left="720" w:right="360" w:hanging="720"/>
      <w:jc w:val="both"/>
      <w:outlineLvl w:val="2"/>
    </w:pPr>
    <w:rPr>
      <w:rFonts w:ascii="Arial Rounded MT Bold" w:eastAsiaTheme="majorEastAsia" w:hAnsi="Arial Rounded MT Bold" w:cstheme="majorBidi"/>
      <w:bCs/>
      <w:color w:val="9B3236"/>
      <w:lang w:val="en-AU"/>
    </w:rPr>
  </w:style>
  <w:style w:type="paragraph" w:styleId="Heading4">
    <w:name w:val="heading 4"/>
    <w:basedOn w:val="Normal"/>
    <w:next w:val="Normal"/>
    <w:link w:val="Heading4Char"/>
    <w:uiPriority w:val="9"/>
    <w:unhideWhenUsed/>
    <w:qFormat/>
    <w:rsid w:val="00D941E2"/>
    <w:pPr>
      <w:keepNext/>
      <w:keepLines/>
      <w:spacing w:after="0"/>
      <w:ind w:left="864" w:right="360" w:hanging="864"/>
      <w:jc w:val="both"/>
      <w:outlineLvl w:val="3"/>
    </w:pPr>
    <w:rPr>
      <w:rFonts w:ascii="Arial Rounded MT Bold" w:eastAsiaTheme="majorEastAsia" w:hAnsi="Arial Rounded MT Bold" w:cstheme="majorBidi"/>
      <w:bCs/>
      <w:iCs/>
      <w:color w:val="9B3236"/>
      <w:sz w:val="20"/>
      <w:szCs w:val="20"/>
      <w:lang w:val="en-AU"/>
    </w:rPr>
  </w:style>
  <w:style w:type="paragraph" w:styleId="Heading5">
    <w:name w:val="heading 5"/>
    <w:basedOn w:val="Normal"/>
    <w:next w:val="Normal"/>
    <w:link w:val="Heading5Char"/>
    <w:uiPriority w:val="9"/>
    <w:unhideWhenUsed/>
    <w:qFormat/>
    <w:rsid w:val="00D941E2"/>
    <w:pPr>
      <w:keepNext/>
      <w:keepLines/>
      <w:spacing w:before="200" w:after="0"/>
      <w:ind w:left="1008" w:right="360" w:hanging="1008"/>
      <w:jc w:val="both"/>
      <w:outlineLvl w:val="4"/>
    </w:pPr>
    <w:rPr>
      <w:rFonts w:asciiTheme="majorHAnsi" w:eastAsiaTheme="majorEastAsia" w:hAnsiTheme="majorHAnsi" w:cstheme="majorBidi"/>
      <w:color w:val="243F60" w:themeColor="accent1" w:themeShade="7F"/>
      <w:lang w:val="en-AU"/>
    </w:rPr>
  </w:style>
  <w:style w:type="paragraph" w:styleId="Heading6">
    <w:name w:val="heading 6"/>
    <w:basedOn w:val="Normal"/>
    <w:next w:val="Normal"/>
    <w:link w:val="Heading6Char"/>
    <w:uiPriority w:val="9"/>
    <w:unhideWhenUsed/>
    <w:qFormat/>
    <w:rsid w:val="00D941E2"/>
    <w:pPr>
      <w:keepNext/>
      <w:keepLines/>
      <w:spacing w:before="200" w:after="0"/>
      <w:ind w:left="1152" w:right="360" w:hanging="1152"/>
      <w:jc w:val="both"/>
      <w:outlineLvl w:val="5"/>
    </w:pPr>
    <w:rPr>
      <w:rFonts w:asciiTheme="majorHAnsi" w:eastAsiaTheme="majorEastAsia" w:hAnsiTheme="majorHAnsi" w:cstheme="majorBidi"/>
      <w:i/>
      <w:iCs/>
      <w:color w:val="243F60" w:themeColor="accent1" w:themeShade="7F"/>
      <w:lang w:val="en-AU"/>
    </w:rPr>
  </w:style>
  <w:style w:type="paragraph" w:styleId="Heading7">
    <w:name w:val="heading 7"/>
    <w:basedOn w:val="Normal"/>
    <w:next w:val="Normal"/>
    <w:link w:val="Heading7Char"/>
    <w:uiPriority w:val="9"/>
    <w:unhideWhenUsed/>
    <w:qFormat/>
    <w:rsid w:val="00D941E2"/>
    <w:pPr>
      <w:keepNext/>
      <w:keepLines/>
      <w:spacing w:before="200" w:after="0"/>
      <w:ind w:left="1296" w:right="360" w:hanging="1296"/>
      <w:jc w:val="both"/>
      <w:outlineLvl w:val="6"/>
    </w:pPr>
    <w:rPr>
      <w:rFonts w:asciiTheme="majorHAnsi" w:eastAsiaTheme="majorEastAsia" w:hAnsiTheme="majorHAnsi" w:cstheme="majorBidi"/>
      <w:i/>
      <w:iCs/>
      <w:color w:val="404040" w:themeColor="text1" w:themeTint="BF"/>
      <w:lang w:val="en-AU"/>
    </w:rPr>
  </w:style>
  <w:style w:type="paragraph" w:styleId="Heading8">
    <w:name w:val="heading 8"/>
    <w:basedOn w:val="Normal"/>
    <w:next w:val="Normal"/>
    <w:link w:val="Heading8Char"/>
    <w:uiPriority w:val="9"/>
    <w:unhideWhenUsed/>
    <w:qFormat/>
    <w:rsid w:val="00D941E2"/>
    <w:pPr>
      <w:keepNext/>
      <w:keepLines/>
      <w:spacing w:before="200" w:after="0"/>
      <w:ind w:left="1440" w:right="360" w:hanging="1440"/>
      <w:jc w:val="both"/>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unhideWhenUsed/>
    <w:qFormat/>
    <w:rsid w:val="00D941E2"/>
    <w:pPr>
      <w:keepNext/>
      <w:keepLines/>
      <w:spacing w:before="200" w:after="0"/>
      <w:ind w:left="1584" w:right="360" w:hanging="1584"/>
      <w:jc w:val="both"/>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51ABB"/>
    <w:rPr>
      <w:color w:val="0000FF"/>
      <w:u w:val="single"/>
    </w:rPr>
  </w:style>
  <w:style w:type="character" w:styleId="FollowedHyperlink">
    <w:name w:val="FollowedHyperlink"/>
    <w:uiPriority w:val="99"/>
    <w:semiHidden/>
    <w:unhideWhenUsed/>
    <w:rsid w:val="00851ABB"/>
    <w:rPr>
      <w:color w:val="800080"/>
      <w:u w:val="single"/>
    </w:rPr>
  </w:style>
  <w:style w:type="character" w:customStyle="1" w:styleId="Heading2Char">
    <w:name w:val="Heading 2 Char"/>
    <w:link w:val="Heading2"/>
    <w:uiPriority w:val="9"/>
    <w:locked/>
    <w:rsid w:val="00E24910"/>
    <w:rPr>
      <w:rFonts w:ascii="Arial Rounded MT Bold" w:eastAsia="Times New Roman" w:hAnsi="Arial Rounded MT Bold"/>
      <w:b/>
      <w:bCs/>
      <w:iCs/>
      <w:color w:val="9B3236"/>
      <w:sz w:val="24"/>
      <w:szCs w:val="24"/>
      <w:lang w:val="en-GB" w:eastAsia="en-US"/>
    </w:rPr>
  </w:style>
  <w:style w:type="paragraph" w:styleId="FootnoteText">
    <w:name w:val="footnote text"/>
    <w:basedOn w:val="Normal"/>
    <w:link w:val="FootnoteTextChar"/>
    <w:uiPriority w:val="99"/>
    <w:unhideWhenUsed/>
    <w:rsid w:val="00851ABB"/>
    <w:pPr>
      <w:spacing w:after="60" w:line="240" w:lineRule="auto"/>
    </w:pPr>
    <w:rPr>
      <w:rFonts w:ascii="Arial" w:eastAsia="Times New Roman" w:hAnsi="Arial"/>
      <w:sz w:val="20"/>
      <w:szCs w:val="20"/>
      <w:lang w:val="en-GB"/>
    </w:rPr>
  </w:style>
  <w:style w:type="character" w:customStyle="1" w:styleId="FootnoteTextChar">
    <w:name w:val="Footnote Text Char"/>
    <w:link w:val="FootnoteText"/>
    <w:uiPriority w:val="99"/>
    <w:locked/>
    <w:rsid w:val="00851ABB"/>
    <w:rPr>
      <w:rFonts w:ascii="Arial" w:eastAsia="Times New Roman" w:hAnsi="Arial" w:cs="Arial" w:hint="default"/>
      <w:lang w:val="en-GB" w:eastAsia="en-US"/>
    </w:rPr>
  </w:style>
  <w:style w:type="paragraph" w:styleId="Header">
    <w:name w:val="header"/>
    <w:basedOn w:val="Normal"/>
    <w:link w:val="HeaderChar"/>
    <w:uiPriority w:val="99"/>
    <w:unhideWhenUsed/>
    <w:rsid w:val="00851AB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51ABB"/>
  </w:style>
  <w:style w:type="paragraph" w:styleId="Footer">
    <w:name w:val="footer"/>
    <w:basedOn w:val="Normal"/>
    <w:link w:val="FooterChar"/>
    <w:uiPriority w:val="99"/>
    <w:unhideWhenUsed/>
    <w:rsid w:val="00851AB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51ABB"/>
  </w:style>
  <w:style w:type="paragraph" w:styleId="BalloonText">
    <w:name w:val="Balloon Text"/>
    <w:basedOn w:val="Normal"/>
    <w:link w:val="BalloonTextChar"/>
    <w:uiPriority w:val="99"/>
    <w:semiHidden/>
    <w:unhideWhenUsed/>
    <w:rsid w:val="00851ABB"/>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51ABB"/>
    <w:rPr>
      <w:rFonts w:ascii="Tahoma" w:hAnsi="Tahoma" w:cs="Tahoma" w:hint="default"/>
      <w:sz w:val="16"/>
      <w:szCs w:val="16"/>
    </w:rPr>
  </w:style>
  <w:style w:type="character" w:customStyle="1" w:styleId="ColorfulList-Accent1Char">
    <w:name w:val="Colorful List - Accent 1 Char"/>
    <w:link w:val="ColorfulList-Accent11"/>
    <w:uiPriority w:val="34"/>
    <w:locked/>
    <w:rsid w:val="00851ABB"/>
    <w:rPr>
      <w:sz w:val="22"/>
      <w:szCs w:val="22"/>
      <w:lang w:val="es-CR"/>
    </w:rPr>
  </w:style>
  <w:style w:type="paragraph" w:customStyle="1" w:styleId="ColorfulList-Accent11">
    <w:name w:val="Colorful List - Accent 11"/>
    <w:basedOn w:val="Normal"/>
    <w:link w:val="ColorfulList-Accent1Char"/>
    <w:uiPriority w:val="34"/>
    <w:qFormat/>
    <w:rsid w:val="00851ABB"/>
    <w:pPr>
      <w:ind w:left="720"/>
      <w:contextualSpacing/>
    </w:pPr>
    <w:rPr>
      <w:lang w:val="es-CR"/>
    </w:rPr>
  </w:style>
  <w:style w:type="character" w:styleId="FootnoteReference">
    <w:name w:val="footnote reference"/>
    <w:uiPriority w:val="99"/>
    <w:unhideWhenUsed/>
    <w:rsid w:val="00851ABB"/>
    <w:rPr>
      <w:rFonts w:ascii="Times New Roman" w:hAnsi="Times New Roman" w:cs="Times New Roman" w:hint="default"/>
      <w:vertAlign w:val="superscript"/>
    </w:rPr>
  </w:style>
  <w:style w:type="table" w:styleId="TableGrid">
    <w:name w:val="Table Grid"/>
    <w:basedOn w:val="TableNormal"/>
    <w:uiPriority w:val="59"/>
    <w:rsid w:val="00851A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TCtextbox">
    <w:name w:val="GSTC text box"/>
    <w:basedOn w:val="Normal"/>
    <w:qFormat/>
    <w:rsid w:val="00B956C9"/>
    <w:pPr>
      <w:spacing w:before="120" w:after="120"/>
      <w:ind w:left="34"/>
    </w:pPr>
    <w:rPr>
      <w:rFonts w:ascii="Proxima Nova Regular" w:eastAsia="MS Mincho" w:hAnsi="Proxima Nova Regular" w:cs="Calibri"/>
      <w:color w:val="0000FF"/>
      <w:sz w:val="20"/>
      <w:szCs w:val="20"/>
      <w:lang w:eastAsia="ja-JP"/>
    </w:rPr>
  </w:style>
  <w:style w:type="paragraph" w:customStyle="1" w:styleId="Body">
    <w:name w:val="Body"/>
    <w:basedOn w:val="Normal"/>
    <w:link w:val="BodyChar"/>
    <w:qFormat/>
    <w:rsid w:val="00C13576"/>
    <w:pPr>
      <w:keepLines/>
      <w:overflowPunct w:val="0"/>
      <w:autoSpaceDE w:val="0"/>
      <w:autoSpaceDN w:val="0"/>
      <w:adjustRightInd w:val="0"/>
      <w:spacing w:after="120" w:line="240" w:lineRule="auto"/>
      <w:jc w:val="both"/>
      <w:textAlignment w:val="baseline"/>
    </w:pPr>
    <w:rPr>
      <w:rFonts w:ascii="Lucida Sans Unicode" w:eastAsia="Times New Roman" w:hAnsi="Lucida Sans Unicode"/>
      <w:sz w:val="19"/>
      <w:szCs w:val="19"/>
      <w:lang w:val="en-AU"/>
    </w:rPr>
  </w:style>
  <w:style w:type="character" w:customStyle="1" w:styleId="BodyChar">
    <w:name w:val="Body Char"/>
    <w:basedOn w:val="DefaultParagraphFont"/>
    <w:link w:val="Body"/>
    <w:rsid w:val="00C13576"/>
    <w:rPr>
      <w:rFonts w:ascii="Lucida Sans Unicode" w:eastAsia="Times New Roman" w:hAnsi="Lucida Sans Unicode"/>
      <w:sz w:val="19"/>
      <w:szCs w:val="19"/>
      <w:lang w:eastAsia="en-US"/>
    </w:rPr>
  </w:style>
  <w:style w:type="table" w:styleId="TableList3">
    <w:name w:val="Table List 3"/>
    <w:basedOn w:val="TableNormal"/>
    <w:rsid w:val="00C13576"/>
    <w:pPr>
      <w:overflowPunct w:val="0"/>
      <w:autoSpaceDE w:val="0"/>
      <w:autoSpaceDN w:val="0"/>
      <w:adjustRightInd w:val="0"/>
      <w:textAlignment w:val="baseline"/>
    </w:pPr>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Standardtxt">
    <w:name w:val="Standard txt"/>
    <w:basedOn w:val="Normal"/>
    <w:qFormat/>
    <w:rsid w:val="0032789A"/>
    <w:pPr>
      <w:spacing w:after="0" w:line="240" w:lineRule="auto"/>
    </w:pPr>
    <w:rPr>
      <w:rFonts w:eastAsia="Times New Roman"/>
    </w:rPr>
  </w:style>
  <w:style w:type="paragraph" w:customStyle="1" w:styleId="CriteriaComponent">
    <w:name w:val="Criteria Component"/>
    <w:basedOn w:val="Normal"/>
    <w:link w:val="CriteriaComponentChar"/>
    <w:qFormat/>
    <w:rsid w:val="00D15D72"/>
    <w:pPr>
      <w:spacing w:after="0" w:line="216" w:lineRule="auto"/>
      <w:jc w:val="both"/>
    </w:pPr>
    <w:rPr>
      <w:rFonts w:ascii="Arial Narrow" w:hAnsi="Arial Narrow" w:cs="Arial"/>
      <w:color w:val="9B3236"/>
      <w:sz w:val="20"/>
      <w:szCs w:val="20"/>
    </w:rPr>
  </w:style>
  <w:style w:type="character" w:customStyle="1" w:styleId="CriteriaComponentChar">
    <w:name w:val="Criteria Component Char"/>
    <w:basedOn w:val="DefaultParagraphFont"/>
    <w:link w:val="CriteriaComponent"/>
    <w:rsid w:val="00D15D72"/>
    <w:rPr>
      <w:rFonts w:ascii="Arial Narrow" w:hAnsi="Arial Narrow" w:cs="Arial"/>
      <w:color w:val="9B3236"/>
      <w:lang w:val="en-US" w:eastAsia="en-US"/>
    </w:rPr>
  </w:style>
  <w:style w:type="character" w:customStyle="1" w:styleId="ListParagraphChar">
    <w:name w:val="List Paragraph Char"/>
    <w:link w:val="ListParagraph"/>
    <w:uiPriority w:val="34"/>
    <w:locked/>
    <w:rsid w:val="00E5300E"/>
    <w:rPr>
      <w:sz w:val="22"/>
      <w:szCs w:val="22"/>
      <w:lang w:val="es-CR"/>
    </w:rPr>
  </w:style>
  <w:style w:type="paragraph" w:styleId="ListParagraph">
    <w:name w:val="List Paragraph"/>
    <w:basedOn w:val="Normal"/>
    <w:link w:val="ListParagraphChar"/>
    <w:uiPriority w:val="34"/>
    <w:qFormat/>
    <w:rsid w:val="00E5300E"/>
    <w:pPr>
      <w:ind w:left="720"/>
      <w:contextualSpacing/>
    </w:pPr>
    <w:rPr>
      <w:lang w:val="es-CR" w:eastAsia="en-AU"/>
    </w:rPr>
  </w:style>
  <w:style w:type="character" w:customStyle="1" w:styleId="Heading1Char">
    <w:name w:val="Heading 1 Char"/>
    <w:basedOn w:val="DefaultParagraphFont"/>
    <w:link w:val="Heading1"/>
    <w:uiPriority w:val="9"/>
    <w:rsid w:val="00D941E2"/>
    <w:rPr>
      <w:rFonts w:ascii="Arial Rounded MT Bold" w:eastAsiaTheme="majorEastAsia" w:hAnsi="Arial Rounded MT Bold" w:cstheme="majorBidi"/>
      <w:b/>
      <w:bCs/>
      <w:color w:val="9B3236"/>
      <w:sz w:val="36"/>
      <w:szCs w:val="36"/>
    </w:rPr>
  </w:style>
  <w:style w:type="character" w:customStyle="1" w:styleId="Heading3Char">
    <w:name w:val="Heading 3 Char"/>
    <w:basedOn w:val="DefaultParagraphFont"/>
    <w:link w:val="Heading3"/>
    <w:uiPriority w:val="9"/>
    <w:rsid w:val="00D941E2"/>
    <w:rPr>
      <w:rFonts w:ascii="Arial Rounded MT Bold" w:eastAsiaTheme="majorEastAsia" w:hAnsi="Arial Rounded MT Bold" w:cstheme="majorBidi"/>
      <w:bCs/>
      <w:color w:val="9B3236"/>
      <w:sz w:val="22"/>
      <w:szCs w:val="22"/>
      <w:lang w:eastAsia="en-US"/>
    </w:rPr>
  </w:style>
  <w:style w:type="character" w:customStyle="1" w:styleId="Heading4Char">
    <w:name w:val="Heading 4 Char"/>
    <w:basedOn w:val="DefaultParagraphFont"/>
    <w:link w:val="Heading4"/>
    <w:uiPriority w:val="9"/>
    <w:rsid w:val="00D941E2"/>
    <w:rPr>
      <w:rFonts w:ascii="Arial Rounded MT Bold" w:eastAsiaTheme="majorEastAsia" w:hAnsi="Arial Rounded MT Bold" w:cstheme="majorBidi"/>
      <w:bCs/>
      <w:iCs/>
      <w:color w:val="9B3236"/>
      <w:lang w:eastAsia="en-US"/>
    </w:rPr>
  </w:style>
  <w:style w:type="character" w:customStyle="1" w:styleId="Heading5Char">
    <w:name w:val="Heading 5 Char"/>
    <w:basedOn w:val="DefaultParagraphFont"/>
    <w:link w:val="Heading5"/>
    <w:uiPriority w:val="9"/>
    <w:rsid w:val="00D941E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D941E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rsid w:val="00D941E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rsid w:val="00D941E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rsid w:val="00D941E2"/>
    <w:rPr>
      <w:rFonts w:asciiTheme="majorHAnsi" w:eastAsiaTheme="majorEastAsia" w:hAnsiTheme="majorHAnsi" w:cstheme="majorBidi"/>
      <w:i/>
      <w:iCs/>
      <w:color w:val="404040" w:themeColor="text1" w:themeTint="BF"/>
      <w:lang w:eastAsia="en-US"/>
    </w:rPr>
  </w:style>
  <w:style w:type="paragraph" w:customStyle="1" w:styleId="MANUALMAINCLAUSES">
    <w:name w:val="MANUAL MAIN CLAUSES"/>
    <w:basedOn w:val="Heading2"/>
    <w:link w:val="MANUALMAINCLAUSESChar"/>
    <w:qFormat/>
    <w:rsid w:val="00D941E2"/>
    <w:pPr>
      <w:keepNext w:val="0"/>
      <w:keepLines/>
      <w:numPr>
        <w:ilvl w:val="1"/>
      </w:numPr>
      <w:spacing w:before="120" w:after="0"/>
      <w:ind w:left="709" w:right="357" w:hanging="709"/>
      <w:jc w:val="both"/>
      <w:outlineLvl w:val="9"/>
    </w:pPr>
    <w:rPr>
      <w:rFonts w:asciiTheme="minorHAnsi" w:eastAsiaTheme="majorEastAsia" w:hAnsiTheme="minorHAnsi" w:cstheme="majorBidi"/>
      <w:b w:val="0"/>
      <w:iCs w:val="0"/>
      <w:color w:val="auto"/>
      <w:sz w:val="22"/>
      <w:szCs w:val="22"/>
      <w:lang w:val="en-AU"/>
    </w:rPr>
  </w:style>
  <w:style w:type="character" w:customStyle="1" w:styleId="MANUALMAINCLAUSESChar">
    <w:name w:val="MANUAL MAIN CLAUSES Char"/>
    <w:basedOn w:val="DefaultParagraphFont"/>
    <w:link w:val="MANUALMAINCLAUSES"/>
    <w:rsid w:val="00D941E2"/>
    <w:rPr>
      <w:rFonts w:asciiTheme="minorHAnsi" w:eastAsiaTheme="majorEastAsia" w:hAnsiTheme="minorHAnsi" w:cstheme="majorBidi"/>
      <w:bCs/>
      <w:sz w:val="22"/>
      <w:szCs w:val="22"/>
      <w:lang w:eastAsia="en-US"/>
    </w:rPr>
  </w:style>
  <w:style w:type="paragraph" w:customStyle="1" w:styleId="MANUALSUBCLAUSES">
    <w:name w:val="MANUAL SUB CLAUSES"/>
    <w:basedOn w:val="Heading3"/>
    <w:link w:val="MANUALSUBCLAUSESChar"/>
    <w:qFormat/>
    <w:rsid w:val="00D941E2"/>
    <w:pPr>
      <w:keepNext w:val="0"/>
      <w:numPr>
        <w:ilvl w:val="2"/>
      </w:numPr>
      <w:spacing w:before="0"/>
      <w:ind w:left="1474" w:right="357" w:hanging="737"/>
      <w:outlineLvl w:val="9"/>
    </w:pPr>
    <w:rPr>
      <w:rFonts w:asciiTheme="minorHAnsi" w:hAnsiTheme="minorHAnsi"/>
      <w:color w:val="auto"/>
    </w:rPr>
  </w:style>
  <w:style w:type="character" w:customStyle="1" w:styleId="MANUALSUBCLAUSESChar">
    <w:name w:val="MANUAL SUB CLAUSES Char"/>
    <w:basedOn w:val="Heading3Char"/>
    <w:link w:val="MANUALSUBCLAUSES"/>
    <w:rsid w:val="00D941E2"/>
    <w:rPr>
      <w:rFonts w:asciiTheme="minorHAnsi" w:eastAsiaTheme="majorEastAsia" w:hAnsiTheme="minorHAnsi" w:cstheme="majorBidi"/>
      <w:bCs/>
      <w:color w:val="9B3236"/>
      <w:sz w:val="22"/>
      <w:szCs w:val="22"/>
      <w:lang w:eastAsia="en-US"/>
    </w:rPr>
  </w:style>
  <w:style w:type="paragraph" w:customStyle="1" w:styleId="dashybullet">
    <w:name w:val="dashy bullet"/>
    <w:basedOn w:val="ListBullet"/>
    <w:rsid w:val="00462B90"/>
    <w:pPr>
      <w:numPr>
        <w:numId w:val="0"/>
      </w:numPr>
      <w:tabs>
        <w:tab w:val="num" w:pos="643"/>
        <w:tab w:val="num" w:pos="1080"/>
      </w:tabs>
      <w:spacing w:after="0" w:line="240" w:lineRule="auto"/>
      <w:ind w:left="1080" w:hanging="360"/>
      <w:contextualSpacing w:val="0"/>
    </w:pPr>
    <w:rPr>
      <w:rFonts w:ascii="Arial" w:eastAsia="Times New Roman" w:hAnsi="Arial" w:cs="Arial"/>
      <w:lang w:val="en-GB"/>
    </w:rPr>
  </w:style>
  <w:style w:type="paragraph" w:styleId="ListBullet">
    <w:name w:val="List Bullet"/>
    <w:basedOn w:val="Normal"/>
    <w:uiPriority w:val="99"/>
    <w:semiHidden/>
    <w:unhideWhenUsed/>
    <w:rsid w:val="00462B90"/>
    <w:pPr>
      <w:numPr>
        <w:numId w:val="38"/>
      </w:numPr>
      <w:contextualSpacing/>
    </w:pPr>
  </w:style>
  <w:style w:type="paragraph" w:styleId="NoSpacing">
    <w:name w:val="No Spacing"/>
    <w:uiPriority w:val="1"/>
    <w:qFormat/>
    <w:rsid w:val="00462B90"/>
    <w:pPr>
      <w:numPr>
        <w:numId w:val="24"/>
      </w:numPr>
      <w:ind w:left="1134" w:right="360"/>
      <w:jc w:val="both"/>
    </w:pPr>
    <w:rPr>
      <w:rFonts w:asciiTheme="minorHAnsi" w:eastAsiaTheme="minorHAnsi" w:hAnsiTheme="minorHAnsi" w:cstheme="minorBidi"/>
      <w:sz w:val="22"/>
      <w:szCs w:val="22"/>
      <w:lang w:eastAsia="en-US"/>
    </w:rPr>
  </w:style>
  <w:style w:type="paragraph" w:customStyle="1" w:styleId="SummaryDot">
    <w:name w:val="Summary Dot"/>
    <w:basedOn w:val="Normal"/>
    <w:link w:val="SummaryDotChar"/>
    <w:qFormat/>
    <w:rsid w:val="00462B90"/>
    <w:pPr>
      <w:numPr>
        <w:numId w:val="33"/>
      </w:numPr>
      <w:spacing w:after="0"/>
      <w:ind w:left="284" w:right="-24" w:hanging="284"/>
      <w:jc w:val="both"/>
    </w:pPr>
    <w:rPr>
      <w:rFonts w:asciiTheme="minorHAnsi" w:eastAsiaTheme="minorHAnsi" w:hAnsiTheme="minorHAnsi" w:cstheme="minorBidi"/>
      <w:sz w:val="19"/>
      <w:szCs w:val="19"/>
      <w:lang w:val="en-AU"/>
    </w:rPr>
  </w:style>
  <w:style w:type="character" w:customStyle="1" w:styleId="SummaryDotChar">
    <w:name w:val="Summary Dot Char"/>
    <w:basedOn w:val="DefaultParagraphFont"/>
    <w:link w:val="SummaryDot"/>
    <w:rsid w:val="00462B90"/>
    <w:rPr>
      <w:rFonts w:asciiTheme="minorHAnsi" w:eastAsiaTheme="minorHAnsi" w:hAnsiTheme="minorHAnsi" w:cstheme="minorBidi"/>
      <w:sz w:val="19"/>
      <w:szCs w:val="19"/>
      <w:lang w:eastAsia="en-US"/>
    </w:rPr>
  </w:style>
  <w:style w:type="paragraph" w:customStyle="1" w:styleId="HEADERDOCNAME">
    <w:name w:val="HEADER DOC NAME"/>
    <w:basedOn w:val="Header"/>
    <w:qFormat/>
    <w:rsid w:val="005F62B3"/>
    <w:pPr>
      <w:keepNext/>
      <w:keepLines/>
      <w:numPr>
        <w:numId w:val="46"/>
      </w:numPr>
      <w:pBdr>
        <w:top w:val="single" w:sz="36" w:space="1" w:color="C4CC36"/>
      </w:pBdr>
      <w:ind w:left="0" w:right="360" w:firstLine="0"/>
      <w:jc w:val="right"/>
    </w:pPr>
    <w:rPr>
      <w:rFonts w:ascii="Arial Rounded MT Bold" w:eastAsia="MS Mincho" w:hAnsi="Arial Rounded MT Bold"/>
      <w:color w:val="9B3236"/>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5558</Words>
  <Characters>31685</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Durband</dc:creator>
  <cp:lastModifiedBy>Randy Durband</cp:lastModifiedBy>
  <cp:revision>2</cp:revision>
  <cp:lastPrinted>2012-01-18T04:39:00Z</cp:lastPrinted>
  <dcterms:created xsi:type="dcterms:W3CDTF">2016-07-02T02:35:00Z</dcterms:created>
  <dcterms:modified xsi:type="dcterms:W3CDTF">2016-07-02T02:35:00Z</dcterms:modified>
</cp:coreProperties>
</file>