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646C" w:rsidRDefault="002B646C" w:rsidP="002B646C">
      <w:pPr>
        <w:pStyle w:val="NoSpacing"/>
        <w:rPr>
          <w:b/>
          <w:bCs/>
          <w:lang w:eastAsia="en-IN" w:bidi="hi-IN"/>
        </w:rPr>
      </w:pPr>
      <w:r w:rsidRPr="002B646C">
        <w:rPr>
          <w:b/>
          <w:bCs/>
          <w:lang w:eastAsia="en-IN" w:bidi="hi-IN"/>
        </w:rPr>
        <w:t>SaQshi – New Change Requests &amp; Enhancements</w:t>
      </w:r>
    </w:p>
    <w:p w:rsidR="002B646C" w:rsidRPr="002B646C" w:rsidRDefault="002B646C" w:rsidP="002B646C">
      <w:pPr>
        <w:pStyle w:val="NoSpacing"/>
        <w:rPr>
          <w:b/>
          <w:bCs/>
          <w:lang w:eastAsia="en-IN" w:bidi="hi-IN"/>
        </w:rPr>
      </w:pP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1. State Login</w:t>
      </w:r>
    </w:p>
    <w:p w:rsidR="002B646C" w:rsidRPr="00BF4210" w:rsidRDefault="002B646C" w:rsidP="002B646C">
      <w:pPr>
        <w:pStyle w:val="NoSpacing"/>
        <w:rPr>
          <w:color w:val="548DD4" w:themeColor="text2" w:themeTint="99"/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Hide the Expired Certification button from the State Login page. </w:t>
      </w:r>
      <w:r w:rsidR="00BF4210">
        <w:rPr>
          <w:kern w:val="0"/>
          <w:lang w:eastAsia="en-IN" w:bidi="hi-IN"/>
        </w:rPr>
        <w:t>(</w:t>
      </w:r>
      <w:r w:rsidR="00BF4210">
        <w:rPr>
          <w:color w:val="548DD4" w:themeColor="text2" w:themeTint="99"/>
          <w:kern w:val="0"/>
          <w:lang w:eastAsia="en-IN" w:bidi="hi-IN"/>
        </w:rPr>
        <w:t>Hide that section and shift that geo-dashboard a little bit up)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2. Dashboard Changes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Move</w:t>
      </w:r>
      <w:r w:rsidR="002245EE">
        <w:rPr>
          <w:kern w:val="0"/>
          <w:lang w:eastAsia="en-IN" w:bidi="hi-IN"/>
        </w:rPr>
        <w:t xml:space="preserve"> </w:t>
      </w:r>
      <w:r w:rsidRPr="002B646C">
        <w:rPr>
          <w:kern w:val="0"/>
          <w:lang w:eastAsia="en-IN" w:bidi="hi-IN"/>
        </w:rPr>
        <w:t>the following modules</w:t>
      </w:r>
      <w:r w:rsidR="002245EE">
        <w:rPr>
          <w:kern w:val="0"/>
          <w:lang w:eastAsia="en-IN" w:bidi="hi-IN"/>
        </w:rPr>
        <w:t xml:space="preserve"> </w:t>
      </w:r>
      <w:r w:rsidR="002245EE">
        <w:rPr>
          <w:color w:val="548DD4" w:themeColor="text2" w:themeTint="99"/>
          <w:kern w:val="0"/>
          <w:lang w:eastAsia="en-IN" w:bidi="hi-IN"/>
        </w:rPr>
        <w:t xml:space="preserve">under the </w:t>
      </w:r>
      <w:r w:rsidR="002245EE" w:rsidRPr="002245EE">
        <w:rPr>
          <w:b/>
          <w:color w:val="548DD4" w:themeColor="text2" w:themeTint="99"/>
          <w:kern w:val="0"/>
          <w:lang w:eastAsia="en-IN" w:bidi="hi-IN"/>
        </w:rPr>
        <w:t>Archive</w:t>
      </w:r>
      <w:r w:rsidR="002245EE">
        <w:rPr>
          <w:color w:val="548DD4" w:themeColor="text2" w:themeTint="99"/>
          <w:kern w:val="0"/>
          <w:lang w:eastAsia="en-IN" w:bidi="hi-IN"/>
        </w:rPr>
        <w:t xml:space="preserve"> Menu</w:t>
      </w:r>
      <w:r w:rsidRPr="002B646C">
        <w:rPr>
          <w:kern w:val="0"/>
          <w:lang w:eastAsia="en-IN" w:bidi="hi-IN"/>
        </w:rPr>
        <w:t xml:space="preserve"> after the Resources section: </w:t>
      </w:r>
    </w:p>
    <w:p w:rsidR="002B646C" w:rsidRPr="002B646C" w:rsidRDefault="002B646C" w:rsidP="00BF4210">
      <w:pPr>
        <w:pStyle w:val="NoSpacing"/>
        <w:numPr>
          <w:ilvl w:val="0"/>
          <w:numId w:val="32"/>
        </w:numPr>
        <w:rPr>
          <w:kern w:val="0"/>
          <w:lang w:eastAsia="en-IN" w:bidi="hi-IN"/>
        </w:rPr>
      </w:pPr>
      <w:proofErr w:type="spellStart"/>
      <w:r w:rsidRPr="002B646C">
        <w:rPr>
          <w:kern w:val="0"/>
          <w:lang w:eastAsia="en-IN" w:bidi="hi-IN"/>
        </w:rPr>
        <w:t>MusQan</w:t>
      </w:r>
      <w:proofErr w:type="spellEnd"/>
      <w:r w:rsidRPr="002B646C">
        <w:rPr>
          <w:kern w:val="0"/>
          <w:lang w:eastAsia="en-IN" w:bidi="hi-IN"/>
        </w:rPr>
        <w:t xml:space="preserve"> </w:t>
      </w:r>
    </w:p>
    <w:p w:rsidR="002B646C" w:rsidRPr="002B646C" w:rsidRDefault="002B646C" w:rsidP="00BF4210">
      <w:pPr>
        <w:pStyle w:val="NoSpacing"/>
        <w:numPr>
          <w:ilvl w:val="0"/>
          <w:numId w:val="32"/>
        </w:numPr>
        <w:rPr>
          <w:kern w:val="0"/>
          <w:lang w:eastAsia="en-IN" w:bidi="hi-IN"/>
        </w:rPr>
      </w:pPr>
      <w:proofErr w:type="spellStart"/>
      <w:r w:rsidRPr="002B646C">
        <w:rPr>
          <w:kern w:val="0"/>
          <w:lang w:eastAsia="en-IN" w:bidi="hi-IN"/>
        </w:rPr>
        <w:t>LaQshya</w:t>
      </w:r>
      <w:proofErr w:type="spellEnd"/>
      <w:r w:rsidRPr="002B646C">
        <w:rPr>
          <w:kern w:val="0"/>
          <w:lang w:eastAsia="en-IN" w:bidi="hi-IN"/>
        </w:rPr>
        <w:t xml:space="preserve">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3. Forms &amp; Documents</w:t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</w:r>
      <w:r w:rsidR="00A52A45">
        <w:rPr>
          <w:b/>
          <w:bCs/>
          <w:kern w:val="0"/>
          <w:lang w:eastAsia="en-IN" w:bidi="hi-IN"/>
        </w:rPr>
        <w:tab/>
        <w:t>Status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Rename the Forms &amp; Doc tab to: </w:t>
      </w:r>
      <w:r w:rsidR="00A52A45">
        <w:rPr>
          <w:kern w:val="0"/>
          <w:lang w:eastAsia="en-IN" w:bidi="hi-IN"/>
        </w:rPr>
        <w:tab/>
      </w:r>
      <w:r w:rsidR="00A52A45">
        <w:rPr>
          <w:kern w:val="0"/>
          <w:lang w:eastAsia="en-IN" w:bidi="hi-IN"/>
        </w:rPr>
        <w:tab/>
      </w:r>
      <w:r w:rsidR="00A52A45">
        <w:rPr>
          <w:kern w:val="0"/>
          <w:lang w:eastAsia="en-IN" w:bidi="hi-IN"/>
        </w:rPr>
        <w:tab/>
        <w:t>Updated.</w:t>
      </w:r>
      <w:r w:rsidR="00A52A45">
        <w:rPr>
          <w:kern w:val="0"/>
          <w:lang w:eastAsia="en-IN" w:bidi="hi-IN"/>
        </w:rPr>
        <w:tab/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Forms, Documents &amp; Letters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4. Upload Document Module</w:t>
      </w:r>
      <w:r w:rsidR="005011D9">
        <w:rPr>
          <w:b/>
          <w:bCs/>
          <w:kern w:val="0"/>
          <w:lang w:eastAsia="en-IN" w:bidi="hi-IN"/>
        </w:rPr>
        <w:tab/>
      </w:r>
      <w:r w:rsidR="005011D9">
        <w:rPr>
          <w:b/>
          <w:bCs/>
          <w:kern w:val="0"/>
          <w:lang w:eastAsia="en-IN" w:bidi="hi-IN"/>
        </w:rPr>
        <w:tab/>
      </w:r>
      <w:r w:rsidR="005011D9">
        <w:rPr>
          <w:b/>
          <w:bCs/>
          <w:kern w:val="0"/>
          <w:lang w:eastAsia="en-IN" w:bidi="hi-IN"/>
        </w:rPr>
        <w:tab/>
      </w:r>
      <w:r w:rsidR="005011D9">
        <w:rPr>
          <w:b/>
          <w:bCs/>
          <w:kern w:val="0"/>
          <w:lang w:eastAsia="en-IN" w:bidi="hi-IN"/>
        </w:rPr>
        <w:tab/>
      </w:r>
      <w:r w:rsidR="005011D9">
        <w:rPr>
          <w:b/>
          <w:bCs/>
          <w:kern w:val="0"/>
          <w:lang w:eastAsia="en-IN" w:bidi="hi-IN"/>
        </w:rPr>
        <w:tab/>
        <w:t>Status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Add a File Type dropdown during document upload. </w:t>
      </w:r>
      <w:r w:rsidR="00617F8F">
        <w:rPr>
          <w:kern w:val="0"/>
          <w:lang w:eastAsia="en-IN" w:bidi="hi-IN"/>
        </w:rPr>
        <w:tab/>
      </w:r>
      <w:r w:rsidR="00617F8F">
        <w:rPr>
          <w:kern w:val="0"/>
          <w:lang w:eastAsia="en-IN" w:bidi="hi-IN"/>
        </w:rPr>
        <w:tab/>
        <w:t>Updated.</w:t>
      </w:r>
      <w:bookmarkStart w:id="0" w:name="_GoBack"/>
      <w:bookmarkEnd w:id="0"/>
      <w:r w:rsidR="00617F8F">
        <w:rPr>
          <w:kern w:val="0"/>
          <w:lang w:eastAsia="en-IN" w:bidi="hi-IN"/>
        </w:rPr>
        <w:tab/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File type options: </w:t>
      </w:r>
    </w:p>
    <w:p w:rsidR="00BF4210" w:rsidRDefault="002B646C" w:rsidP="00B71FB8">
      <w:pPr>
        <w:pStyle w:val="NoSpacing"/>
        <w:numPr>
          <w:ilvl w:val="0"/>
          <w:numId w:val="31"/>
        </w:numPr>
        <w:rPr>
          <w:kern w:val="0"/>
          <w:lang w:eastAsia="en-IN" w:bidi="hi-IN"/>
        </w:rPr>
      </w:pPr>
      <w:r w:rsidRPr="00BF4210">
        <w:rPr>
          <w:kern w:val="0"/>
          <w:lang w:eastAsia="en-IN" w:bidi="hi-IN"/>
        </w:rPr>
        <w:t xml:space="preserve">Letter </w:t>
      </w:r>
    </w:p>
    <w:p w:rsidR="00BF4210" w:rsidRDefault="002B646C" w:rsidP="00460CAC">
      <w:pPr>
        <w:pStyle w:val="NoSpacing"/>
        <w:numPr>
          <w:ilvl w:val="0"/>
          <w:numId w:val="31"/>
        </w:numPr>
        <w:rPr>
          <w:kern w:val="0"/>
          <w:lang w:eastAsia="en-IN" w:bidi="hi-IN"/>
        </w:rPr>
      </w:pPr>
      <w:r w:rsidRPr="00BF4210">
        <w:rPr>
          <w:kern w:val="0"/>
          <w:lang w:eastAsia="en-IN" w:bidi="hi-IN"/>
        </w:rPr>
        <w:t xml:space="preserve">Forms </w:t>
      </w:r>
    </w:p>
    <w:p w:rsidR="002B646C" w:rsidRPr="00BF4210" w:rsidRDefault="002B646C" w:rsidP="00460CAC">
      <w:pPr>
        <w:pStyle w:val="NoSpacing"/>
        <w:numPr>
          <w:ilvl w:val="0"/>
          <w:numId w:val="31"/>
        </w:numPr>
        <w:rPr>
          <w:kern w:val="0"/>
          <w:lang w:eastAsia="en-IN" w:bidi="hi-IN"/>
        </w:rPr>
      </w:pPr>
      <w:r w:rsidRPr="00BF4210">
        <w:rPr>
          <w:kern w:val="0"/>
          <w:lang w:eastAsia="en-IN" w:bidi="hi-IN"/>
        </w:rPr>
        <w:t xml:space="preserve">Documents </w:t>
      </w:r>
    </w:p>
    <w:p w:rsidR="00BF4210" w:rsidRDefault="00BF4210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 document visibility/access levels</w:t>
      </w:r>
      <w:r w:rsidR="002245EE">
        <w:rPr>
          <w:kern w:val="0"/>
          <w:lang w:eastAsia="en-IN" w:bidi="hi-IN"/>
        </w:rPr>
        <w:t xml:space="preserve"> </w:t>
      </w:r>
      <w:r w:rsidR="002245EE" w:rsidRPr="002245EE">
        <w:rPr>
          <w:color w:val="548DD4" w:themeColor="text2" w:themeTint="99"/>
          <w:kern w:val="0"/>
          <w:lang w:eastAsia="en-IN" w:bidi="hi-IN"/>
        </w:rPr>
        <w:t>(</w:t>
      </w:r>
      <w:r w:rsidR="002245EE">
        <w:rPr>
          <w:color w:val="548DD4" w:themeColor="text2" w:themeTint="99"/>
          <w:kern w:val="0"/>
          <w:lang w:eastAsia="en-IN" w:bidi="hi-IN"/>
        </w:rPr>
        <w:t>Issued</w:t>
      </w:r>
      <w:r w:rsidR="002245EE" w:rsidRPr="002245EE">
        <w:rPr>
          <w:color w:val="548DD4" w:themeColor="text2" w:themeTint="99"/>
          <w:kern w:val="0"/>
          <w:lang w:eastAsia="en-IN" w:bidi="hi-IN"/>
        </w:rPr>
        <w:t xml:space="preserve"> By)</w:t>
      </w:r>
      <w:r w:rsidR="002245EE">
        <w:rPr>
          <w:color w:val="548DD4" w:themeColor="text2" w:themeTint="99"/>
          <w:kern w:val="0"/>
          <w:lang w:eastAsia="en-IN" w:bidi="hi-IN"/>
        </w:rPr>
        <w:t xml:space="preserve"> Drop Down</w:t>
      </w:r>
      <w:r w:rsidRPr="002B646C">
        <w:rPr>
          <w:kern w:val="0"/>
          <w:lang w:eastAsia="en-IN" w:bidi="hi-IN"/>
        </w:rPr>
        <w:t xml:space="preserve">: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National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State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Regional </w:t>
      </w:r>
    </w:p>
    <w:p w:rsidR="002B646C" w:rsidRPr="002B646C" w:rsidRDefault="002B646C" w:rsidP="00BF4210">
      <w:pPr>
        <w:pStyle w:val="NoSpacing"/>
        <w:numPr>
          <w:ilvl w:val="0"/>
          <w:numId w:val="33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District &amp; Block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5. Gap Analysis Module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Hide the Green Zone section.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Add descriptions/definitions for: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Red Zone </w:t>
      </w:r>
    </w:p>
    <w:p w:rsid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Yellow Zone </w:t>
      </w:r>
    </w:p>
    <w:p w:rsidR="00BF4210" w:rsidRDefault="00BF4210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t>Orange Zone</w:t>
      </w:r>
    </w:p>
    <w:p w:rsidR="002245EE" w:rsidRPr="002B646C" w:rsidRDefault="002245EE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Revise the HWC Formula Calculator as discussed.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6. State Dashboard – Facility Count Report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Include the following details: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Total number of assessments conducted in the current month. 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Newly completed assessments along with end dates. 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Newly initiated action plans. </w:t>
      </w:r>
    </w:p>
    <w:p w:rsidR="002B646C" w:rsidRPr="002B646C" w:rsidRDefault="002B646C" w:rsidP="001C0210">
      <w:pPr>
        <w:pStyle w:val="NoSpacing"/>
        <w:numPr>
          <w:ilvl w:val="0"/>
          <w:numId w:val="34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Updated action plans.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7. Assessment Setup Changes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If the facility type is CHC, provide the following options: </w:t>
      </w:r>
    </w:p>
    <w:p w:rsidR="002B646C" w:rsidRPr="002B646C" w:rsidRDefault="002B646C" w:rsidP="001C0210">
      <w:pPr>
        <w:pStyle w:val="NoSpacing"/>
        <w:numPr>
          <w:ilvl w:val="0"/>
          <w:numId w:val="35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FRU </w:t>
      </w:r>
    </w:p>
    <w:p w:rsidR="002B646C" w:rsidRPr="002B646C" w:rsidRDefault="002B646C" w:rsidP="001C0210">
      <w:pPr>
        <w:pStyle w:val="NoSpacing"/>
        <w:numPr>
          <w:ilvl w:val="0"/>
          <w:numId w:val="35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Non-FRU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If Non-FRU is selected: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Display only fo</w:t>
      </w:r>
      <w:r w:rsidR="002245EE">
        <w:rPr>
          <w:kern w:val="0"/>
          <w:lang w:eastAsia="en-IN" w:bidi="hi-IN"/>
        </w:rPr>
        <w:t xml:space="preserve">ur </w:t>
      </w:r>
      <w:r w:rsidR="002245EE">
        <w:rPr>
          <w:color w:val="548DD4" w:themeColor="text2" w:themeTint="99"/>
          <w:kern w:val="0"/>
          <w:lang w:eastAsia="en-IN" w:bidi="hi-IN"/>
        </w:rPr>
        <w:t>Eight</w:t>
      </w:r>
      <w:r w:rsidRPr="002B646C">
        <w:rPr>
          <w:kern w:val="0"/>
          <w:lang w:eastAsia="en-IN" w:bidi="hi-IN"/>
        </w:rPr>
        <w:t xml:space="preserve"> departments initially.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lastRenderedPageBreak/>
        <w:t xml:space="preserve">Provide an option to activate additional departments if required through a confirmation popup </w:t>
      </w:r>
      <w:r w:rsidR="002245EE">
        <w:rPr>
          <w:kern w:val="0"/>
          <w:lang w:eastAsia="en-IN" w:bidi="hi-IN"/>
        </w:rPr>
        <w:t>(</w:t>
      </w:r>
      <w:r w:rsidR="002245EE">
        <w:rPr>
          <w:color w:val="548DD4" w:themeColor="text2" w:themeTint="99"/>
          <w:kern w:val="0"/>
          <w:lang w:eastAsia="en-IN" w:bidi="hi-IN"/>
        </w:rPr>
        <w:t xml:space="preserve">You have selected Non-FRU, still you want to activate this department for assessment?) </w:t>
      </w:r>
      <w:r w:rsidRPr="002B646C">
        <w:rPr>
          <w:kern w:val="0"/>
          <w:lang w:eastAsia="en-IN" w:bidi="hi-IN"/>
        </w:rPr>
        <w:t xml:space="preserve">(Agree / Cancel).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If FRU is selected: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Display all departments.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8. District-wise Facility Status Dashboard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Display the following information: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Number of departments activated.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Number of departments completed.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Total departments. </w:t>
      </w:r>
    </w:p>
    <w:p w:rsidR="001C0210" w:rsidRDefault="001C0210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N/A status to be displayed as Not Registered. 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N/R status.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lang w:eastAsia="en-IN" w:bidi="hi-IN"/>
        </w:rPr>
      </w:pPr>
      <w:r w:rsidRPr="002B646C">
        <w:rPr>
          <w:b/>
          <w:bCs/>
          <w:lang w:eastAsia="en-IN" w:bidi="hi-IN"/>
        </w:rPr>
        <w:t>New Additions</w: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9. Patient &amp; Community Satisfaction Survey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 new survey modules:</w:t>
      </w:r>
    </w:p>
    <w:p w:rsidR="002B646C" w:rsidRPr="002B646C" w:rsidRDefault="002B646C" w:rsidP="001C0210">
      <w:pPr>
        <w:pStyle w:val="NoSpacing"/>
        <w:numPr>
          <w:ilvl w:val="0"/>
          <w:numId w:val="36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Patient Satisfaction Survey (PSS) </w:t>
      </w:r>
    </w:p>
    <w:p w:rsidR="002B646C" w:rsidRPr="002B646C" w:rsidRDefault="002B646C" w:rsidP="001C0210">
      <w:pPr>
        <w:pStyle w:val="NoSpacing"/>
        <w:numPr>
          <w:ilvl w:val="0"/>
          <w:numId w:val="36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Community Satisfaction Survey (CSS) </w:t>
      </w:r>
    </w:p>
    <w:p w:rsidR="002B646C" w:rsidRPr="002245EE" w:rsidRDefault="002245EE" w:rsidP="002B646C">
      <w:pPr>
        <w:pStyle w:val="NoSpacing"/>
        <w:rPr>
          <w:color w:val="548DD4" w:themeColor="text2" w:themeTint="99"/>
          <w:kern w:val="0"/>
          <w:lang w:eastAsia="en-IN" w:bidi="hi-IN"/>
        </w:rPr>
      </w:pPr>
      <w:r w:rsidRPr="002245EE">
        <w:rPr>
          <w:color w:val="548DD4" w:themeColor="text2" w:themeTint="99"/>
          <w:kern w:val="0"/>
          <w:lang w:eastAsia="en-IN" w:bidi="hi-IN"/>
        </w:rPr>
        <w:t>Department Type Dropdown except HWC facility type</w:t>
      </w:r>
      <w:r w:rsidR="002B646C" w:rsidRPr="002245EE">
        <w:rPr>
          <w:color w:val="548DD4" w:themeColor="text2" w:themeTint="99"/>
          <w:kern w:val="0"/>
          <w:lang w:eastAsia="en-IN" w:bidi="hi-IN"/>
        </w:rPr>
        <w:t>:</w:t>
      </w:r>
    </w:p>
    <w:p w:rsidR="002B646C" w:rsidRPr="002B646C" w:rsidRDefault="002B646C" w:rsidP="001C0210">
      <w:pPr>
        <w:pStyle w:val="NoSpacing"/>
        <w:numPr>
          <w:ilvl w:val="0"/>
          <w:numId w:val="37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IPD </w:t>
      </w:r>
    </w:p>
    <w:p w:rsidR="002B646C" w:rsidRPr="002B646C" w:rsidRDefault="002B646C" w:rsidP="001C0210">
      <w:pPr>
        <w:pStyle w:val="NoSpacing"/>
        <w:numPr>
          <w:ilvl w:val="0"/>
          <w:numId w:val="37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OPD </w:t>
      </w:r>
    </w:p>
    <w:p w:rsid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Provide survey type selection based on the selected facility.</w:t>
      </w:r>
    </w:p>
    <w:p w:rsidR="002245EE" w:rsidRDefault="001C0210" w:rsidP="002B646C">
      <w:pPr>
        <w:pStyle w:val="NoSpacing"/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 xml:space="preserve">The </w:t>
      </w:r>
      <w:r w:rsidR="002245EE">
        <w:rPr>
          <w:color w:val="548DD4" w:themeColor="text2" w:themeTint="99"/>
          <w:kern w:val="0"/>
          <w:lang w:eastAsia="en-IN" w:bidi="hi-IN"/>
        </w:rPr>
        <w:t>Survey Upload screen will have following controls:</w:t>
      </w:r>
    </w:p>
    <w:p w:rsidR="002245EE" w:rsidRDefault="002245EE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Month Selection</w:t>
      </w:r>
    </w:p>
    <w:p w:rsidR="002245EE" w:rsidRDefault="002245EE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Facility Type</w:t>
      </w:r>
      <w:r w:rsidR="00973575">
        <w:rPr>
          <w:color w:val="548DD4" w:themeColor="text2" w:themeTint="99"/>
          <w:kern w:val="0"/>
          <w:lang w:eastAsia="en-IN" w:bidi="hi-IN"/>
        </w:rPr>
        <w:t xml:space="preserve"> </w:t>
      </w:r>
    </w:p>
    <w:p w:rsidR="00973575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Department Type (Only visible when Facility type is other than HWC)</w:t>
      </w:r>
    </w:p>
    <w:p w:rsidR="002245EE" w:rsidRDefault="002245EE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Survey Type</w:t>
      </w:r>
    </w:p>
    <w:p w:rsidR="002245EE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Patient ID</w:t>
      </w:r>
    </w:p>
    <w:p w:rsidR="00973575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Upload Survey form (in given format)</w:t>
      </w:r>
    </w:p>
    <w:p w:rsidR="00973575" w:rsidRPr="002245EE" w:rsidRDefault="00973575" w:rsidP="002245EE">
      <w:pPr>
        <w:pStyle w:val="NoSpacing"/>
        <w:numPr>
          <w:ilvl w:val="0"/>
          <w:numId w:val="30"/>
        </w:numPr>
        <w:rPr>
          <w:color w:val="548DD4" w:themeColor="text2" w:themeTint="99"/>
          <w:kern w:val="0"/>
          <w:lang w:eastAsia="en-IN" w:bidi="hi-IN"/>
        </w:rPr>
      </w:pPr>
      <w:r>
        <w:rPr>
          <w:color w:val="548DD4" w:themeColor="text2" w:themeTint="99"/>
          <w:kern w:val="0"/>
          <w:lang w:eastAsia="en-IN" w:bidi="hi-IN"/>
        </w:rPr>
        <w:t>Submit and Cancel Button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10. CAPA (Corrective and Preventive Action) Module</w: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Develop a CAPA module with the following fields: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Gap Identified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Root Cause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Corrective Action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Preventive Action </w:t>
      </w:r>
    </w:p>
    <w:p w:rsidR="002B646C" w:rsidRP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Responsible Person </w:t>
      </w:r>
    </w:p>
    <w:p w:rsidR="002B646C" w:rsidRDefault="002B646C" w:rsidP="001C0210">
      <w:pPr>
        <w:pStyle w:val="NoSpacing"/>
        <w:numPr>
          <w:ilvl w:val="0"/>
          <w:numId w:val="38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Timeline </w:t>
      </w:r>
    </w:p>
    <w:p w:rsidR="00973575" w:rsidRDefault="00973575" w:rsidP="002B646C">
      <w:pPr>
        <w:pStyle w:val="NoSpacing"/>
        <w:rPr>
          <w:kern w:val="0"/>
          <w:lang w:eastAsia="en-IN" w:bidi="hi-IN"/>
        </w:rPr>
      </w:pPr>
    </w:p>
    <w:p w:rsidR="00973575" w:rsidRPr="002B646C" w:rsidRDefault="00973575" w:rsidP="002B646C">
      <w:pPr>
        <w:pStyle w:val="NoSpacing"/>
        <w:rPr>
          <w:kern w:val="0"/>
          <w:lang w:eastAsia="en-IN" w:bidi="hi-IN"/>
        </w:rPr>
      </w:pP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Additional features:</w:t>
      </w:r>
    </w:p>
    <w:p w:rsidR="002B646C" w:rsidRPr="002B646C" w:rsidRDefault="002B646C" w:rsidP="001C0210">
      <w:pPr>
        <w:pStyle w:val="NoSpacing"/>
        <w:numPr>
          <w:ilvl w:val="0"/>
          <w:numId w:val="39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Summary </w:t>
      </w:r>
    </w:p>
    <w:p w:rsidR="002B646C" w:rsidRPr="002B646C" w:rsidRDefault="002B646C" w:rsidP="001C0210">
      <w:pPr>
        <w:pStyle w:val="NoSpacing"/>
        <w:numPr>
          <w:ilvl w:val="0"/>
          <w:numId w:val="39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Analysis </w:t>
      </w:r>
    </w:p>
    <w:p w:rsidR="002B646C" w:rsidRPr="002B646C" w:rsidRDefault="002B646C" w:rsidP="001C0210">
      <w:pPr>
        <w:pStyle w:val="NoSpacing"/>
        <w:numPr>
          <w:ilvl w:val="0"/>
          <w:numId w:val="39"/>
        </w:numPr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 xml:space="preserve">CAPA Tracking </w:t>
      </w:r>
    </w:p>
    <w:p w:rsidR="002B646C" w:rsidRPr="002B646C" w:rsidRDefault="00617F8F" w:rsidP="002B646C">
      <w:pPr>
        <w:pStyle w:val="NoSpacing"/>
        <w:rPr>
          <w:kern w:val="0"/>
          <w:lang w:eastAsia="en-IN" w:bidi="hi-IN"/>
        </w:rPr>
      </w:pPr>
      <w:r>
        <w:rPr>
          <w:kern w:val="0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2B646C" w:rsidRPr="002B646C" w:rsidRDefault="002B646C" w:rsidP="002B646C">
      <w:pPr>
        <w:pStyle w:val="NoSpacing"/>
        <w:rPr>
          <w:b/>
          <w:bCs/>
          <w:kern w:val="0"/>
          <w:lang w:eastAsia="en-IN" w:bidi="hi-IN"/>
        </w:rPr>
      </w:pPr>
      <w:r w:rsidRPr="002B646C">
        <w:rPr>
          <w:b/>
          <w:bCs/>
          <w:kern w:val="0"/>
          <w:lang w:eastAsia="en-IN" w:bidi="hi-IN"/>
        </w:rPr>
        <w:t>11. Fishbone Analysis</w:t>
      </w:r>
    </w:p>
    <w:p w:rsidR="002B646C" w:rsidRPr="002B646C" w:rsidRDefault="002B646C" w:rsidP="002B646C">
      <w:pPr>
        <w:pStyle w:val="NoSpacing"/>
        <w:rPr>
          <w:kern w:val="0"/>
          <w:lang w:eastAsia="en-IN" w:bidi="hi-IN"/>
        </w:rPr>
      </w:pPr>
      <w:r w:rsidRPr="002B646C">
        <w:rPr>
          <w:kern w:val="0"/>
          <w:lang w:eastAsia="en-IN" w:bidi="hi-IN"/>
        </w:rPr>
        <w:t>Add a Fishbone Analysis module for root cause analysis of identified gaps/issues.</w:t>
      </w:r>
    </w:p>
    <w:p w:rsidR="00180669" w:rsidRPr="002B646C" w:rsidRDefault="00180669" w:rsidP="002B646C">
      <w:pPr>
        <w:pStyle w:val="NoSpacing"/>
      </w:pPr>
    </w:p>
    <w:sectPr w:rsidR="00180669" w:rsidRPr="002B6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8A1F2D"/>
    <w:multiLevelType w:val="hybridMultilevel"/>
    <w:tmpl w:val="306CF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C3412"/>
    <w:multiLevelType w:val="multilevel"/>
    <w:tmpl w:val="8328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05EA"/>
    <w:multiLevelType w:val="multilevel"/>
    <w:tmpl w:val="45E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3205B"/>
    <w:multiLevelType w:val="multilevel"/>
    <w:tmpl w:val="EF7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A5CC7"/>
    <w:multiLevelType w:val="multilevel"/>
    <w:tmpl w:val="1A84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D49C3"/>
    <w:multiLevelType w:val="multilevel"/>
    <w:tmpl w:val="25C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21703"/>
    <w:multiLevelType w:val="multilevel"/>
    <w:tmpl w:val="142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072FB"/>
    <w:multiLevelType w:val="multilevel"/>
    <w:tmpl w:val="A99E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746BE"/>
    <w:multiLevelType w:val="multilevel"/>
    <w:tmpl w:val="515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440290"/>
    <w:multiLevelType w:val="hybridMultilevel"/>
    <w:tmpl w:val="C9902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C436B1"/>
    <w:multiLevelType w:val="multilevel"/>
    <w:tmpl w:val="D2A2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42633"/>
    <w:multiLevelType w:val="multilevel"/>
    <w:tmpl w:val="77D6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95A70"/>
    <w:multiLevelType w:val="multilevel"/>
    <w:tmpl w:val="942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34F0C"/>
    <w:multiLevelType w:val="multilevel"/>
    <w:tmpl w:val="9A6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A1E4C"/>
    <w:multiLevelType w:val="hybridMultilevel"/>
    <w:tmpl w:val="A288D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F1B37"/>
    <w:multiLevelType w:val="multilevel"/>
    <w:tmpl w:val="8FAA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4266B"/>
    <w:multiLevelType w:val="hybridMultilevel"/>
    <w:tmpl w:val="02D4D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E3673"/>
    <w:multiLevelType w:val="multilevel"/>
    <w:tmpl w:val="5220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8E7DD0"/>
    <w:multiLevelType w:val="hybridMultilevel"/>
    <w:tmpl w:val="8E108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13F75"/>
    <w:multiLevelType w:val="multilevel"/>
    <w:tmpl w:val="55F2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76465A"/>
    <w:multiLevelType w:val="multilevel"/>
    <w:tmpl w:val="7C4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B0BDA"/>
    <w:multiLevelType w:val="hybridMultilevel"/>
    <w:tmpl w:val="94E49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465B4"/>
    <w:multiLevelType w:val="multilevel"/>
    <w:tmpl w:val="0868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36682"/>
    <w:multiLevelType w:val="hybridMultilevel"/>
    <w:tmpl w:val="1C74D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D56115"/>
    <w:multiLevelType w:val="multilevel"/>
    <w:tmpl w:val="561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887433"/>
    <w:multiLevelType w:val="multilevel"/>
    <w:tmpl w:val="1F40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047F4"/>
    <w:multiLevelType w:val="hybridMultilevel"/>
    <w:tmpl w:val="53848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E87947"/>
    <w:multiLevelType w:val="multilevel"/>
    <w:tmpl w:val="D246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745B9E"/>
    <w:multiLevelType w:val="multilevel"/>
    <w:tmpl w:val="1894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35AEA"/>
    <w:multiLevelType w:val="multilevel"/>
    <w:tmpl w:val="137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978C4"/>
    <w:multiLevelType w:val="multilevel"/>
    <w:tmpl w:val="6F3C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21B08"/>
    <w:multiLevelType w:val="multilevel"/>
    <w:tmpl w:val="83AC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0762DF"/>
    <w:multiLevelType w:val="multilevel"/>
    <w:tmpl w:val="C1B2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365EDC"/>
    <w:multiLevelType w:val="multilevel"/>
    <w:tmpl w:val="CAE8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C3971"/>
    <w:multiLevelType w:val="multilevel"/>
    <w:tmpl w:val="E4B4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D0B56"/>
    <w:multiLevelType w:val="hybridMultilevel"/>
    <w:tmpl w:val="4BF09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B6584E"/>
    <w:multiLevelType w:val="multilevel"/>
    <w:tmpl w:val="D784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10458"/>
    <w:multiLevelType w:val="hybridMultilevel"/>
    <w:tmpl w:val="A3E2AB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7561F7"/>
    <w:multiLevelType w:val="hybridMultilevel"/>
    <w:tmpl w:val="2876A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5"/>
  </w:num>
  <w:num w:numId="4">
    <w:abstractNumId w:val="4"/>
  </w:num>
  <w:num w:numId="5">
    <w:abstractNumId w:val="24"/>
  </w:num>
  <w:num w:numId="6">
    <w:abstractNumId w:val="19"/>
  </w:num>
  <w:num w:numId="7">
    <w:abstractNumId w:val="15"/>
  </w:num>
  <w:num w:numId="8">
    <w:abstractNumId w:val="1"/>
  </w:num>
  <w:num w:numId="9">
    <w:abstractNumId w:val="27"/>
  </w:num>
  <w:num w:numId="10">
    <w:abstractNumId w:val="20"/>
  </w:num>
  <w:num w:numId="11">
    <w:abstractNumId w:val="22"/>
  </w:num>
  <w:num w:numId="12">
    <w:abstractNumId w:val="17"/>
  </w:num>
  <w:num w:numId="13">
    <w:abstractNumId w:val="10"/>
  </w:num>
  <w:num w:numId="14">
    <w:abstractNumId w:val="31"/>
  </w:num>
  <w:num w:numId="15">
    <w:abstractNumId w:val="8"/>
  </w:num>
  <w:num w:numId="16">
    <w:abstractNumId w:val="16"/>
  </w:num>
  <w:num w:numId="17">
    <w:abstractNumId w:val="33"/>
  </w:num>
  <w:num w:numId="18">
    <w:abstractNumId w:val="25"/>
  </w:num>
  <w:num w:numId="19">
    <w:abstractNumId w:val="2"/>
  </w:num>
  <w:num w:numId="20">
    <w:abstractNumId w:val="32"/>
  </w:num>
  <w:num w:numId="21">
    <w:abstractNumId w:val="34"/>
  </w:num>
  <w:num w:numId="22">
    <w:abstractNumId w:val="28"/>
  </w:num>
  <w:num w:numId="23">
    <w:abstractNumId w:val="36"/>
  </w:num>
  <w:num w:numId="24">
    <w:abstractNumId w:val="3"/>
  </w:num>
  <w:num w:numId="25">
    <w:abstractNumId w:val="30"/>
  </w:num>
  <w:num w:numId="26">
    <w:abstractNumId w:val="7"/>
  </w:num>
  <w:num w:numId="27">
    <w:abstractNumId w:val="6"/>
  </w:num>
  <w:num w:numId="28">
    <w:abstractNumId w:val="11"/>
  </w:num>
  <w:num w:numId="29">
    <w:abstractNumId w:val="29"/>
  </w:num>
  <w:num w:numId="30">
    <w:abstractNumId w:val="0"/>
  </w:num>
  <w:num w:numId="31">
    <w:abstractNumId w:val="21"/>
  </w:num>
  <w:num w:numId="32">
    <w:abstractNumId w:val="26"/>
  </w:num>
  <w:num w:numId="33">
    <w:abstractNumId w:val="37"/>
  </w:num>
  <w:num w:numId="34">
    <w:abstractNumId w:val="23"/>
  </w:num>
  <w:num w:numId="35">
    <w:abstractNumId w:val="14"/>
  </w:num>
  <w:num w:numId="36">
    <w:abstractNumId w:val="9"/>
  </w:num>
  <w:num w:numId="37">
    <w:abstractNumId w:val="18"/>
  </w:num>
  <w:num w:numId="38">
    <w:abstractNumId w:val="35"/>
  </w: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28D"/>
    <w:rsid w:val="00180669"/>
    <w:rsid w:val="001C0210"/>
    <w:rsid w:val="002245EE"/>
    <w:rsid w:val="002B646C"/>
    <w:rsid w:val="004F228D"/>
    <w:rsid w:val="005011D9"/>
    <w:rsid w:val="00617F8F"/>
    <w:rsid w:val="007F1D0A"/>
    <w:rsid w:val="00973575"/>
    <w:rsid w:val="00A52A45"/>
    <w:rsid w:val="00BF4210"/>
    <w:rsid w:val="00C4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2AD5"/>
  <w15:chartTrackingRefBased/>
  <w15:docId w15:val="{A28211AE-48EA-4951-96E6-5D8C6369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F1D0A"/>
  </w:style>
  <w:style w:type="paragraph" w:styleId="Heading1">
    <w:name w:val="heading 1"/>
    <w:basedOn w:val="Normal"/>
    <w:link w:val="Heading1Char"/>
    <w:uiPriority w:val="9"/>
    <w:qFormat/>
    <w:rsid w:val="004F2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F22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28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F228D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4F22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2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ListParagraph">
    <w:name w:val="List Paragraph"/>
    <w:basedOn w:val="Normal"/>
    <w:uiPriority w:val="34"/>
    <w:qFormat/>
    <w:rsid w:val="004F228D"/>
    <w:pPr>
      <w:ind w:left="720"/>
      <w:contextualSpacing/>
    </w:pPr>
  </w:style>
  <w:style w:type="paragraph" w:styleId="NoSpacing">
    <w:name w:val="No Spacing"/>
    <w:uiPriority w:val="1"/>
    <w:qFormat/>
    <w:rsid w:val="002B64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6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piramal swasthya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 Singh</dc:creator>
  <cp:keywords/>
  <dc:description/>
  <cp:lastModifiedBy>Manish Kumar Singh</cp:lastModifiedBy>
  <cp:revision>6</cp:revision>
  <dcterms:created xsi:type="dcterms:W3CDTF">2026-05-06T05:29:00Z</dcterms:created>
  <dcterms:modified xsi:type="dcterms:W3CDTF">2026-05-19T08:42:00Z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744ba9c8-9de1-4a2d-b9c8-9cf1da8346e5</vt:lpwstr>
  </property>
</Properties>
</file>