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587" w:rsidRDefault="00994BE3">
      <w:pPr>
        <w:pStyle w:val="Heading1"/>
      </w:pPr>
      <w:r>
        <w:t>SaQshi Open Source</w:t>
      </w:r>
    </w:p>
    <w:p w:rsidR="00876587" w:rsidRDefault="00994BE3">
      <w:pPr>
        <w:pStyle w:val="Heading2"/>
      </w:pPr>
      <w:r>
        <w:t>Performance Monitoring Module - Technical Design Document</w:t>
      </w:r>
    </w:p>
    <w:p w:rsidR="00876587" w:rsidRDefault="00994BE3">
      <w:pPr>
        <w:pStyle w:val="Heading2"/>
      </w:pPr>
      <w:r>
        <w:t>1. Purpose</w:t>
      </w:r>
    </w:p>
    <w:p w:rsidR="00876587" w:rsidRDefault="00994BE3">
      <w:r>
        <w:t>Performance Monitoring is a new module of SaQshi Open Source used for capturing monthly KPI and Outcome Indicator data. The module is completely JSON-driven, allowing indicators, formulas, validations and UI controls to be configured without code changes.</w:t>
      </w:r>
    </w:p>
    <w:p w:rsidR="00876587" w:rsidRDefault="00994BE3">
      <w:pPr>
        <w:pStyle w:val="Heading2"/>
      </w:pPr>
      <w:r>
        <w:t>2. Objectives</w:t>
      </w:r>
    </w:p>
    <w:p w:rsidR="00876587" w:rsidRDefault="00994BE3">
      <w:pPr>
        <w:pStyle w:val="ListBullet"/>
      </w:pPr>
      <w:r>
        <w:t>Monthly KPI entry for each facility.</w:t>
      </w:r>
    </w:p>
    <w:p w:rsidR="00876587" w:rsidRDefault="00994BE3">
      <w:pPr>
        <w:pStyle w:val="ListBullet"/>
      </w:pPr>
      <w:r>
        <w:t>Monthly Outcome Indicator entry department-wise.</w:t>
      </w:r>
    </w:p>
    <w:p w:rsidR="00876587" w:rsidRDefault="00994BE3">
      <w:pPr>
        <w:pStyle w:val="ListBullet"/>
      </w:pPr>
      <w:r>
        <w:t>Automatic formula calculation.</w:t>
      </w:r>
    </w:p>
    <w:p w:rsidR="00876587" w:rsidRDefault="00994BE3">
      <w:pPr>
        <w:pStyle w:val="ListBullet"/>
      </w:pPr>
      <w:r>
        <w:t>Read-only calculated result.</w:t>
      </w:r>
    </w:p>
    <w:p w:rsidR="00876587" w:rsidRDefault="00994BE3">
      <w:pPr>
        <w:pStyle w:val="ListBullet"/>
      </w:pPr>
      <w:r>
        <w:t>Trend analysis and dashboard.</w:t>
      </w:r>
    </w:p>
    <w:p w:rsidR="00876587" w:rsidRDefault="00994BE3">
      <w:pPr>
        <w:pStyle w:val="ListBullet"/>
      </w:pPr>
      <w:r>
        <w:t>JSON configurable indicators and formulas.</w:t>
      </w:r>
    </w:p>
    <w:p w:rsidR="00876587" w:rsidRDefault="00994BE3">
      <w:pPr>
        <w:pStyle w:val="Heading2"/>
      </w:pPr>
      <w:r>
        <w:t>3. Workflow</w:t>
      </w:r>
    </w:p>
    <w:p w:rsidR="00876587" w:rsidRDefault="00994BE3">
      <w:r>
        <w:t>Login</w:t>
      </w:r>
      <w:r>
        <w:br/>
        <w:t>↓</w:t>
      </w:r>
      <w:r>
        <w:br/>
        <w:t>Performance Monitoring</w:t>
      </w:r>
      <w:r>
        <w:br/>
        <w:t>↓</w:t>
      </w:r>
      <w:r>
        <w:br/>
        <w:t>Select Month &amp; Year</w:t>
      </w:r>
      <w:r>
        <w:br/>
        <w:t>↓</w:t>
      </w:r>
      <w:r>
        <w:br/>
        <w:t>Select Department</w:t>
      </w:r>
      <w:r>
        <w:br/>
        <w:t>↓</w:t>
      </w:r>
      <w:r>
        <w:br/>
        <w:t>Load KPI / Outcome Indicators from JSON</w:t>
      </w:r>
      <w:r>
        <w:br/>
        <w:t>↓</w:t>
      </w:r>
      <w:r>
        <w:br/>
        <w:t>User enters Numerator</w:t>
      </w:r>
      <w:r>
        <w:br/>
        <w:t>↓</w:t>
      </w:r>
      <w:r>
        <w:br/>
        <w:t>User enters Denominator</w:t>
      </w:r>
      <w:r>
        <w:br/>
        <w:t>↓</w:t>
      </w:r>
      <w:r>
        <w:br/>
        <w:t>System calculates Result automatically</w:t>
      </w:r>
      <w:r>
        <w:br/>
        <w:t>↓</w:t>
      </w:r>
      <w:r>
        <w:br/>
        <w:t>Result displayed (Read Only)</w:t>
      </w:r>
      <w:r>
        <w:br/>
        <w:t>↓</w:t>
      </w:r>
      <w:r>
        <w:br/>
        <w:t>Save Monthly Data</w:t>
      </w:r>
      <w:r>
        <w:br/>
        <w:t>↓</w:t>
      </w:r>
      <w:r>
        <w:br/>
        <w:t>Dashboard / Trend / Reports</w:t>
      </w:r>
    </w:p>
    <w:p w:rsidR="00876587" w:rsidRDefault="00994BE3">
      <w:pPr>
        <w:pStyle w:val="Heading2"/>
      </w:pPr>
      <w:r>
        <w:lastRenderedPageBreak/>
        <w:t>4. Folder Structure</w:t>
      </w:r>
    </w:p>
    <w:p w:rsidR="00876587" w:rsidRDefault="00994BE3">
      <w:r>
        <w:t>api/</w:t>
      </w:r>
      <w:r>
        <w:br/>
        <w:t>├── performance/v1/</w:t>
      </w:r>
      <w:r>
        <w:br/>
        <w:t>│   ├── dashboard.php</w:t>
      </w:r>
      <w:r>
        <w:br/>
        <w:t>│   ├── kpi_list.php</w:t>
      </w:r>
      <w:r>
        <w:br/>
        <w:t>│   ├── kpi_save.php</w:t>
      </w:r>
      <w:r>
        <w:br/>
        <w:t>│   ├── kpi_history.php</w:t>
      </w:r>
      <w:r>
        <w:br/>
        <w:t>│   ├── outcome_list.php</w:t>
      </w:r>
      <w:r>
        <w:br/>
        <w:t>│   ├── outcome_save.php</w:t>
      </w:r>
      <w:r>
        <w:br/>
        <w:t>│   ├── outcome_history.php</w:t>
      </w:r>
      <w:r>
        <w:br/>
        <w:t>│   ├── trend.php</w:t>
      </w:r>
      <w:r>
        <w:br/>
        <w:t>│   └── summary.php</w:t>
      </w:r>
      <w:r>
        <w:br/>
        <w:t>├── service/</w:t>
      </w:r>
      <w:r>
        <w:br/>
        <w:t>│   ├── PerformanceService.php</w:t>
      </w:r>
      <w:r>
        <w:br/>
        <w:t>│   ├── KPIService.php</w:t>
      </w:r>
      <w:r>
        <w:br/>
        <w:t>│   ├── OutcomeService.php</w:t>
      </w:r>
      <w:r>
        <w:br/>
        <w:t>│   └── FormulaEngine.php</w:t>
      </w:r>
      <w:r>
        <w:br/>
        <w:t>└── config/performance/</w:t>
      </w:r>
      <w:r>
        <w:br/>
        <w:t xml:space="preserve">    ├── kpi.json</w:t>
      </w:r>
      <w:r>
        <w:br/>
        <w:t xml:space="preserve">    ├── outcome.json</w:t>
      </w:r>
      <w:r>
        <w:br/>
        <w:t xml:space="preserve">    ├── formula.json</w:t>
      </w:r>
      <w:r>
        <w:br/>
        <w:t xml:space="preserve">    └── </w:t>
      </w:r>
      <w:bookmarkStart w:id="0" w:name="_GoBack"/>
      <w:r>
        <w:t>validation.json</w:t>
      </w:r>
    </w:p>
    <w:bookmarkEnd w:id="0"/>
    <w:p w:rsidR="00876587" w:rsidRDefault="00994BE3">
      <w:pPr>
        <w:pStyle w:val="Heading2"/>
      </w:pPr>
      <w:r>
        <w:t>5. UI Folder Structure</w:t>
      </w:r>
    </w:p>
    <w:p w:rsidR="00876587" w:rsidRDefault="00994BE3">
      <w:r>
        <w:t>ui/pages/performance/</w:t>
      </w:r>
      <w:r>
        <w:br/>
        <w:t>dashboard.*</w:t>
      </w:r>
      <w:r>
        <w:br/>
        <w:t>kpi.*</w:t>
      </w:r>
      <w:r>
        <w:br/>
        <w:t>outcome.*</w:t>
      </w:r>
      <w:r>
        <w:br/>
        <w:t>trend.*</w:t>
      </w:r>
      <w:r>
        <w:br/>
        <w:t>summary.*</w:t>
      </w:r>
    </w:p>
    <w:p w:rsidR="00876587" w:rsidRDefault="00994BE3">
      <w:pPr>
        <w:pStyle w:val="Heading2"/>
      </w:pPr>
      <w:r>
        <w:t>6. JSON Design</w:t>
      </w:r>
    </w:p>
    <w:p w:rsidR="00876587" w:rsidRDefault="00994BE3">
      <w:r>
        <w:t>Outcome Indicators are defined by Facility Type → Department → Indicator. Each indicator contains configurable input fields (Numerator, Denominator, Result), formula, precision, validation and frequency. The UI is generated dynamically from JSON.</w:t>
      </w:r>
    </w:p>
    <w:p w:rsidR="00876587" w:rsidRDefault="00994BE3">
      <w:pPr>
        <w:pStyle w:val="Heading2"/>
      </w:pPr>
      <w:r>
        <w:t>7. Formula Engine</w:t>
      </w:r>
    </w:p>
    <w:p w:rsidR="00876587" w:rsidRDefault="00994BE3">
      <w:r>
        <w:t>FormulaEngine reads the configured expression (for example (N/D)*100), substitutes user-entered values, calculates the result, applies rounding/precision, and displays the value in a read-only Result field.</w:t>
      </w:r>
    </w:p>
    <w:p w:rsidR="00876587" w:rsidRDefault="00994BE3">
      <w:pPr>
        <w:pStyle w:val="Heading2"/>
      </w:pPr>
      <w:r>
        <w:lastRenderedPageBreak/>
        <w:t>8. Database Design</w:t>
      </w:r>
    </w:p>
    <w:p w:rsidR="00876587" w:rsidRDefault="00994BE3">
      <w:r>
        <w:t>Suggested Tables</w:t>
      </w:r>
      <w:r>
        <w:br/>
      </w:r>
      <w:r>
        <w:br/>
        <w:t>performance_entry</w:t>
      </w:r>
      <w:r>
        <w:br/>
        <w:t>- facility_id</w:t>
      </w:r>
      <w:r>
        <w:br/>
        <w:t>- department_id</w:t>
      </w:r>
      <w:r>
        <w:br/>
        <w:t>- indicator_type</w:t>
      </w:r>
      <w:r>
        <w:br/>
        <w:t>- indicator_id</w:t>
      </w:r>
      <w:r>
        <w:br/>
        <w:t>- month</w:t>
      </w:r>
      <w:r>
        <w:br/>
        <w:t>- year</w:t>
      </w:r>
      <w:r>
        <w:br/>
        <w:t>- numerator_value</w:t>
      </w:r>
      <w:r>
        <w:br/>
        <w:t>- denominator_value</w:t>
      </w:r>
      <w:r>
        <w:br/>
        <w:t>- result_value</w:t>
      </w:r>
      <w:r>
        <w:br/>
      </w:r>
      <w:r>
        <w:br/>
        <w:t>performance_entry_detail</w:t>
      </w:r>
      <w:r>
        <w:br/>
        <w:t>- entry_id</w:t>
      </w:r>
      <w:r>
        <w:br/>
        <w:t>- field_id</w:t>
      </w:r>
      <w:r>
        <w:br/>
        <w:t>- field_value</w:t>
      </w:r>
    </w:p>
    <w:p w:rsidR="00876587" w:rsidRDefault="00994BE3">
      <w:pPr>
        <w:pStyle w:val="Heading2"/>
      </w:pPr>
      <w:r>
        <w:t>9. Implementation Plan</w:t>
      </w:r>
    </w:p>
    <w:p w:rsidR="00876587" w:rsidRDefault="00994BE3">
      <w:pPr>
        <w:pStyle w:val="ListNumber"/>
      </w:pPr>
      <w:r>
        <w:t>Create JSON configuration for KPI and Outcome Indicators.</w:t>
      </w:r>
    </w:p>
    <w:p w:rsidR="00876587" w:rsidRDefault="00994BE3">
      <w:pPr>
        <w:pStyle w:val="ListNumber"/>
      </w:pPr>
      <w:r>
        <w:t>Develop FormulaEngine service.</w:t>
      </w:r>
    </w:p>
    <w:p w:rsidR="00876587" w:rsidRDefault="00994BE3">
      <w:pPr>
        <w:pStyle w:val="ListNumber"/>
      </w:pPr>
      <w:r>
        <w:t>Develop Performance APIs.</w:t>
      </w:r>
    </w:p>
    <w:p w:rsidR="00876587" w:rsidRDefault="00994BE3">
      <w:pPr>
        <w:pStyle w:val="ListNumber"/>
      </w:pPr>
      <w:r>
        <w:t>Create dynamic UI pages.</w:t>
      </w:r>
    </w:p>
    <w:p w:rsidR="00876587" w:rsidRDefault="00994BE3">
      <w:pPr>
        <w:pStyle w:val="ListNumber"/>
      </w:pPr>
      <w:r>
        <w:t>Implement monthly save and history.</w:t>
      </w:r>
    </w:p>
    <w:p w:rsidR="00876587" w:rsidRDefault="00994BE3">
      <w:pPr>
        <w:pStyle w:val="ListNumber"/>
      </w:pPr>
      <w:r>
        <w:t>Develop trend analysis and dashboards.</w:t>
      </w:r>
    </w:p>
    <w:p w:rsidR="00876587" w:rsidRDefault="00994BE3">
      <w:pPr>
        <w:pStyle w:val="ListNumber"/>
      </w:pPr>
      <w:r>
        <w:t>Integrate reporting module.</w:t>
      </w:r>
    </w:p>
    <w:p w:rsidR="00876587" w:rsidRDefault="00994BE3">
      <w:pPr>
        <w:pStyle w:val="Heading2"/>
      </w:pPr>
      <w:r>
        <w:t>10. Benefits</w:t>
      </w:r>
    </w:p>
    <w:p w:rsidR="00876587" w:rsidRDefault="00994BE3">
      <w:pPr>
        <w:pStyle w:val="ListBullet"/>
      </w:pPr>
      <w:r>
        <w:t>No code changes required to add new indicators.</w:t>
      </w:r>
    </w:p>
    <w:p w:rsidR="00876587" w:rsidRDefault="00994BE3">
      <w:pPr>
        <w:pStyle w:val="ListBullet"/>
      </w:pPr>
      <w:r>
        <w:t>Reusable rendering engine for KPI and Outcome Indicators.</w:t>
      </w:r>
    </w:p>
    <w:p w:rsidR="00876587" w:rsidRDefault="00994BE3">
      <w:pPr>
        <w:pStyle w:val="ListBullet"/>
      </w:pPr>
      <w:r>
        <w:t>Supports decimal values and configurable formulas.</w:t>
      </w:r>
    </w:p>
    <w:p w:rsidR="00876587" w:rsidRDefault="00994BE3">
      <w:pPr>
        <w:pStyle w:val="ListBullet"/>
      </w:pPr>
      <w:r>
        <w:t>Framework-independent and scalable.</w:t>
      </w:r>
    </w:p>
    <w:p w:rsidR="00876587" w:rsidRDefault="00994BE3">
      <w:pPr>
        <w:pStyle w:val="ListBullet"/>
      </w:pPr>
      <w:r>
        <w:t>Suitable for NQAS, LaQshya, MusQan and future healthcare programmes.</w:t>
      </w:r>
    </w:p>
    <w:p w:rsidR="00876645" w:rsidRDefault="00AF550C">
      <w:pPr>
        <w:pStyle w:val="Heading2"/>
      </w:pPr>
      <w:r>
        <w:t>11. Indicator Framework Architecture (Updated)</w:t>
      </w:r>
    </w:p>
    <w:p w:rsidR="00876645" w:rsidRDefault="00AF550C">
      <w:r>
        <w:t>Performance Monitoring uses a JSON-driven</w:t>
      </w:r>
      <w:r>
        <w:t xml:space="preserve"> Indicator Framework. Instead of hardcoding KPI or Outcome screens, the UI is generated dynamically from indicator.json and formula.json.</w:t>
      </w:r>
    </w:p>
    <w:p w:rsidR="00876645" w:rsidRDefault="00AF550C">
      <w:pPr>
        <w:pStyle w:val="Heading3"/>
      </w:pPr>
      <w:r>
        <w:t>Indicator JSON Structure</w:t>
      </w:r>
    </w:p>
    <w:p w:rsidR="00876645" w:rsidRDefault="00AF550C">
      <w:r>
        <w:t>indicator.json</w:t>
      </w:r>
      <w:r>
        <w:br/>
      </w:r>
      <w:r>
        <w:br/>
      </w:r>
      <w:r>
        <w:lastRenderedPageBreak/>
        <w:t>Module</w:t>
      </w:r>
      <w:r>
        <w:br/>
        <w:t xml:space="preserve"> └── Facility Types</w:t>
      </w:r>
      <w:r>
        <w:br/>
        <w:t xml:space="preserve">      └── Departments</w:t>
      </w:r>
      <w:r>
        <w:br/>
        <w:t xml:space="preserve">           └── Indicators</w:t>
      </w:r>
      <w:r>
        <w:br/>
        <w:t xml:space="preserve">  </w:t>
      </w:r>
      <w:r>
        <w:t xml:space="preserve">              ├── indicator_id</w:t>
      </w:r>
      <w:r>
        <w:br/>
        <w:t xml:space="preserve">                ├── indicator_type (KPI / OUTCOME)</w:t>
      </w:r>
      <w:r>
        <w:br/>
        <w:t xml:space="preserve">                ├── formula_id</w:t>
      </w:r>
      <w:r>
        <w:br/>
        <w:t xml:space="preserve">                ├── fields</w:t>
      </w:r>
      <w:r>
        <w:br/>
        <w:t xml:space="preserve">                │    ├── N (Numerator)</w:t>
      </w:r>
      <w:r>
        <w:br/>
        <w:t xml:space="preserve">                │    ├── D (Denominator)</w:t>
      </w:r>
      <w:r>
        <w:br/>
        <w:t xml:space="preserve">                │    └── R (Result)</w:t>
      </w:r>
      <w:r>
        <w:br/>
      </w:r>
      <w:r>
        <w:t xml:space="preserve">                └── validation</w:t>
      </w:r>
    </w:p>
    <w:p w:rsidR="00876645" w:rsidRDefault="00AF550C">
      <w:pPr>
        <w:pStyle w:val="Heading3"/>
      </w:pPr>
      <w:r>
        <w:t>Formula JSON Structure</w:t>
      </w:r>
    </w:p>
    <w:p w:rsidR="00876645" w:rsidRDefault="00AF550C">
      <w:r>
        <w:t>formula.json</w:t>
      </w:r>
      <w:r>
        <w:br/>
      </w:r>
      <w:r>
        <w:br/>
        <w:t>formula_id</w:t>
      </w:r>
      <w:r>
        <w:br/>
        <w:t>name</w:t>
      </w:r>
      <w:r>
        <w:br/>
        <w:t>expression</w:t>
      </w:r>
      <w:r>
        <w:br/>
        <w:t>source_expression</w:t>
      </w:r>
      <w:r>
        <w:br/>
        <w:t>precision</w:t>
      </w:r>
      <w:r>
        <w:br/>
        <w:t>rounding</w:t>
      </w:r>
      <w:r>
        <w:br/>
        <w:t>variable_mapping</w:t>
      </w:r>
      <w:r>
        <w:br/>
        <w:t xml:space="preserve">    out_come_numerator  -&gt; N</w:t>
      </w:r>
      <w:r>
        <w:br/>
        <w:t xml:space="preserve">    out_come_denominator -&gt; D</w:t>
      </w:r>
      <w:r>
        <w:br/>
        <w:t xml:space="preserve">    result -&gt; R</w:t>
      </w:r>
    </w:p>
    <w:p w:rsidR="00876645" w:rsidRDefault="00AF550C">
      <w:pPr>
        <w:pStyle w:val="Heading3"/>
      </w:pPr>
      <w:r>
        <w:t>Relationship Between indicator.j</w:t>
      </w:r>
      <w:r>
        <w:t>son and formula.json</w:t>
      </w:r>
    </w:p>
    <w:tbl>
      <w:tblPr>
        <w:tblStyle w:val="TableGrid"/>
        <w:tblW w:w="0" w:type="auto"/>
        <w:tblLook w:val="04A0" w:firstRow="1" w:lastRow="0" w:firstColumn="1" w:lastColumn="0" w:noHBand="0" w:noVBand="1"/>
      </w:tblPr>
      <w:tblGrid>
        <w:gridCol w:w="4314"/>
        <w:gridCol w:w="4316"/>
      </w:tblGrid>
      <w:tr w:rsidR="00876645">
        <w:tc>
          <w:tcPr>
            <w:tcW w:w="4320" w:type="dxa"/>
          </w:tcPr>
          <w:p w:rsidR="00876645" w:rsidRDefault="00AF550C">
            <w:r>
              <w:t>indicator.json</w:t>
            </w:r>
          </w:p>
        </w:tc>
        <w:tc>
          <w:tcPr>
            <w:tcW w:w="4320" w:type="dxa"/>
          </w:tcPr>
          <w:p w:rsidR="00876645" w:rsidRDefault="00AF550C">
            <w:r>
              <w:t>formula.json</w:t>
            </w:r>
          </w:p>
        </w:tc>
      </w:tr>
      <w:tr w:rsidR="00876645">
        <w:tc>
          <w:tcPr>
            <w:tcW w:w="4320" w:type="dxa"/>
          </w:tcPr>
          <w:p w:rsidR="00876645" w:rsidRDefault="00AF550C">
            <w:r>
              <w:t>formula_id : 6207</w:t>
            </w:r>
          </w:p>
        </w:tc>
        <w:tc>
          <w:tcPr>
            <w:tcW w:w="4320" w:type="dxa"/>
          </w:tcPr>
          <w:p w:rsidR="00876645" w:rsidRDefault="00AF550C">
            <w:r>
              <w:t>formula_id : 6207</w:t>
            </w:r>
          </w:p>
        </w:tc>
      </w:tr>
      <w:tr w:rsidR="00876645">
        <w:tc>
          <w:tcPr>
            <w:tcW w:w="4320" w:type="dxa"/>
          </w:tcPr>
          <w:p w:rsidR="00876645" w:rsidRDefault="00AF550C">
            <w:r>
              <w:t>fields : N,D,R</w:t>
            </w:r>
          </w:p>
        </w:tc>
        <w:tc>
          <w:tcPr>
            <w:tcW w:w="4320" w:type="dxa"/>
          </w:tcPr>
          <w:p w:rsidR="00876645" w:rsidRDefault="00AF550C">
            <w:r>
              <w:t>expression : (N/D)*100</w:t>
            </w:r>
          </w:p>
        </w:tc>
      </w:tr>
      <w:tr w:rsidR="00876645">
        <w:tc>
          <w:tcPr>
            <w:tcW w:w="4320" w:type="dxa"/>
          </w:tcPr>
          <w:p w:rsidR="00876645" w:rsidRDefault="00AF550C">
            <w:r>
              <w:t>UI generation</w:t>
            </w:r>
          </w:p>
        </w:tc>
        <w:tc>
          <w:tcPr>
            <w:tcW w:w="4320" w:type="dxa"/>
          </w:tcPr>
          <w:p w:rsidR="00876645" w:rsidRDefault="00AF550C">
            <w:r>
              <w:t>Formula calculation</w:t>
            </w:r>
          </w:p>
        </w:tc>
      </w:tr>
      <w:tr w:rsidR="00876645">
        <w:tc>
          <w:tcPr>
            <w:tcW w:w="4320" w:type="dxa"/>
          </w:tcPr>
          <w:p w:rsidR="00876645" w:rsidRDefault="00AF550C">
            <w:r>
              <w:t>Validation</w:t>
            </w:r>
          </w:p>
        </w:tc>
        <w:tc>
          <w:tcPr>
            <w:tcW w:w="4320" w:type="dxa"/>
          </w:tcPr>
          <w:p w:rsidR="00876645" w:rsidRDefault="00AF550C">
            <w:r>
              <w:t>Precision/Rounding</w:t>
            </w:r>
          </w:p>
        </w:tc>
      </w:tr>
    </w:tbl>
    <w:p w:rsidR="00876645" w:rsidRDefault="00AF550C">
      <w:pPr>
        <w:pStyle w:val="Heading3"/>
      </w:pPr>
      <w:r>
        <w:t>Runtime Flow</w:t>
      </w:r>
    </w:p>
    <w:p w:rsidR="00876645" w:rsidRDefault="00AF550C">
      <w:r>
        <w:t>Load indicator.json</w:t>
      </w:r>
      <w:r>
        <w:br/>
        <w:t xml:space="preserve">        ↓</w:t>
      </w:r>
      <w:r>
        <w:br/>
        <w:t xml:space="preserve">Generate input </w:t>
      </w:r>
      <w:r>
        <w:t>controls</w:t>
      </w:r>
      <w:r>
        <w:br/>
        <w:t xml:space="preserve">        ↓</w:t>
      </w:r>
      <w:r>
        <w:br/>
        <w:t>User enters N and D</w:t>
      </w:r>
      <w:r>
        <w:br/>
        <w:t xml:space="preserve">        ↓</w:t>
      </w:r>
      <w:r>
        <w:br/>
        <w:t>Lookup formula_id</w:t>
      </w:r>
      <w:r>
        <w:br/>
        <w:t xml:space="preserve">        ↓</w:t>
      </w:r>
      <w:r>
        <w:br/>
        <w:t>Load expression from formula.json</w:t>
      </w:r>
      <w:r>
        <w:br/>
        <w:t xml:space="preserve">        ↓</w:t>
      </w:r>
      <w:r>
        <w:br/>
      </w:r>
      <w:r>
        <w:lastRenderedPageBreak/>
        <w:t>Replace variables using mapping</w:t>
      </w:r>
      <w:r>
        <w:br/>
        <w:t xml:space="preserve">        ↓</w:t>
      </w:r>
      <w:r>
        <w:br/>
        <w:t>Calculate result</w:t>
      </w:r>
      <w:r>
        <w:br/>
        <w:t xml:space="preserve">        ↓</w:t>
      </w:r>
      <w:r>
        <w:br/>
        <w:t>Display R (Read Only)</w:t>
      </w:r>
      <w:r>
        <w:br/>
        <w:t xml:space="preserve">        ↓</w:t>
      </w:r>
      <w:r>
        <w:br/>
        <w:t>Save values</w:t>
      </w:r>
    </w:p>
    <w:p w:rsidR="00876645" w:rsidRDefault="00AF550C">
      <w:pPr>
        <w:pStyle w:val="Heading3"/>
      </w:pPr>
      <w:r>
        <w:t>Future Benefits</w:t>
      </w:r>
    </w:p>
    <w:p w:rsidR="00876645" w:rsidRDefault="00AF550C">
      <w:pPr>
        <w:pStyle w:val="ListBullet"/>
      </w:pPr>
      <w:r>
        <w:t>Any ne</w:t>
      </w:r>
      <w:r>
        <w:t>w indicator can be added without code changes.</w:t>
      </w:r>
    </w:p>
    <w:p w:rsidR="00876645" w:rsidRDefault="00AF550C">
      <w:pPr>
        <w:pStyle w:val="ListBullet"/>
      </w:pPr>
      <w:r>
        <w:t>Formula changes require updating only formula.json.</w:t>
      </w:r>
    </w:p>
    <w:p w:rsidR="00876645" w:rsidRDefault="00AF550C">
      <w:pPr>
        <w:pStyle w:val="ListBullet"/>
      </w:pPr>
      <w:r>
        <w:t>Supports KPI and Outcome using one rendering engine.</w:t>
      </w:r>
    </w:p>
    <w:p w:rsidR="00876645" w:rsidRDefault="00AF550C">
      <w:pPr>
        <w:pStyle w:val="ListBullet"/>
      </w:pPr>
      <w:r>
        <w:t>Supports decimal values and multiple formulas.</w:t>
      </w:r>
    </w:p>
    <w:p w:rsidR="00876645" w:rsidRDefault="00AF550C">
      <w:pPr>
        <w:pStyle w:val="ListBullet"/>
      </w:pPr>
      <w:r>
        <w:t>Framework independent.</w:t>
      </w:r>
    </w:p>
    <w:p>
      <w:r>
        <w:br w:type="page"/>
      </w:r>
    </w:p>
    <w:p>
      <w:pPr>
        <w:pStyle w:val="Heading2"/>
        <w:spacing w:before="160" w:after="80"/>
      </w:pPr>
      <w:r>
        <w:t>12. Current Implementation Update (05 July 2026)</w:t>
      </w:r>
    </w:p>
    <w:p>
      <w:pPr>
        <w:spacing w:after="120"/>
      </w:pPr>
      <w:r>
        <w:t>The Performance Monitoring module folder structure has been created in the working project. This section records the implemented files, current scaffold behavior, and the remaining connection points for full data persistence.</w:t>
      </w:r>
    </w:p>
    <w:p>
      <w:pPr>
        <w:pStyle w:val="Heading3"/>
        <w:spacing w:before="160" w:after="80"/>
      </w:pPr>
      <w:r>
        <w:t>12.1 Created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1F4E79"/>
          </w:tcPr>
          <w:p>
            <w:pPr>
              <w:spacing w:after="0"/>
            </w:pPr>
            <w:r/>
            <w:r>
              <w:rPr>
                <w:b/>
                <w:color w:val="FFFFFF"/>
                <w:sz w:val="16"/>
              </w:rPr>
              <w:t>Endpoint</w:t>
            </w:r>
          </w:p>
        </w:tc>
        <w:tc>
          <w:tcPr>
            <w:tcW w:type="dxa" w:w="2880"/>
            <w:vAlign w:val="top"/>
            <w:shd w:fill="1F4E79"/>
          </w:tcPr>
          <w:p>
            <w:pPr>
              <w:spacing w:after="0"/>
            </w:pPr>
            <w:r/>
            <w:r>
              <w:rPr>
                <w:b/>
                <w:color w:val="FFFFFF"/>
                <w:sz w:val="16"/>
              </w:rPr>
              <w:t>File</w:t>
            </w:r>
          </w:p>
        </w:tc>
        <w:tc>
          <w:tcPr>
            <w:tcW w:type="dxa" w:w="2880"/>
            <w:vAlign w:val="top"/>
            <w:shd w:fill="1F4E79"/>
          </w:tcPr>
          <w:p>
            <w:pPr>
              <w:spacing w:after="0"/>
            </w:pPr>
            <w:r/>
            <w:r>
              <w:rPr>
                <w:b/>
                <w:color w:val="FFFFFF"/>
                <w:sz w:val="16"/>
              </w:rPr>
              <w:t>Current Responsibility</w:t>
            </w:r>
          </w:p>
        </w:tc>
      </w:tr>
      <w:tr>
        <w:tc>
          <w:tcPr>
            <w:tcW w:type="dxa" w:w="2880"/>
            <w:vAlign w:val="top"/>
          </w:tcPr>
          <w:p>
            <w:pPr>
              <w:spacing w:after="0"/>
            </w:pPr>
            <w:r/>
            <w:r>
              <w:rPr>
                <w:b/>
                <w:sz w:val="16"/>
              </w:rPr>
              <w:t>Dashboard</w:t>
            </w:r>
          </w:p>
        </w:tc>
        <w:tc>
          <w:tcPr>
            <w:tcW w:type="dxa" w:w="2880"/>
            <w:vAlign w:val="top"/>
          </w:tcPr>
          <w:p>
            <w:pPr>
              <w:spacing w:after="0"/>
            </w:pPr>
            <w:r/>
            <w:r>
              <w:rPr>
                <w:b w:val="0"/>
                <w:sz w:val="14"/>
              </w:rPr>
              <w:t>api/performance/v1/dashboard.php</w:t>
            </w:r>
          </w:p>
        </w:tc>
        <w:tc>
          <w:tcPr>
            <w:tcW w:type="dxa" w:w="2880"/>
            <w:vAlign w:val="top"/>
          </w:tcPr>
          <w:p>
            <w:pPr>
              <w:spacing w:after="0"/>
            </w:pPr>
            <w:r/>
            <w:r>
              <w:rPr>
                <w:b w:val="0"/>
                <w:sz w:val="14"/>
              </w:rPr>
              <w:t>Returns performance dashboard summary using PerformanceService.</w:t>
            </w:r>
          </w:p>
        </w:tc>
      </w:tr>
      <w:tr>
        <w:tc>
          <w:tcPr>
            <w:tcW w:type="dxa" w:w="2880"/>
            <w:vAlign w:val="top"/>
          </w:tcPr>
          <w:p>
            <w:pPr>
              <w:spacing w:after="0"/>
            </w:pPr>
            <w:r/>
            <w:r>
              <w:rPr>
                <w:b/>
                <w:sz w:val="16"/>
              </w:rPr>
              <w:t>KPI List</w:t>
            </w:r>
          </w:p>
        </w:tc>
        <w:tc>
          <w:tcPr>
            <w:tcW w:type="dxa" w:w="2880"/>
            <w:vAlign w:val="top"/>
          </w:tcPr>
          <w:p>
            <w:pPr>
              <w:spacing w:after="0"/>
            </w:pPr>
            <w:r/>
            <w:r>
              <w:rPr>
                <w:b w:val="0"/>
                <w:sz w:val="14"/>
              </w:rPr>
              <w:t>api/performance/v1/kpi_list.php</w:t>
            </w:r>
          </w:p>
        </w:tc>
        <w:tc>
          <w:tcPr>
            <w:tcW w:type="dxa" w:w="2880"/>
            <w:vAlign w:val="top"/>
          </w:tcPr>
          <w:p>
            <w:pPr>
              <w:spacing w:after="0"/>
            </w:pPr>
            <w:r/>
            <w:r>
              <w:rPr>
                <w:b w:val="0"/>
                <w:sz w:val="14"/>
              </w:rPr>
              <w:t>Loads KPI definitions from api/config/performance/kpi.json.</w:t>
            </w:r>
          </w:p>
        </w:tc>
      </w:tr>
      <w:tr>
        <w:tc>
          <w:tcPr>
            <w:tcW w:type="dxa" w:w="2880"/>
            <w:vAlign w:val="top"/>
          </w:tcPr>
          <w:p>
            <w:pPr>
              <w:spacing w:after="0"/>
            </w:pPr>
            <w:r/>
            <w:r>
              <w:rPr>
                <w:b/>
                <w:sz w:val="16"/>
              </w:rPr>
              <w:t>KPI Save</w:t>
            </w:r>
          </w:p>
        </w:tc>
        <w:tc>
          <w:tcPr>
            <w:tcW w:type="dxa" w:w="2880"/>
            <w:vAlign w:val="top"/>
          </w:tcPr>
          <w:p>
            <w:pPr>
              <w:spacing w:after="0"/>
            </w:pPr>
            <w:r/>
            <w:r>
              <w:rPr>
                <w:b w:val="0"/>
                <w:sz w:val="14"/>
              </w:rPr>
              <w:t>api/performance/v1/kpi_save.php</w:t>
            </w:r>
          </w:p>
        </w:tc>
        <w:tc>
          <w:tcPr>
            <w:tcW w:type="dxa" w:w="2880"/>
            <w:vAlign w:val="top"/>
          </w:tcPr>
          <w:p>
            <w:pPr>
              <w:spacing w:after="0"/>
            </w:pPr>
            <w:r/>
            <w:r>
              <w:rPr>
                <w:b w:val="0"/>
                <w:sz w:val="14"/>
              </w:rPr>
              <w:t>Accepts KPI numerator/denominator payload and calculates scaffold result.</w:t>
            </w:r>
          </w:p>
        </w:tc>
      </w:tr>
      <w:tr>
        <w:tc>
          <w:tcPr>
            <w:tcW w:type="dxa" w:w="2880"/>
            <w:vAlign w:val="top"/>
          </w:tcPr>
          <w:p>
            <w:pPr>
              <w:spacing w:after="0"/>
            </w:pPr>
            <w:r/>
            <w:r>
              <w:rPr>
                <w:b/>
                <w:sz w:val="16"/>
              </w:rPr>
              <w:t>KPI History</w:t>
            </w:r>
          </w:p>
        </w:tc>
        <w:tc>
          <w:tcPr>
            <w:tcW w:type="dxa" w:w="2880"/>
            <w:vAlign w:val="top"/>
          </w:tcPr>
          <w:p>
            <w:pPr>
              <w:spacing w:after="0"/>
            </w:pPr>
            <w:r/>
            <w:r>
              <w:rPr>
                <w:b w:val="0"/>
                <w:sz w:val="14"/>
              </w:rPr>
              <w:t>api/performance/v1/kpi_history.php</w:t>
            </w:r>
          </w:p>
        </w:tc>
        <w:tc>
          <w:tcPr>
            <w:tcW w:type="dxa" w:w="2880"/>
            <w:vAlign w:val="top"/>
          </w:tcPr>
          <w:p>
            <w:pPr>
              <w:spacing w:after="0"/>
            </w:pPr>
            <w:r/>
            <w:r>
              <w:rPr>
                <w:b w:val="0"/>
                <w:sz w:val="14"/>
              </w:rPr>
              <w:t>Returns scaffold KPI history response with request filters.</w:t>
            </w:r>
          </w:p>
        </w:tc>
      </w:tr>
      <w:tr>
        <w:tc>
          <w:tcPr>
            <w:tcW w:type="dxa" w:w="2880"/>
            <w:vAlign w:val="top"/>
          </w:tcPr>
          <w:p>
            <w:pPr>
              <w:spacing w:after="0"/>
            </w:pPr>
            <w:r/>
            <w:r>
              <w:rPr>
                <w:b/>
                <w:sz w:val="16"/>
              </w:rPr>
              <w:t>Outcome List</w:t>
            </w:r>
          </w:p>
        </w:tc>
        <w:tc>
          <w:tcPr>
            <w:tcW w:type="dxa" w:w="2880"/>
            <w:vAlign w:val="top"/>
          </w:tcPr>
          <w:p>
            <w:pPr>
              <w:spacing w:after="0"/>
            </w:pPr>
            <w:r/>
            <w:r>
              <w:rPr>
                <w:b w:val="0"/>
                <w:sz w:val="14"/>
              </w:rPr>
              <w:t>api/performance/v1/outcome_list.php</w:t>
            </w:r>
          </w:p>
        </w:tc>
        <w:tc>
          <w:tcPr>
            <w:tcW w:type="dxa" w:w="2880"/>
            <w:vAlign w:val="top"/>
          </w:tcPr>
          <w:p>
            <w:pPr>
              <w:spacing w:after="0"/>
            </w:pPr>
            <w:r/>
            <w:r>
              <w:rPr>
                <w:b w:val="0"/>
                <w:sz w:val="14"/>
              </w:rPr>
              <w:t>Loads outcome definitions from api/config/performance/outcome.json.</w:t>
            </w:r>
          </w:p>
        </w:tc>
      </w:tr>
      <w:tr>
        <w:tc>
          <w:tcPr>
            <w:tcW w:type="dxa" w:w="2880"/>
            <w:vAlign w:val="top"/>
          </w:tcPr>
          <w:p>
            <w:pPr>
              <w:spacing w:after="0"/>
            </w:pPr>
            <w:r/>
            <w:r>
              <w:rPr>
                <w:b/>
                <w:sz w:val="16"/>
              </w:rPr>
              <w:t>Outcome Save</w:t>
            </w:r>
          </w:p>
        </w:tc>
        <w:tc>
          <w:tcPr>
            <w:tcW w:type="dxa" w:w="2880"/>
            <w:vAlign w:val="top"/>
          </w:tcPr>
          <w:p>
            <w:pPr>
              <w:spacing w:after="0"/>
            </w:pPr>
            <w:r/>
            <w:r>
              <w:rPr>
                <w:b w:val="0"/>
                <w:sz w:val="14"/>
              </w:rPr>
              <w:t>api/performance/v1/outcome_save.php</w:t>
            </w:r>
          </w:p>
        </w:tc>
        <w:tc>
          <w:tcPr>
            <w:tcW w:type="dxa" w:w="2880"/>
            <w:vAlign w:val="top"/>
          </w:tcPr>
          <w:p>
            <w:pPr>
              <w:spacing w:after="0"/>
            </w:pPr>
            <w:r/>
            <w:r>
              <w:rPr>
                <w:b w:val="0"/>
                <w:sz w:val="14"/>
              </w:rPr>
              <w:t>Accepts outcome numerator/denominator payload and calculates scaffold result.</w:t>
            </w:r>
          </w:p>
        </w:tc>
      </w:tr>
      <w:tr>
        <w:tc>
          <w:tcPr>
            <w:tcW w:type="dxa" w:w="2880"/>
            <w:vAlign w:val="top"/>
          </w:tcPr>
          <w:p>
            <w:pPr>
              <w:spacing w:after="0"/>
            </w:pPr>
            <w:r/>
            <w:r>
              <w:rPr>
                <w:b/>
                <w:sz w:val="16"/>
              </w:rPr>
              <w:t>Outcome History</w:t>
            </w:r>
          </w:p>
        </w:tc>
        <w:tc>
          <w:tcPr>
            <w:tcW w:type="dxa" w:w="2880"/>
            <w:vAlign w:val="top"/>
          </w:tcPr>
          <w:p>
            <w:pPr>
              <w:spacing w:after="0"/>
            </w:pPr>
            <w:r/>
            <w:r>
              <w:rPr>
                <w:b w:val="0"/>
                <w:sz w:val="14"/>
              </w:rPr>
              <w:t>api/performance/v1/outcome_history.php</w:t>
            </w:r>
          </w:p>
        </w:tc>
        <w:tc>
          <w:tcPr>
            <w:tcW w:type="dxa" w:w="2880"/>
            <w:vAlign w:val="top"/>
          </w:tcPr>
          <w:p>
            <w:pPr>
              <w:spacing w:after="0"/>
            </w:pPr>
            <w:r/>
            <w:r>
              <w:rPr>
                <w:b w:val="0"/>
                <w:sz w:val="14"/>
              </w:rPr>
              <w:t>Returns scaffold outcome history response with request filters.</w:t>
            </w:r>
          </w:p>
        </w:tc>
      </w:tr>
      <w:tr>
        <w:tc>
          <w:tcPr>
            <w:tcW w:type="dxa" w:w="2880"/>
            <w:vAlign w:val="top"/>
          </w:tcPr>
          <w:p>
            <w:pPr>
              <w:spacing w:after="0"/>
            </w:pPr>
            <w:r/>
            <w:r>
              <w:rPr>
                <w:b/>
                <w:sz w:val="16"/>
              </w:rPr>
              <w:t>Trend</w:t>
            </w:r>
          </w:p>
        </w:tc>
        <w:tc>
          <w:tcPr>
            <w:tcW w:type="dxa" w:w="2880"/>
            <w:vAlign w:val="top"/>
          </w:tcPr>
          <w:p>
            <w:pPr>
              <w:spacing w:after="0"/>
            </w:pPr>
            <w:r/>
            <w:r>
              <w:rPr>
                <w:b w:val="0"/>
                <w:sz w:val="14"/>
              </w:rPr>
              <w:t>api/performance/v1/trend.php</w:t>
            </w:r>
          </w:p>
        </w:tc>
        <w:tc>
          <w:tcPr>
            <w:tcW w:type="dxa" w:w="2880"/>
            <w:vAlign w:val="top"/>
          </w:tcPr>
          <w:p>
            <w:pPr>
              <w:spacing w:after="0"/>
            </w:pPr>
            <w:r/>
            <w:r>
              <w:rPr>
                <w:b w:val="0"/>
                <w:sz w:val="14"/>
              </w:rPr>
              <w:t>Returns scaffold trend series response.</w:t>
            </w:r>
          </w:p>
        </w:tc>
      </w:tr>
      <w:tr>
        <w:tc>
          <w:tcPr>
            <w:tcW w:type="dxa" w:w="2880"/>
            <w:vAlign w:val="top"/>
          </w:tcPr>
          <w:p>
            <w:pPr>
              <w:spacing w:after="0"/>
            </w:pPr>
            <w:r/>
            <w:r>
              <w:rPr>
                <w:b/>
                <w:sz w:val="16"/>
              </w:rPr>
              <w:t>Summary</w:t>
            </w:r>
          </w:p>
        </w:tc>
        <w:tc>
          <w:tcPr>
            <w:tcW w:type="dxa" w:w="2880"/>
            <w:vAlign w:val="top"/>
          </w:tcPr>
          <w:p>
            <w:pPr>
              <w:spacing w:after="0"/>
            </w:pPr>
            <w:r/>
            <w:r>
              <w:rPr>
                <w:b w:val="0"/>
                <w:sz w:val="14"/>
              </w:rPr>
              <w:t>api/performance/v1/summary.php</w:t>
            </w:r>
          </w:p>
        </w:tc>
        <w:tc>
          <w:tcPr>
            <w:tcW w:type="dxa" w:w="2880"/>
            <w:vAlign w:val="top"/>
          </w:tcPr>
          <w:p>
            <w:pPr>
              <w:spacing w:after="0"/>
            </w:pPr>
            <w:r/>
            <w:r>
              <w:rPr>
                <w:b w:val="0"/>
                <w:sz w:val="14"/>
              </w:rPr>
              <w:t>Returns total configured KPIs/outcomes and entry counts.</w:t>
            </w:r>
          </w:p>
        </w:tc>
      </w:tr>
    </w:tbl>
    <w:p>
      <w:pPr>
        <w:pStyle w:val="Heading3"/>
        <w:spacing w:before="160" w:after="80"/>
      </w:pPr>
      <w:r>
        <w:t>12.2 Created Service Layer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1F4E79"/>
          </w:tcPr>
          <w:p>
            <w:pPr>
              <w:spacing w:after="0"/>
            </w:pPr>
            <w:r/>
            <w:r>
              <w:rPr>
                <w:b/>
                <w:color w:val="FFFFFF"/>
                <w:sz w:val="16"/>
              </w:rPr>
              <w:t>Service</w:t>
            </w:r>
          </w:p>
        </w:tc>
        <w:tc>
          <w:tcPr>
            <w:tcW w:type="dxa" w:w="2880"/>
            <w:vAlign w:val="top"/>
            <w:shd w:fill="1F4E79"/>
          </w:tcPr>
          <w:p>
            <w:pPr>
              <w:spacing w:after="0"/>
            </w:pPr>
            <w:r/>
            <w:r>
              <w:rPr>
                <w:b/>
                <w:color w:val="FFFFFF"/>
                <w:sz w:val="16"/>
              </w:rPr>
              <w:t>File</w:t>
            </w:r>
          </w:p>
        </w:tc>
        <w:tc>
          <w:tcPr>
            <w:tcW w:type="dxa" w:w="2880"/>
            <w:vAlign w:val="top"/>
            <w:shd w:fill="1F4E79"/>
          </w:tcPr>
          <w:p>
            <w:pPr>
              <w:spacing w:after="0"/>
            </w:pPr>
            <w:r/>
            <w:r>
              <w:rPr>
                <w:b/>
                <w:color w:val="FFFFFF"/>
                <w:sz w:val="16"/>
              </w:rPr>
              <w:t>Current Responsibility</w:t>
            </w:r>
          </w:p>
        </w:tc>
      </w:tr>
      <w:tr>
        <w:tc>
          <w:tcPr>
            <w:tcW w:type="dxa" w:w="2880"/>
            <w:vAlign w:val="top"/>
          </w:tcPr>
          <w:p>
            <w:pPr>
              <w:spacing w:after="0"/>
            </w:pPr>
            <w:r/>
            <w:r>
              <w:rPr>
                <w:b/>
                <w:sz w:val="16"/>
              </w:rPr>
              <w:t>PerformanceService</w:t>
            </w:r>
          </w:p>
        </w:tc>
        <w:tc>
          <w:tcPr>
            <w:tcW w:type="dxa" w:w="2880"/>
            <w:vAlign w:val="top"/>
          </w:tcPr>
          <w:p>
            <w:pPr>
              <w:spacing w:after="0"/>
            </w:pPr>
            <w:r/>
            <w:r>
              <w:rPr>
                <w:b w:val="0"/>
                <w:sz w:val="14"/>
              </w:rPr>
              <w:t>api/service/PerformanceService.php</w:t>
            </w:r>
          </w:p>
        </w:tc>
        <w:tc>
          <w:tcPr>
            <w:tcW w:type="dxa" w:w="2880"/>
            <w:vAlign w:val="top"/>
          </w:tcPr>
          <w:p>
            <w:pPr>
              <w:spacing w:after="0"/>
            </w:pPr>
            <w:r/>
            <w:r>
              <w:rPr>
                <w:b w:val="0"/>
                <w:sz w:val="14"/>
              </w:rPr>
              <w:t>Aggregates KPI and Outcome services for dashboard, trend and summary responses.</w:t>
            </w:r>
          </w:p>
        </w:tc>
      </w:tr>
      <w:tr>
        <w:tc>
          <w:tcPr>
            <w:tcW w:type="dxa" w:w="2880"/>
            <w:vAlign w:val="top"/>
          </w:tcPr>
          <w:p>
            <w:pPr>
              <w:spacing w:after="0"/>
            </w:pPr>
            <w:r/>
            <w:r>
              <w:rPr>
                <w:b/>
                <w:sz w:val="16"/>
              </w:rPr>
              <w:t>KPIService</w:t>
            </w:r>
          </w:p>
        </w:tc>
        <w:tc>
          <w:tcPr>
            <w:tcW w:type="dxa" w:w="2880"/>
            <w:vAlign w:val="top"/>
          </w:tcPr>
          <w:p>
            <w:pPr>
              <w:spacing w:after="0"/>
            </w:pPr>
            <w:r/>
            <w:r>
              <w:rPr>
                <w:b w:val="0"/>
                <w:sz w:val="14"/>
              </w:rPr>
              <w:t>api/service/KPIService.php</w:t>
            </w:r>
          </w:p>
        </w:tc>
        <w:tc>
          <w:tcPr>
            <w:tcW w:type="dxa" w:w="2880"/>
            <w:vAlign w:val="top"/>
          </w:tcPr>
          <w:p>
            <w:pPr>
              <w:spacing w:after="0"/>
            </w:pPr>
            <w:r/>
            <w:r>
              <w:rPr>
                <w:b w:val="0"/>
                <w:sz w:val="14"/>
              </w:rPr>
              <w:t>Reads KPI configuration, calculates KPI save scaffold result, and exposes history scaffold.</w:t>
            </w:r>
          </w:p>
        </w:tc>
      </w:tr>
      <w:tr>
        <w:tc>
          <w:tcPr>
            <w:tcW w:type="dxa" w:w="2880"/>
            <w:vAlign w:val="top"/>
          </w:tcPr>
          <w:p>
            <w:pPr>
              <w:spacing w:after="0"/>
            </w:pPr>
            <w:r/>
            <w:r>
              <w:rPr>
                <w:b/>
                <w:sz w:val="16"/>
              </w:rPr>
              <w:t>OutcomeService</w:t>
            </w:r>
          </w:p>
        </w:tc>
        <w:tc>
          <w:tcPr>
            <w:tcW w:type="dxa" w:w="2880"/>
            <w:vAlign w:val="top"/>
          </w:tcPr>
          <w:p>
            <w:pPr>
              <w:spacing w:after="0"/>
            </w:pPr>
            <w:r/>
            <w:r>
              <w:rPr>
                <w:b w:val="0"/>
                <w:sz w:val="14"/>
              </w:rPr>
              <w:t>api/service/OutcomeService.php</w:t>
            </w:r>
          </w:p>
        </w:tc>
        <w:tc>
          <w:tcPr>
            <w:tcW w:type="dxa" w:w="2880"/>
            <w:vAlign w:val="top"/>
          </w:tcPr>
          <w:p>
            <w:pPr>
              <w:spacing w:after="0"/>
            </w:pPr>
            <w:r/>
            <w:r>
              <w:rPr>
                <w:b w:val="0"/>
                <w:sz w:val="14"/>
              </w:rPr>
              <w:t>Reads Outcome configuration, calculates outcome save scaffold result, and exposes history scaffold.</w:t>
            </w:r>
          </w:p>
        </w:tc>
      </w:tr>
      <w:tr>
        <w:tc>
          <w:tcPr>
            <w:tcW w:type="dxa" w:w="2880"/>
            <w:vAlign w:val="top"/>
          </w:tcPr>
          <w:p>
            <w:pPr>
              <w:spacing w:after="0"/>
            </w:pPr>
            <w:r/>
            <w:r>
              <w:rPr>
                <w:b/>
                <w:sz w:val="16"/>
              </w:rPr>
              <w:t>FormulaEngine</w:t>
            </w:r>
          </w:p>
        </w:tc>
        <w:tc>
          <w:tcPr>
            <w:tcW w:type="dxa" w:w="2880"/>
            <w:vAlign w:val="top"/>
          </w:tcPr>
          <w:p>
            <w:pPr>
              <w:spacing w:after="0"/>
            </w:pPr>
            <w:r/>
            <w:r>
              <w:rPr>
                <w:b w:val="0"/>
                <w:sz w:val="14"/>
              </w:rPr>
              <w:t>api/service/FormulaEngine.php</w:t>
            </w:r>
          </w:p>
        </w:tc>
        <w:tc>
          <w:tcPr>
            <w:tcW w:type="dxa" w:w="2880"/>
            <w:vAlign w:val="top"/>
          </w:tcPr>
          <w:p>
            <w:pPr>
              <w:spacing w:after="0"/>
            </w:pPr>
            <w:r/>
            <w:r>
              <w:rPr>
                <w:b w:val="0"/>
                <w:sz w:val="14"/>
              </w:rPr>
              <w:t>Reads formula.json and calculates basic N/D or N/D*100 formulas with denominator-zero protection.</w:t>
            </w:r>
          </w:p>
        </w:tc>
      </w:tr>
    </w:tbl>
    <w:p>
      <w:pPr>
        <w:pStyle w:val="Heading3"/>
        <w:spacing w:before="160" w:after="80"/>
      </w:pPr>
      <w:r>
        <w:t>12.3 Created Configuration Files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1F4E79"/>
          </w:tcPr>
          <w:p>
            <w:pPr>
              <w:spacing w:after="0"/>
            </w:pPr>
            <w:r/>
            <w:r>
              <w:rPr>
                <w:b/>
                <w:color w:val="FFFFFF"/>
                <w:sz w:val="16"/>
              </w:rPr>
              <w:t>Configuration</w:t>
            </w:r>
          </w:p>
        </w:tc>
        <w:tc>
          <w:tcPr>
            <w:tcW w:type="dxa" w:w="2880"/>
            <w:vAlign w:val="top"/>
            <w:shd w:fill="1F4E79"/>
          </w:tcPr>
          <w:p>
            <w:pPr>
              <w:spacing w:after="0"/>
            </w:pPr>
            <w:r/>
            <w:r>
              <w:rPr>
                <w:b/>
                <w:color w:val="FFFFFF"/>
                <w:sz w:val="16"/>
              </w:rPr>
              <w:t>File</w:t>
            </w:r>
          </w:p>
        </w:tc>
        <w:tc>
          <w:tcPr>
            <w:tcW w:type="dxa" w:w="2880"/>
            <w:vAlign w:val="top"/>
            <w:shd w:fill="1F4E79"/>
          </w:tcPr>
          <w:p>
            <w:pPr>
              <w:spacing w:after="0"/>
            </w:pPr>
            <w:r/>
            <w:r>
              <w:rPr>
                <w:b/>
                <w:color w:val="FFFFFF"/>
                <w:sz w:val="16"/>
              </w:rPr>
              <w:t>Notes</w:t>
            </w:r>
          </w:p>
        </w:tc>
      </w:tr>
      <w:tr>
        <w:tc>
          <w:tcPr>
            <w:tcW w:type="dxa" w:w="2880"/>
            <w:vAlign w:val="top"/>
          </w:tcPr>
          <w:p>
            <w:pPr>
              <w:spacing w:after="0"/>
            </w:pPr>
            <w:r/>
            <w:r>
              <w:rPr>
                <w:b/>
                <w:sz w:val="16"/>
              </w:rPr>
              <w:t>KPI Library</w:t>
            </w:r>
          </w:p>
        </w:tc>
        <w:tc>
          <w:tcPr>
            <w:tcW w:type="dxa" w:w="2880"/>
            <w:vAlign w:val="top"/>
          </w:tcPr>
          <w:p>
            <w:pPr>
              <w:spacing w:after="0"/>
            </w:pPr>
            <w:r/>
            <w:r>
              <w:rPr>
                <w:b w:val="0"/>
                <w:sz w:val="14"/>
              </w:rPr>
              <w:t>api/config/performance/kpi.json</w:t>
            </w:r>
          </w:p>
        </w:tc>
        <w:tc>
          <w:tcPr>
            <w:tcW w:type="dxa" w:w="2880"/>
            <w:vAlign w:val="top"/>
          </w:tcPr>
          <w:p>
            <w:pPr>
              <w:spacing w:after="0"/>
            </w:pPr>
            <w:r/>
            <w:r>
              <w:rPr>
                <w:b w:val="0"/>
                <w:sz w:val="14"/>
              </w:rPr>
              <w:t>Created as the KPI configuration source. Currently contains an empty kpis array scaffold.</w:t>
            </w:r>
          </w:p>
        </w:tc>
      </w:tr>
      <w:tr>
        <w:tc>
          <w:tcPr>
            <w:tcW w:type="dxa" w:w="2880"/>
            <w:vAlign w:val="top"/>
          </w:tcPr>
          <w:p>
            <w:pPr>
              <w:spacing w:after="0"/>
            </w:pPr>
            <w:r/>
            <w:r>
              <w:rPr>
                <w:b/>
                <w:sz w:val="16"/>
              </w:rPr>
              <w:t>Outcome Library</w:t>
            </w:r>
          </w:p>
        </w:tc>
        <w:tc>
          <w:tcPr>
            <w:tcW w:type="dxa" w:w="2880"/>
            <w:vAlign w:val="top"/>
          </w:tcPr>
          <w:p>
            <w:pPr>
              <w:spacing w:after="0"/>
            </w:pPr>
            <w:r/>
            <w:r>
              <w:rPr>
                <w:b w:val="0"/>
                <w:sz w:val="14"/>
              </w:rPr>
              <w:t>api/config/performance/outcome.json</w:t>
            </w:r>
          </w:p>
        </w:tc>
        <w:tc>
          <w:tcPr>
            <w:tcW w:type="dxa" w:w="2880"/>
            <w:vAlign w:val="top"/>
          </w:tcPr>
          <w:p>
            <w:pPr>
              <w:spacing w:after="0"/>
            </w:pPr>
            <w:r/>
            <w:r>
              <w:rPr>
                <w:b w:val="0"/>
                <w:sz w:val="14"/>
              </w:rPr>
              <w:t>Created as the corrected outcome configuration source. Currently contains an empty outcomes array scaffold.</w:t>
            </w:r>
          </w:p>
        </w:tc>
      </w:tr>
      <w:tr>
        <w:tc>
          <w:tcPr>
            <w:tcW w:type="dxa" w:w="2880"/>
            <w:vAlign w:val="top"/>
          </w:tcPr>
          <w:p>
            <w:pPr>
              <w:spacing w:after="0"/>
            </w:pPr>
            <w:r/>
            <w:r>
              <w:rPr>
                <w:b/>
                <w:sz w:val="16"/>
              </w:rPr>
              <w:t>Formula Library</w:t>
            </w:r>
          </w:p>
        </w:tc>
        <w:tc>
          <w:tcPr>
            <w:tcW w:type="dxa" w:w="2880"/>
            <w:vAlign w:val="top"/>
          </w:tcPr>
          <w:p>
            <w:pPr>
              <w:spacing w:after="0"/>
            </w:pPr>
            <w:r/>
            <w:r>
              <w:rPr>
                <w:b w:val="0"/>
                <w:sz w:val="14"/>
              </w:rPr>
              <w:t>api/config/performance/formula.json</w:t>
            </w:r>
          </w:p>
        </w:tc>
        <w:tc>
          <w:tcPr>
            <w:tcW w:type="dxa" w:w="2880"/>
            <w:vAlign w:val="top"/>
          </w:tcPr>
          <w:p>
            <w:pPr>
              <w:spacing w:after="0"/>
            </w:pPr>
            <w:r/>
            <w:r>
              <w:rPr>
                <w:b w:val="0"/>
                <w:sz w:val="14"/>
              </w:rPr>
              <w:t>Already exists and contains the large formula library. It was preserved.</w:t>
            </w:r>
          </w:p>
        </w:tc>
      </w:tr>
      <w:tr>
        <w:tc>
          <w:tcPr>
            <w:tcW w:type="dxa" w:w="2880"/>
            <w:vAlign w:val="top"/>
          </w:tcPr>
          <w:p>
            <w:pPr>
              <w:spacing w:after="0"/>
            </w:pPr>
            <w:r/>
            <w:r>
              <w:rPr>
                <w:b/>
                <w:sz w:val="16"/>
              </w:rPr>
              <w:t>Validation Rules</w:t>
            </w:r>
          </w:p>
        </w:tc>
        <w:tc>
          <w:tcPr>
            <w:tcW w:type="dxa" w:w="2880"/>
            <w:vAlign w:val="top"/>
          </w:tcPr>
          <w:p>
            <w:pPr>
              <w:spacing w:after="0"/>
            </w:pPr>
            <w:r/>
            <w:r>
              <w:rPr>
                <w:b w:val="0"/>
                <w:sz w:val="14"/>
              </w:rPr>
              <w:t>api/config/performance/validation.json</w:t>
            </w:r>
          </w:p>
        </w:tc>
        <w:tc>
          <w:tcPr>
            <w:tcW w:type="dxa" w:w="2880"/>
            <w:vAlign w:val="top"/>
          </w:tcPr>
          <w:p>
            <w:pPr>
              <w:spacing w:after="0"/>
            </w:pPr>
            <w:r/>
            <w:r>
              <w:rPr>
                <w:b w:val="0"/>
                <w:sz w:val="14"/>
              </w:rPr>
              <w:t>Created for period, numerator and denominator validation rules.</w:t>
            </w:r>
          </w:p>
        </w:tc>
      </w:tr>
      <w:tr>
        <w:tc>
          <w:tcPr>
            <w:tcW w:type="dxa" w:w="2880"/>
            <w:vAlign w:val="top"/>
          </w:tcPr>
          <w:p>
            <w:pPr>
              <w:spacing w:after="0"/>
            </w:pPr>
            <w:r/>
            <w:r>
              <w:rPr>
                <w:b/>
                <w:sz w:val="16"/>
              </w:rPr>
              <w:t>Legacy Typo File</w:t>
            </w:r>
          </w:p>
        </w:tc>
        <w:tc>
          <w:tcPr>
            <w:tcW w:type="dxa" w:w="2880"/>
            <w:vAlign w:val="top"/>
          </w:tcPr>
          <w:p>
            <w:pPr>
              <w:spacing w:after="0"/>
            </w:pPr>
            <w:r/>
            <w:r>
              <w:rPr>
                <w:b w:val="0"/>
                <w:sz w:val="14"/>
              </w:rPr>
              <w:t>api/config/performance/outcom.json</w:t>
            </w:r>
          </w:p>
        </w:tc>
        <w:tc>
          <w:tcPr>
            <w:tcW w:type="dxa" w:w="2880"/>
            <w:vAlign w:val="top"/>
          </w:tcPr>
          <w:p>
            <w:pPr>
              <w:spacing w:after="0"/>
            </w:pPr>
            <w:r/>
            <w:r>
              <w:rPr>
                <w:b w:val="0"/>
                <w:sz w:val="14"/>
              </w:rPr>
              <w:t>Already exists with typo in filename and large data. It was not deleted; migration/rename should be handled after review.</w:t>
            </w:r>
          </w:p>
        </w:tc>
      </w:tr>
    </w:tbl>
    <w:p>
      <w:pPr>
        <w:pStyle w:val="Heading3"/>
        <w:spacing w:before="160" w:after="80"/>
      </w:pPr>
      <w:r>
        <w:t>12.4 Created UI Pages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1F4E79"/>
          </w:tcPr>
          <w:p>
            <w:pPr>
              <w:spacing w:after="0"/>
            </w:pPr>
            <w:r/>
            <w:r>
              <w:rPr>
                <w:b/>
                <w:color w:val="FFFFFF"/>
                <w:sz w:val="16"/>
              </w:rPr>
              <w:t>Page</w:t>
            </w:r>
          </w:p>
        </w:tc>
        <w:tc>
          <w:tcPr>
            <w:tcW w:type="dxa" w:w="2880"/>
            <w:vAlign w:val="top"/>
            <w:shd w:fill="1F4E79"/>
          </w:tcPr>
          <w:p>
            <w:pPr>
              <w:spacing w:after="0"/>
            </w:pPr>
            <w:r/>
            <w:r>
              <w:rPr>
                <w:b/>
                <w:color w:val="FFFFFF"/>
                <w:sz w:val="16"/>
              </w:rPr>
              <w:t>Files</w:t>
            </w:r>
          </w:p>
        </w:tc>
        <w:tc>
          <w:tcPr>
            <w:tcW w:type="dxa" w:w="2880"/>
            <w:vAlign w:val="top"/>
            <w:shd w:fill="1F4E79"/>
          </w:tcPr>
          <w:p>
            <w:pPr>
              <w:spacing w:after="0"/>
            </w:pPr>
            <w:r/>
            <w:r>
              <w:rPr>
                <w:b/>
                <w:color w:val="FFFFFF"/>
                <w:sz w:val="16"/>
              </w:rPr>
              <w:t>Current Responsibility</w:t>
            </w:r>
          </w:p>
        </w:tc>
      </w:tr>
      <w:tr>
        <w:tc>
          <w:tcPr>
            <w:tcW w:type="dxa" w:w="2880"/>
            <w:vAlign w:val="top"/>
          </w:tcPr>
          <w:p>
            <w:pPr>
              <w:spacing w:after="0"/>
            </w:pPr>
            <w:r/>
            <w:r>
              <w:rPr>
                <w:b/>
                <w:sz w:val="16"/>
              </w:rPr>
              <w:t>Performance Dashboard</w:t>
            </w:r>
          </w:p>
        </w:tc>
        <w:tc>
          <w:tcPr>
            <w:tcW w:type="dxa" w:w="2880"/>
            <w:vAlign w:val="top"/>
          </w:tcPr>
          <w:p>
            <w:pPr>
              <w:spacing w:after="0"/>
            </w:pPr>
            <w:r/>
            <w:r>
              <w:rPr>
                <w:b w:val="0"/>
                <w:sz w:val="14"/>
              </w:rPr>
              <w:t>ui/pages/performance/dashboard.html</w:t>
            </w:r>
            <w:r>
              <w:br/>
            </w:r>
            <w:r>
              <w:rPr>
                <w:b w:val="0"/>
                <w:sz w:val="14"/>
              </w:rPr>
              <w:t>ui/pages/performance/dashboard.js</w:t>
            </w:r>
            <w:r>
              <w:br/>
            </w:r>
            <w:r>
              <w:rPr>
                <w:b w:val="0"/>
                <w:sz w:val="14"/>
              </w:rPr>
              <w:t>ui/pages/performance/dashboard.css</w:t>
            </w:r>
            <w:r>
              <w:br/>
            </w:r>
            <w:r>
              <w:rPr>
                <w:b w:val="0"/>
                <w:sz w:val="14"/>
              </w:rPr>
              <w:t>ui/pages/performance/dashboard.json</w:t>
            </w:r>
          </w:p>
        </w:tc>
        <w:tc>
          <w:tcPr>
            <w:tcW w:type="dxa" w:w="2880"/>
            <w:vAlign w:val="top"/>
          </w:tcPr>
          <w:p>
            <w:pPr>
              <w:spacing w:after="0"/>
            </w:pPr>
            <w:r/>
            <w:r>
              <w:rPr>
                <w:b w:val="0"/>
                <w:sz w:val="14"/>
              </w:rPr>
              <w:t>Shows KPI/outcome counts and entry summary from /performance/v1/dashboard.php.</w:t>
            </w:r>
          </w:p>
        </w:tc>
      </w:tr>
      <w:tr>
        <w:tc>
          <w:tcPr>
            <w:tcW w:type="dxa" w:w="2880"/>
            <w:vAlign w:val="top"/>
          </w:tcPr>
          <w:p>
            <w:pPr>
              <w:spacing w:after="0"/>
            </w:pPr>
            <w:r/>
            <w:r>
              <w:rPr>
                <w:b/>
                <w:sz w:val="16"/>
              </w:rPr>
              <w:t>KPI</w:t>
            </w:r>
          </w:p>
        </w:tc>
        <w:tc>
          <w:tcPr>
            <w:tcW w:type="dxa" w:w="2880"/>
            <w:vAlign w:val="top"/>
          </w:tcPr>
          <w:p>
            <w:pPr>
              <w:spacing w:after="0"/>
            </w:pPr>
            <w:r/>
            <w:r>
              <w:rPr>
                <w:b w:val="0"/>
                <w:sz w:val="14"/>
              </w:rPr>
              <w:t>ui/pages/performance/kpi.html</w:t>
            </w:r>
            <w:r>
              <w:br/>
            </w:r>
            <w:r>
              <w:rPr>
                <w:b w:val="0"/>
                <w:sz w:val="14"/>
              </w:rPr>
              <w:t>ui/pages/performance/kpi.js</w:t>
            </w:r>
            <w:r>
              <w:br/>
            </w:r>
            <w:r>
              <w:rPr>
                <w:b w:val="0"/>
                <w:sz w:val="14"/>
              </w:rPr>
              <w:t>ui/pages/performance/kpi.css</w:t>
            </w:r>
            <w:r>
              <w:br/>
            </w:r>
            <w:r>
              <w:rPr>
                <w:b w:val="0"/>
                <w:sz w:val="14"/>
              </w:rPr>
              <w:t>ui/pages/performance/kpi.json</w:t>
            </w:r>
          </w:p>
        </w:tc>
        <w:tc>
          <w:tcPr>
            <w:tcW w:type="dxa" w:w="2880"/>
            <w:vAlign w:val="top"/>
          </w:tcPr>
          <w:p>
            <w:pPr>
              <w:spacing w:after="0"/>
            </w:pPr>
            <w:r/>
            <w:r>
              <w:rPr>
                <w:b w:val="0"/>
                <w:sz w:val="14"/>
              </w:rPr>
              <w:t>Loads KPI list from /performance/v1/kpi_list.php and displays configured KPIs.</w:t>
            </w:r>
          </w:p>
        </w:tc>
      </w:tr>
      <w:tr>
        <w:tc>
          <w:tcPr>
            <w:tcW w:type="dxa" w:w="2880"/>
            <w:vAlign w:val="top"/>
          </w:tcPr>
          <w:p>
            <w:pPr>
              <w:spacing w:after="0"/>
            </w:pPr>
            <w:r/>
            <w:r>
              <w:rPr>
                <w:b/>
                <w:sz w:val="16"/>
              </w:rPr>
              <w:t>Outcome</w:t>
            </w:r>
          </w:p>
        </w:tc>
        <w:tc>
          <w:tcPr>
            <w:tcW w:type="dxa" w:w="2880"/>
            <w:vAlign w:val="top"/>
          </w:tcPr>
          <w:p>
            <w:pPr>
              <w:spacing w:after="0"/>
            </w:pPr>
            <w:r/>
            <w:r>
              <w:rPr>
                <w:b w:val="0"/>
                <w:sz w:val="14"/>
              </w:rPr>
              <w:t>ui/pages/performance/outcome.html</w:t>
            </w:r>
            <w:r>
              <w:br/>
            </w:r>
            <w:r>
              <w:rPr>
                <w:b w:val="0"/>
                <w:sz w:val="14"/>
              </w:rPr>
              <w:t>ui/pages/performance/outcome.js</w:t>
            </w:r>
            <w:r>
              <w:br/>
            </w:r>
            <w:r>
              <w:rPr>
                <w:b w:val="0"/>
                <w:sz w:val="14"/>
              </w:rPr>
              <w:t>ui/pages/performance/outcome.css</w:t>
            </w:r>
            <w:r>
              <w:br/>
            </w:r>
            <w:r>
              <w:rPr>
                <w:b w:val="0"/>
                <w:sz w:val="14"/>
              </w:rPr>
              <w:t>ui/pages/performance/outcome.json</w:t>
            </w:r>
          </w:p>
        </w:tc>
        <w:tc>
          <w:tcPr>
            <w:tcW w:type="dxa" w:w="2880"/>
            <w:vAlign w:val="top"/>
          </w:tcPr>
          <w:p>
            <w:pPr>
              <w:spacing w:after="0"/>
            </w:pPr>
            <w:r/>
            <w:r>
              <w:rPr>
                <w:b w:val="0"/>
                <w:sz w:val="14"/>
              </w:rPr>
              <w:t>Loads outcome list from /performance/v1/outcome_list.php and displays configured outcomes.</w:t>
            </w:r>
          </w:p>
        </w:tc>
      </w:tr>
      <w:tr>
        <w:tc>
          <w:tcPr>
            <w:tcW w:type="dxa" w:w="2880"/>
            <w:vAlign w:val="top"/>
          </w:tcPr>
          <w:p>
            <w:pPr>
              <w:spacing w:after="0"/>
            </w:pPr>
            <w:r/>
            <w:r>
              <w:rPr>
                <w:b/>
                <w:sz w:val="16"/>
              </w:rPr>
              <w:t>Trend</w:t>
            </w:r>
          </w:p>
        </w:tc>
        <w:tc>
          <w:tcPr>
            <w:tcW w:type="dxa" w:w="2880"/>
            <w:vAlign w:val="top"/>
          </w:tcPr>
          <w:p>
            <w:pPr>
              <w:spacing w:after="0"/>
            </w:pPr>
            <w:r/>
            <w:r>
              <w:rPr>
                <w:b w:val="0"/>
                <w:sz w:val="14"/>
              </w:rPr>
              <w:t>ui/pages/performance/trend.html</w:t>
            </w:r>
            <w:r>
              <w:br/>
            </w:r>
            <w:r>
              <w:rPr>
                <w:b w:val="0"/>
                <w:sz w:val="14"/>
              </w:rPr>
              <w:t>ui/pages/performance/trend.js</w:t>
            </w:r>
            <w:r>
              <w:br/>
            </w:r>
            <w:r>
              <w:rPr>
                <w:b w:val="0"/>
                <w:sz w:val="14"/>
              </w:rPr>
              <w:t>ui/pages/performance/trend.css</w:t>
            </w:r>
            <w:r>
              <w:br/>
            </w:r>
            <w:r>
              <w:rPr>
                <w:b w:val="0"/>
                <w:sz w:val="14"/>
              </w:rPr>
              <w:t>ui/pages/performance/trend.json</w:t>
            </w:r>
          </w:p>
        </w:tc>
        <w:tc>
          <w:tcPr>
            <w:tcW w:type="dxa" w:w="2880"/>
            <w:vAlign w:val="top"/>
          </w:tcPr>
          <w:p>
            <w:pPr>
              <w:spacing w:after="0"/>
            </w:pPr>
            <w:r/>
            <w:r>
              <w:rPr>
                <w:b w:val="0"/>
                <w:sz w:val="14"/>
              </w:rPr>
              <w:t>Loads trend scaffold from /performance/v1/trend.php.</w:t>
            </w:r>
          </w:p>
        </w:tc>
      </w:tr>
      <w:tr>
        <w:tc>
          <w:tcPr>
            <w:tcW w:type="dxa" w:w="2880"/>
            <w:vAlign w:val="top"/>
          </w:tcPr>
          <w:p>
            <w:pPr>
              <w:spacing w:after="0"/>
            </w:pPr>
            <w:r/>
            <w:r>
              <w:rPr>
                <w:b/>
                <w:sz w:val="16"/>
              </w:rPr>
              <w:t>Summary</w:t>
            </w:r>
          </w:p>
        </w:tc>
        <w:tc>
          <w:tcPr>
            <w:tcW w:type="dxa" w:w="2880"/>
            <w:vAlign w:val="top"/>
          </w:tcPr>
          <w:p>
            <w:pPr>
              <w:spacing w:after="0"/>
            </w:pPr>
            <w:r/>
            <w:r>
              <w:rPr>
                <w:b w:val="0"/>
                <w:sz w:val="14"/>
              </w:rPr>
              <w:t>ui/pages/performance/summary.html</w:t>
            </w:r>
            <w:r>
              <w:br/>
            </w:r>
            <w:r>
              <w:rPr>
                <w:b w:val="0"/>
                <w:sz w:val="14"/>
              </w:rPr>
              <w:t>ui/pages/performance/summary.js</w:t>
            </w:r>
            <w:r>
              <w:br/>
            </w:r>
            <w:r>
              <w:rPr>
                <w:b w:val="0"/>
                <w:sz w:val="14"/>
              </w:rPr>
              <w:t>ui/pages/performance/summary.css</w:t>
            </w:r>
            <w:r>
              <w:br/>
            </w:r>
            <w:r>
              <w:rPr>
                <w:b w:val="0"/>
                <w:sz w:val="14"/>
              </w:rPr>
              <w:t>ui/pages/performance/summary.json</w:t>
            </w:r>
          </w:p>
        </w:tc>
        <w:tc>
          <w:tcPr>
            <w:tcW w:type="dxa" w:w="2880"/>
            <w:vAlign w:val="top"/>
          </w:tcPr>
          <w:p>
            <w:pPr>
              <w:spacing w:after="0"/>
            </w:pPr>
            <w:r/>
            <w:r>
              <w:rPr>
                <w:b w:val="0"/>
                <w:sz w:val="14"/>
              </w:rPr>
              <w:t>Loads summary scaffold from /performance/v1/summary.php.</w:t>
            </w:r>
          </w:p>
        </w:tc>
      </w:tr>
    </w:tbl>
    <w:p>
      <w:pPr>
        <w:pStyle w:val="Heading3"/>
        <w:spacing w:before="160" w:after="80"/>
      </w:pPr>
      <w:r>
        <w:t>12.5 Sidebar Routes Added</w:t>
      </w:r>
    </w:p>
    <w:p>
      <w:pPr>
        <w:pStyle w:val="ListBullet"/>
        <w:spacing w:after="40"/>
      </w:pPr>
      <w:r>
        <w:t>Performance Dashboard route added as performance/dashboard.</w:t>
      </w:r>
    </w:p>
    <w:p>
      <w:pPr>
        <w:pStyle w:val="ListBullet"/>
        <w:spacing w:after="40"/>
      </w:pPr>
      <w:r>
        <w:t>KPI route added as performance/kpi.</w:t>
      </w:r>
    </w:p>
    <w:p>
      <w:pPr>
        <w:pStyle w:val="ListBullet"/>
        <w:spacing w:after="40"/>
      </w:pPr>
      <w:r>
        <w:t>Outcome route added as performance/outcome.</w:t>
      </w:r>
    </w:p>
    <w:p>
      <w:pPr>
        <w:pStyle w:val="ListBullet"/>
        <w:spacing w:after="40"/>
      </w:pPr>
      <w:r>
        <w:t>Trend route added as performance/trend.</w:t>
      </w:r>
    </w:p>
    <w:p>
      <w:pPr>
        <w:pStyle w:val="ListBullet"/>
        <w:spacing w:after="40"/>
      </w:pPr>
      <w:r>
        <w:t>Summary route added as performance/summary.</w:t>
      </w:r>
    </w:p>
    <w:p>
      <w:pPr>
        <w:pStyle w:val="Heading3"/>
        <w:spacing w:before="160" w:after="80"/>
      </w:pPr>
      <w:r>
        <w:t>12.6 Current Scaffold Status</w:t>
      </w:r>
    </w:p>
    <w:p>
      <w:pPr>
        <w:pStyle w:val="ListBullet"/>
        <w:spacing w:after="40"/>
      </w:pPr>
      <w:r>
        <w:t>All requested directories and files are now present.</w:t>
      </w:r>
    </w:p>
    <w:p>
      <w:pPr>
        <w:pStyle w:val="ListBullet"/>
        <w:spacing w:after="40"/>
      </w:pPr>
      <w:r>
        <w:t>All new PHP endpoint and service files passed PHP syntax check.</w:t>
      </w:r>
    </w:p>
    <w:p>
      <w:pPr>
        <w:pStyle w:val="ListBullet"/>
        <w:spacing w:after="40"/>
      </w:pPr>
      <w:r>
        <w:t>All new UI route JSON files and performance config JSON files passed JSON parse check.</w:t>
      </w:r>
    </w:p>
    <w:p>
      <w:pPr>
        <w:pStyle w:val="ListBullet"/>
        <w:spacing w:after="40"/>
      </w:pPr>
      <w:r>
        <w:t>The API currently returns JSON/config-backed scaffold data. Database persistence for KPI/outcome monthly entries is the next implementation step.</w:t>
      </w:r>
    </w:p>
    <w:p>
      <w:pPr>
        <w:pStyle w:val="ListBullet"/>
        <w:spacing w:after="40"/>
      </w:pPr>
      <w:r>
        <w:t>KPI and Outcome save endpoints currently calculate the result and return the submitted payload, but do not yet insert/update database records.</w:t>
      </w:r>
    </w:p>
    <w:p>
      <w:pPr>
        <w:pStyle w:val="ListBullet"/>
        <w:spacing w:after="40"/>
      </w:pPr>
      <w:r>
        <w:t>Trend and history endpoints currently return empty arrays until the performance entry tables and persistence layer are connected.</w:t>
      </w:r>
    </w:p>
    <w:p>
      <w:pPr>
        <w:pStyle w:val="Heading3"/>
        <w:spacing w:before="160" w:after="80"/>
      </w:pPr>
      <w:r>
        <w:t>12.7 Next Implementation Steps</w:t>
      </w:r>
    </w:p>
    <w:p>
      <w:pPr>
        <w:pStyle w:val="ListBullet"/>
        <w:spacing w:after="40"/>
      </w:pPr>
      <w:r>
        <w:t>Confirm final database table names and columns for KPI/outcome monthly entries and entry history.</w:t>
      </w:r>
    </w:p>
    <w:p>
      <w:pPr>
        <w:pStyle w:val="ListBullet"/>
        <w:spacing w:after="40"/>
      </w:pPr>
      <w:r>
        <w:t>Migrate or map existing api/config/performance/outcom.json into the corrected outcome.json structure.</w:t>
      </w:r>
    </w:p>
    <w:p>
      <w:pPr>
        <w:pStyle w:val="ListBullet"/>
        <w:spacing w:after="40"/>
      </w:pPr>
      <w:r>
        <w:t>Populate kpi.json and outcome.json with real indicators, formula_id, numerator/denominator labels, department/facility type mapping and validation metadata.</w:t>
      </w:r>
    </w:p>
    <w:p>
      <w:pPr>
        <w:pStyle w:val="ListBullet"/>
        <w:spacing w:after="40"/>
      </w:pPr>
      <w:r>
        <w:t>Connect KPIService::save and OutcomeService::save to database insert/update logic.</w:t>
      </w:r>
    </w:p>
    <w:p>
      <w:pPr>
        <w:pStyle w:val="ListBullet"/>
        <w:spacing w:after="40"/>
      </w:pPr>
      <w:r>
        <w:t>Build editable UI forms for month, year, department, numerator and denominator entry.</w:t>
      </w:r>
    </w:p>
    <w:p>
      <w:pPr>
        <w:pStyle w:val="ListBullet"/>
        <w:spacing w:after="40"/>
      </w:pPr>
      <w:r>
        <w:t>Connect history and trend pages to saved monthly performance data.</w:t>
      </w:r>
    </w:p>
    <w:sectPr w:rsidR="008766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6587"/>
    <w:rsid w:val="00876645"/>
    <w:rsid w:val="00994BE3"/>
    <w:rsid w:val="00AA1D8D"/>
    <w:rsid w:val="00AF55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09D026-777D-4708-BE9E-D1EF7266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01646-D45C-4A55-AC0B-C60C8D4F0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Kumar Singh</cp:lastModifiedBy>
  <cp:revision>2</cp:revision>
  <dcterms:created xsi:type="dcterms:W3CDTF">2026-07-05T09:48:00Z</dcterms:created>
  <dcterms:modified xsi:type="dcterms:W3CDTF">2026-07-05T09:48:00Z</dcterms:modified>
  <cp:category/>
</cp:coreProperties>
</file>