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rFonts w:ascii="Archivo" w:hAnsi="Archivo"/>
          <w:b/>
          <w:sz w:val="40"/>
          <w:szCs w:val="40"/>
          <w:color w:val="1A1414"/>
        </w:rPr>
        <w:t xml:space="preserve">PROJECT STATUS REPORT</w:t>
      </w:r>
    </w:p>
    <w:p>
      <w:pPr>
        <w:spacing w:before="0" w:after="320"/>
      </w:pPr>
      <w:r>
        <w:rPr>
          <w:rFonts w:ascii="Archivo" w:hAnsi="Archivo"/>
          <w:sz w:val="18"/>
          <w:szCs w:val="18"/>
          <w:color w:val="F25E45"/>
        </w:rPr>
        <w:t xml:space="preserve">{{project.name}}</w:t>
      </w:r>
      <w:r>
        <w:rPr>
          <w:rFonts w:ascii="Archivo" w:hAnsi="Archivo"/>
          <w:sz w:val="18"/>
          <w:szCs w:val="18"/>
          <w:color w:val="67594B"/>
        </w:rPr>
        <w:t xml:space="preserve">   ·   </w:t>
      </w:r>
      <w:r>
        <w:rPr>
          <w:rFonts w:ascii="Archivo" w:hAnsi="Archivo"/>
          <w:sz w:val="18"/>
          <w:szCs w:val="18"/>
          <w:color w:val="67594B"/>
        </w:rPr>
        <w:t xml:space="preserve">{{period.start}} to {{period.end}}</w:t>
      </w:r>
    </w:p>
    <w:tbl>
      <w:tblPr>
        <w:tblW w:w="9400" w:type="dxa"/>
        <w:tblBorders>
          <w:top w:val="single" w:sz="4" w:color="E2DBD9"/>
          <w:bottom w:val="single" w:sz="4" w:color="E2DBD9"/>
          <w:insideH w:val="single" w:sz="4" w:color="E2DBD9"/>
          <w:left w:val="none"/>
          <w:right w:val="none"/>
          <w:insideV w:val="none"/>
        </w:tblBorders>
      </w:tblPr>
      <w:tblGrid>
        <w:gridCol w:w="2200"/>
        <w:gridCol w:w="2600"/>
        <w:gridCol w:w="2200"/>
        <w:gridCol w:w="2400"/>
      </w:tblGrid>
      <w:tr>
        <w:trPr>
          <w:tblHeader/>
        </w:trPr>
        <w:tc>
          <w:tcPr>
            <w:tcW w:w="22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Project ID</w:t>
            </w:r>
          </w:p>
        </w:tc>
        <w:tc>
          <w:tcPr>
            <w:tcW w:w="26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Phase</w:t>
            </w:r>
          </w:p>
        </w:tc>
        <w:tc>
          <w:tcPr>
            <w:tcW w:w="22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Criticality</w:t>
            </w:r>
          </w:p>
        </w:tc>
        <w:tc>
          <w:tcPr>
            <w:tcW w:w="24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Overall status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{{project.id}}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{{project.phase}}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{{project.criticality}}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9"/>
                <w:szCs w:val="19"/>
                <w:color w:val="F25E45"/>
              </w:rPr>
              <w:t xml:space="preserve">{{project.status}}</w:t>
            </w:r>
          </w:p>
        </w:tc>
      </w:tr>
    </w:tbl>
    <w:p>
      <w:pPr>
        <w:spacing w:before="0" w:after="200"/>
      </w:pPr>
      <w:r>
        <w:rPr>
          <w:rFonts w:ascii="Archivo" w:hAnsi="Archivo"/>
        </w:rPr>
        <w:t xml:space="preserve"/>
      </w:r>
    </w:p>
    <w:p>
      <w:pPr>
        <w:spacing w:before="0" w:after="240"/>
      </w:pPr>
      <w:r>
        <w:rPr>
          <w:rFonts w:ascii="Archivo" w:hAnsi="Archivo"/>
          <w:sz w:val="19"/>
          <w:szCs w:val="19"/>
          <w:color w:val="67594B"/>
        </w:rPr>
        <w:t xml:space="preserve">Percent complete </w:t>
      </w:r>
      <w:r>
        <w:rPr>
          <w:rFonts w:ascii="Archivo" w:hAnsi="Archivo"/>
          <w:b/>
          <w:sz w:val="19"/>
          <w:szCs w:val="19"/>
        </w:rPr>
        <w:t xml:space="preserve">{{project.percentComplete}}</w:t>
      </w:r>
      <w:r>
        <w:rPr>
          <w:rFonts w:ascii="Archivo" w:hAnsi="Archivo"/>
          <w:sz w:val="19"/>
          <w:szCs w:val="19"/>
          <w:color w:val="67594B"/>
        </w:rPr>
        <w:t xml:space="preserve">   ·   Prepared by </w:t>
      </w:r>
      <w:r>
        <w:rPr>
          <w:rFonts w:ascii="Archivo" w:hAnsi="Archivo"/>
          <w:sz w:val="19"/>
          <w:szCs w:val="19"/>
        </w:rPr>
        <w:t xml:space="preserve">{{project.preparedBy}}</w:t>
      </w:r>
      <w:r>
        <w:rPr>
          <w:rFonts w:ascii="Archivo" w:hAnsi="Archivo"/>
          <w:sz w:val="19"/>
          <w:szCs w:val="19"/>
          <w:color w:val="67594B"/>
        </w:rPr>
        <w:t xml:space="preserve">   ·   Sponsor </w:t>
      </w:r>
      <w:r>
        <w:rPr>
          <w:rFonts w:ascii="Archivo" w:hAnsi="Archivo"/>
          <w:sz w:val="19"/>
          <w:szCs w:val="19"/>
        </w:rPr>
        <w:t xml:space="preserve">{{project.sponsor}}</w:t>
      </w:r>
    </w:p>
    <w:p>
      <w:pPr>
        <w:spacing w:before="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1.  Summary</w:t>
      </w:r>
    </w:p>
    <w:p>
      <w:pPr>
        <w:spacing w:before="0" w:after="200"/>
      </w:pPr>
      <w:r>
        <w:rPr>
          <w:rFonts w:ascii="Archivo" w:hAnsi="Archivo"/>
          <w:sz w:val="20"/>
          <w:szCs w:val="20"/>
        </w:rPr>
        <w:t xml:space="preserve">{{summary}}</w:t>
      </w:r>
    </w:p>
    <w:p>
      <w:pPr>
        <w:spacing w:before="24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2.  Accomplishments this period</w:t>
      </w:r>
    </w:p>
    <w:p>
      <w:pPr>
        <w:spacing w:before="0" w:after="0" w:line="1" w:lineRule="exact"/>
      </w:pPr>
      <w:r>
        <w:rPr>
          <w:rFonts w:ascii="Archivo" w:hAnsi="Archivo"/>
          <w:sz w:val="2"/>
          <w:szCs w:val="2"/>
          <w:color w:val="E2DBD9"/>
        </w:rPr>
        <w:t xml:space="preserve">{{#accomplishments}}</w:t>
      </w:r>
    </w:p>
    <w:p>
      <w:pPr>
        <w:ind w:left="360"/>
        <w:spacing w:before="0" w:after="60"/>
      </w:pPr>
      <w:r>
        <w:rPr>
          <w:rFonts w:ascii="Archivo" w:hAnsi="Archivo"/>
          <w:color w:val="67594B"/>
        </w:rPr>
        <w:t xml:space="preserve">•   </w:t>
      </w:r>
      <w:r>
        <w:rPr>
          <w:rFonts w:ascii="Archivo" w:hAnsi="Archivo"/>
          <w:sz w:val="20"/>
          <w:szCs w:val="20"/>
        </w:rPr>
        <w:t xml:space="preserve">{{label}}</w:t>
      </w:r>
    </w:p>
    <w:p>
      <w:pPr>
        <w:spacing w:before="0" w:after="0" w:line="1" w:lineRule="exact"/>
      </w:pPr>
      <w:r>
        <w:rPr>
          <w:rFonts w:ascii="Archivo" w:hAnsi="Archivo"/>
          <w:sz w:val="2"/>
          <w:szCs w:val="2"/>
          <w:color w:val="E2DBD9"/>
        </w:rPr>
        <w:t xml:space="preserve">{{/accomplishments}}</w:t>
      </w:r>
    </w:p>
    <w:p>
      <w:pPr>
        <w:spacing w:before="0" w:after="180"/>
      </w:pPr>
      <w:r>
        <w:rPr>
          <w:rFonts w:ascii="Archivo" w:hAnsi="Archivo"/>
        </w:rPr>
        <w:t xml:space="preserve"/>
      </w:r>
    </w:p>
    <w:p>
      <w:pPr>
        <w:spacing w:before="24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3.  Variances</w:t>
      </w:r>
    </w:p>
    <w:p>
      <w:pPr>
        <w:spacing w:before="0" w:after="140"/>
      </w:pPr>
      <w:r>
        <w:rPr>
          <w:rFonts w:ascii="Archivo" w:hAnsi="Archivo"/>
          <w:sz w:val="19"/>
          <w:szCs w:val="19"/>
          <w:color w:val="67594B"/>
        </w:rPr>
        <w:t xml:space="preserve">Status thresholds: green under 5% variance, amber 5–10%, red above 10%.</w:t>
      </w:r>
    </w:p>
    <w:tbl>
      <w:tblPr>
        <w:tblW w:w="9000" w:type="dxa"/>
        <w:tblBorders>
          <w:top w:val="single" w:sz="4" w:color="E2DBD9"/>
          <w:bottom w:val="single" w:sz="4" w:color="E2DBD9"/>
          <w:insideH w:val="single" w:sz="4" w:color="E2DBD9"/>
          <w:left w:val="none"/>
          <w:right w:val="none"/>
          <w:insideV w:val="none"/>
        </w:tblBorders>
      </w:tblPr>
      <w:tblGrid>
        <w:gridCol w:w="2600"/>
        <w:gridCol w:w="1700"/>
        <w:gridCol w:w="1700"/>
        <w:gridCol w:w="1500"/>
        <w:gridCol w:w="1500"/>
      </w:tblGrid>
      <w:tr>
        <w:trPr>
          <w:tblHeader/>
        </w:trPr>
        <w:tc>
          <w:tcPr>
            <w:tcW w:w="26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Dimension</w:t>
            </w:r>
          </w:p>
        </w:tc>
        <w:tc>
          <w:tcPr>
            <w:tcW w:w="17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Planned</w:t>
            </w:r>
          </w:p>
        </w:tc>
        <w:tc>
          <w:tcPr>
            <w:tcW w:w="17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Actual</w:t>
            </w:r>
          </w:p>
        </w:tc>
        <w:tc>
          <w:tcPr>
            <w:tcW w:w="15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Variance</w:t>
            </w:r>
          </w:p>
        </w:tc>
        <w:tc>
          <w:tcPr>
            <w:tcW w:w="15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Status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</w:rPr>
              <w:t xml:space="preserve">{{#variances}}</w:t>
            </w:r>
            <w:r>
              <w:rPr>
                <w:rFonts w:ascii="Archivo" w:hAnsi="Archivo"/>
                <w:sz w:val="19"/>
                <w:szCs w:val="19"/>
                <w:color w:val="1A1414"/>
              </w:rPr>
              <w:t xml:space="preserve">{{dimension}}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{{planned}}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{{actual}}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9"/>
                <w:szCs w:val="19"/>
              </w:rPr>
              <w:t xml:space="preserve">{{variance}}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{{status}}</w:t>
            </w:r>
            <w:r>
              <w:rPr>
                <w:rFonts w:ascii="Archivo" w:hAnsi="Archivo"/>
              </w:rPr>
              <w:t xml:space="preserve">{{/variances}}</w:t>
            </w:r>
          </w:p>
        </w:tc>
      </w:tr>
    </w:tbl>
    <w:p>
      <w:pPr>
        <w:spacing w:before="0" w:after="240"/>
      </w:pPr>
      <w:r>
        <w:rPr>
          <w:rFonts w:ascii="Archivo" w:hAnsi="Archivo"/>
        </w:rPr>
        <w:t xml:space="preserve"/>
      </w:r>
    </w:p>
    <w:p>
      <w:pPr>
        <w:spacing w:before="24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4.  Milestones</w:t>
      </w:r>
    </w:p>
    <w:tbl>
      <w:tblPr>
        <w:tblW w:w="9000" w:type="dxa"/>
        <w:tblBorders>
          <w:top w:val="single" w:sz="4" w:color="E2DBD9"/>
          <w:bottom w:val="single" w:sz="4" w:color="E2DBD9"/>
          <w:insideH w:val="single" w:sz="4" w:color="E2DBD9"/>
          <w:left w:val="none"/>
          <w:right w:val="none"/>
          <w:insideV w:val="none"/>
        </w:tblBorders>
      </w:tblPr>
      <w:tblGrid>
        <w:gridCol w:w="4000"/>
        <w:gridCol w:w="1700"/>
        <w:gridCol w:w="1700"/>
        <w:gridCol w:w="1600"/>
      </w:tblGrid>
      <w:tr>
        <w:trPr>
          <w:tblHeader/>
        </w:trPr>
        <w:tc>
          <w:tcPr>
            <w:tcW w:w="40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Milestone</w:t>
            </w:r>
          </w:p>
        </w:tc>
        <w:tc>
          <w:tcPr>
            <w:tcW w:w="17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Target</w:t>
            </w:r>
          </w:p>
        </w:tc>
        <w:tc>
          <w:tcPr>
            <w:tcW w:w="17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Forecast</w:t>
            </w:r>
          </w:p>
        </w:tc>
        <w:tc>
          <w:tcPr>
            <w:tcW w:w="16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Status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</w:rPr>
              <w:t xml:space="preserve">{{#milestones}}</w:t>
            </w:r>
            <w:r>
              <w:rPr>
                <w:rFonts w:ascii="Archivo" w:hAnsi="Archivo"/>
                <w:sz w:val="19"/>
                <w:szCs w:val="19"/>
                <w:color w:val="1A1414"/>
              </w:rPr>
              <w:t xml:space="preserve">{{name}}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{{target}}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{{forecast}}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  <w:color w:val="67594B"/>
              </w:rPr>
              <w:t xml:space="preserve">{{status}}</w:t>
            </w:r>
            <w:r>
              <w:rPr>
                <w:rFonts w:ascii="Archivo" w:hAnsi="Archivo"/>
              </w:rPr>
              <w:t xml:space="preserve">{{/milestones}}</w:t>
            </w:r>
          </w:p>
        </w:tc>
      </w:tr>
    </w:tbl>
    <w:p>
      <w:pPr>
        <w:spacing w:before="0" w:after="240"/>
      </w:pPr>
      <w:r>
        <w:rPr>
          <w:rFonts w:ascii="Archivo" w:hAnsi="Archivo"/>
        </w:rPr>
        <w:t xml:space="preserve"/>
      </w:r>
    </w:p>
    <w:p>
      <w:pPr>
        <w:spacing w:before="24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5.  Risks</w:t>
      </w:r>
    </w:p>
    <w:tbl>
      <w:tblPr>
        <w:tblW w:w="9800" w:type="dxa"/>
        <w:tblBorders>
          <w:top w:val="single" w:sz="4" w:color="E2DBD9"/>
          <w:bottom w:val="single" w:sz="4" w:color="E2DBD9"/>
          <w:insideH w:val="single" w:sz="4" w:color="E2DBD9"/>
          <w:left w:val="none"/>
          <w:right w:val="none"/>
          <w:insideV w:val="none"/>
        </w:tblBorders>
      </w:tblPr>
      <w:tblGrid>
        <w:gridCol w:w="600"/>
        <w:gridCol w:w="2900"/>
        <w:gridCol w:w="1300"/>
        <w:gridCol w:w="1200"/>
        <w:gridCol w:w="2400"/>
        <w:gridCol w:w="1400"/>
      </w:tblGrid>
      <w:tr>
        <w:trPr>
          <w:tblHeader/>
        </w:trPr>
        <w:tc>
          <w:tcPr>
            <w:tcW w:w="6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ID</w:t>
            </w:r>
          </w:p>
        </w:tc>
        <w:tc>
          <w:tcPr>
            <w:tcW w:w="29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Risk</w:t>
            </w:r>
          </w:p>
        </w:tc>
        <w:tc>
          <w:tcPr>
            <w:tcW w:w="13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Probability</w:t>
            </w:r>
          </w:p>
        </w:tc>
        <w:tc>
          <w:tcPr>
            <w:tcW w:w="12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Impact</w:t>
            </w:r>
          </w:p>
        </w:tc>
        <w:tc>
          <w:tcPr>
            <w:tcW w:w="24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Mitigation</w:t>
            </w:r>
          </w:p>
        </w:tc>
        <w:tc>
          <w:tcPr>
            <w:tcW w:w="14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Owner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</w:rPr>
              <w:t xml:space="preserve">{{#risks}}</w:t>
            </w:r>
            <w:r>
              <w:rPr>
                <w:rFonts w:ascii="Archivo" w:hAnsi="Archivo"/>
                <w:sz w:val="19"/>
                <w:szCs w:val="19"/>
                <w:color w:val="67594B"/>
              </w:rPr>
              <w:t xml:space="preserve">{{id}}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{{description}}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{{probability}}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{{impact}}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  <w:color w:val="67594B"/>
              </w:rPr>
              <w:t xml:space="preserve">{{mitigation}}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{{owner}}</w:t>
            </w:r>
            <w:r>
              <w:rPr>
                <w:rFonts w:ascii="Archivo" w:hAnsi="Archivo"/>
              </w:rPr>
              <w:t xml:space="preserve">{{/risks}}</w:t>
            </w:r>
          </w:p>
        </w:tc>
      </w:tr>
    </w:tbl>
    <w:p>
      <w:pPr>
        <w:spacing w:before="0" w:after="240"/>
      </w:pPr>
      <w:r>
        <w:rPr>
          <w:rFonts w:ascii="Archivo" w:hAnsi="Archivo"/>
        </w:rPr>
        <w:t xml:space="preserve"/>
      </w:r>
    </w:p>
    <w:p>
      <w:pPr>
        <w:spacing w:before="24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6.  Decisions required</w:t>
      </w:r>
    </w:p>
    <w:p>
      <w:pPr>
        <w:spacing w:before="0" w:after="0" w:line="1" w:lineRule="exact"/>
      </w:pPr>
      <w:r>
        <w:rPr>
          <w:rFonts w:ascii="Archivo" w:hAnsi="Archivo"/>
          <w:sz w:val="2"/>
          <w:szCs w:val="2"/>
          <w:color w:val="E2DBD9"/>
        </w:rPr>
        <w:t xml:space="preserve">{{#decisions}}</w:t>
      </w:r>
    </w:p>
    <w:p>
      <w:pPr>
        <w:ind w:left="360"/>
        <w:spacing w:before="0" w:after="60"/>
      </w:pPr>
      <w:r>
        <w:rPr>
          <w:rFonts w:ascii="Archivo" w:hAnsi="Archivo"/>
          <w:color w:val="67594B"/>
        </w:rPr>
        <w:t xml:space="preserve">•   </w:t>
      </w:r>
      <w:r>
        <w:rPr>
          <w:rFonts w:ascii="Archivo" w:hAnsi="Archivo"/>
          <w:sz w:val="20"/>
          <w:szCs w:val="20"/>
        </w:rPr>
        <w:t xml:space="preserve">{{label}}</w:t>
      </w:r>
    </w:p>
    <w:p>
      <w:pPr>
        <w:spacing w:before="0" w:after="0" w:line="1" w:lineRule="exact"/>
      </w:pPr>
      <w:r>
        <w:rPr>
          <w:rFonts w:ascii="Archivo" w:hAnsi="Archivo"/>
          <w:sz w:val="2"/>
          <w:szCs w:val="2"/>
          <w:color w:val="E2DBD9"/>
        </w:rPr>
        <w:t xml:space="preserve">{{/decisions}}</w:t>
      </w:r>
    </w:p>
    <w:p>
      <w:pPr>
        <w:spacing w:before="0" w:after="200"/>
      </w:pPr>
      <w:r>
        <w:rPr>
          <w:rFonts w:ascii="Archivo" w:hAnsi="Archivo"/>
        </w:rPr>
        <w:t xml:space="preserve">{{^decisions}}</w:t>
      </w:r>
      <w:r>
        <w:rPr>
          <w:rFonts w:ascii="Archivo" w:hAnsi="Archivo"/>
          <w:sz w:val="20"/>
          <w:szCs w:val="20"/>
          <w:color w:val="67594B"/>
        </w:rPr>
        <w:t xml:space="preserve">{{noDecisionsNote}}</w:t>
      </w:r>
      <w:r>
        <w:rPr>
          <w:rFonts w:ascii="Archivo" w:hAnsi="Archivo"/>
        </w:rPr>
        <w:t xml:space="preserve">{{/decisions}}</w:t>
      </w:r>
    </w:p>
    <w:p>
      <w:pPr>
        <w:spacing w:before="24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7.  Look ahead</w:t>
      </w:r>
    </w:p>
    <w:p>
      <w:pPr>
        <w:spacing w:before="0" w:after="0" w:line="1" w:lineRule="exact"/>
      </w:pPr>
      <w:r>
        <w:rPr>
          <w:rFonts w:ascii="Archivo" w:hAnsi="Archivo"/>
          <w:sz w:val="2"/>
          <w:szCs w:val="2"/>
          <w:color w:val="E2DBD9"/>
        </w:rPr>
        <w:t xml:space="preserve">{{#lookAhead}}</w:t>
      </w:r>
    </w:p>
    <w:p>
      <w:pPr>
        <w:ind w:left="360"/>
        <w:spacing w:before="0" w:after="60"/>
      </w:pPr>
      <w:r>
        <w:rPr>
          <w:rFonts w:ascii="Archivo" w:hAnsi="Archivo"/>
          <w:color w:val="67594B"/>
        </w:rPr>
        <w:t xml:space="preserve">•   </w:t>
      </w:r>
      <w:r>
        <w:rPr>
          <w:rFonts w:ascii="Archivo" w:hAnsi="Archivo"/>
          <w:sz w:val="20"/>
          <w:szCs w:val="20"/>
        </w:rPr>
        <w:t xml:space="preserve">{{label}}</w:t>
      </w:r>
    </w:p>
    <w:p>
      <w:pPr>
        <w:spacing w:before="0" w:after="0" w:line="1" w:lineRule="exact"/>
      </w:pPr>
      <w:r>
        <w:rPr>
          <w:rFonts w:ascii="Archivo" w:hAnsi="Archivo"/>
          <w:sz w:val="2"/>
          <w:szCs w:val="2"/>
          <w:color w:val="E2DBD9"/>
        </w:rPr>
        <w:t xml:space="preserve">{{/lookAhead}}</w:t>
      </w:r>
    </w:p>
    <w:sectPr>
      <w:pgSz w:w="11906" w:h="16838"/>
      <w:pgMar w:top="1417" w:right="1274" w:bottom="1417" w:left="127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chivo" w:hAnsi="Archivo" w:eastAsia="Archivo" w:cs="Archivo"/>
        <w:sz w:val="20"/>
        <w:szCs w:val="20"/>
        <w:color w:val="1A1414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Nutrient Office Templating Demo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Status Report Template</dc:title>
  <dc:creator>Nutrient Office Templating Demo</dc:creator>
  <cp:lastModifiedBy>Nutrient Office Templating Demo</cp:lastModifiedBy>
</cp:coreProperties>
</file>