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715" w:type="dxa"/>
        <w:jc w:val="left"/>
        <w:tblInd w:w="-13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0"/>
        <w:gridCol w:w="2430"/>
        <w:gridCol w:w="3420"/>
        <w:gridCol w:w="1455"/>
        <w:gridCol w:w="1080"/>
        <w:gridCol w:w="1605"/>
        <w:gridCol w:w="1095"/>
      </w:tblGrid>
      <w:tr>
        <w:trPr>
          <w:trHeight w:val="360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3150" w:leader="none"/>
              </w:tabs>
              <w:bidi w:val="0"/>
              <w:spacing w:lineRule="auto" w:line="240" w:before="0" w:after="0"/>
              <w:ind w:left="0" w:right="449"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FFFFFF"/>
                <w:highlight w:val="darkGreen"/>
              </w:rPr>
              <w:t>Comment Directive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highlight w:val="darkGreen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highlight w:val="darkGreen"/>
              </w:rPr>
              <w:t>TypeScript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Transpiling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Works a level above web page and includes browser attributes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pipe operator has a higher precedence than the ternary operator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Angular recognizes the value as unsafe and automatically sanitizes it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No and automaticallt destory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Show Page not found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TrackBy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NavigationStop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Interceptors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Default and OnPush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Detect error at build time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Ignores notifications of that type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broadcasting to a list of multiple subscribers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sentencecasepipe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bootstrap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the order in which you specify them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The Reactive Forms Module uses reactive programming and Observables for listening to user input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3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Both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FALSE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Sanotisation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 </w:t>
            </w:r>
            <w:r>
              <w:rPr>
                <w:rFonts w:eastAsia="Times New Roman" w:cs="Calibri"/>
                <w:color w:val="000000"/>
                <w:highlight w:val="darkGreen"/>
              </w:rPr>
              <w:t> </w:t>
            </w:r>
            <w:r>
              <w:rPr>
                <w:rFonts w:eastAsia="Times New Roman" w:cs="Calibri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D5156"/>
                <w:sz w:val="20"/>
                <w:highlight w:val="darkGreen"/>
                <w:u w:val="none"/>
                <w:em w:val="none"/>
              </w:rPr>
              <w:t>Webpack is for bundling module and used to bundle application code into small small chunk to for browser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540" w:right="0" w:hanging="449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darkGreen"/>
                <w:u w:val="none"/>
                <w:em w:val="none"/>
              </w:rPr>
              <w:t>importimport { NgModule } from '@angular/core';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0" w:hRule="atLeast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24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342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540" w:right="0" w:hanging="449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highlight w:val="darkGreen"/>
              </w:rPr>
              <w:t> </w:t>
            </w: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highlight w:val="darkGreen"/>
                <w:u w:val="none"/>
                <w:em w:val="none"/>
              </w:rPr>
              <w:t>index.hindex.html 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LibreOffice/6.4.1.2$Windows_X86_64 LibreOffice_project/4d224e95b98b138af42a64d84056446d09082932</Application>
  <Pages>4</Pages>
  <Words>726</Words>
  <Characters>3951</Characters>
  <CharactersWithSpaces>4579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2021-03-22T12:57:41Z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