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7e0940ff20629cf656e9f5fa3f5e0c06ffb1704"/>
    <w:p>
      <w:pPr>
        <w:pStyle w:val="Heading1"/>
      </w:pPr>
      <w:r>
        <w:t xml:space="preserve">CCL Carnival Corporation Ltd. — </w:t>
      </w:r>
      <w:r>
        <w:rPr>
          <w:rFonts w:hint="eastAsia"/>
        </w:rPr>
        <w:t xml:space="preserve">思考过程版（Teaching</w:t>
      </w:r>
      <w:r>
        <w:t xml:space="preserve"> </w:t>
      </w:r>
      <w:r>
        <w:rPr>
          <w:rFonts w:hint="eastAsia"/>
        </w:rPr>
        <w:t xml:space="preserve">v2.1）v20261014-0758-think</w:t>
      </w:r>
    </w:p>
    <w:p>
      <w:pPr>
        <w:pStyle w:val="BlockText"/>
      </w:pPr>
      <w:r>
        <w:rPr>
          <w:rFonts w:hint="eastAsia"/>
        </w:rPr>
        <w:t xml:space="preserve">数据：yfinance</w:t>
      </w:r>
      <w:r>
        <w:t xml:space="preserve"> </w:t>
      </w:r>
      <w:r>
        <w:rPr>
          <w:rFonts w:hint="eastAsia"/>
        </w:rPr>
        <w:t xml:space="preserve">快照</w:t>
      </w:r>
      <w:r>
        <w:t xml:space="preserve"> 2026-10-14 07:58 </w:t>
      </w:r>
      <w:r>
        <w:rPr>
          <w:rFonts w:hint="eastAsia"/>
        </w:rPr>
        <w:t xml:space="preserve">SGT｜模型与数字沿用</w:t>
      </w:r>
      <w:r>
        <w:t xml:space="preserve"> </w:t>
      </w:r>
      <w:r>
        <w:rPr>
          <w:rFonts w:hint="eastAsia"/>
        </w:rPr>
        <w:t xml:space="preserve">v20261014-0758（同一快照，未改动）｜</w:t>
      </w:r>
      <w:r>
        <w:rPr>
          <w:rFonts w:hint="eastAsia"/>
          <w:b/>
          <w:bCs/>
        </w:rPr>
        <w:t xml:space="preserve">非投资建议</w:t>
      </w:r>
      <w:r>
        <w:rPr>
          <w:rFonts w:hint="eastAsia"/>
        </w:rPr>
        <w:t xml:space="preserve">｜标签：事实</w:t>
      </w:r>
      <w:r>
        <w:t xml:space="preserve"> DATA / </w:t>
      </w:r>
      <w:r>
        <w:rPr>
          <w:rFonts w:hint="eastAsia"/>
        </w:rPr>
        <w:t xml:space="preserve">市场预期</w:t>
      </w:r>
      <w:r>
        <w:t xml:space="preserve"> / </w:t>
      </w:r>
      <w:r>
        <w:rPr>
          <w:rFonts w:hint="eastAsia"/>
        </w:rPr>
        <w:t xml:space="preserve">我们的判断</w:t>
      </w:r>
      <w:r>
        <w:t xml:space="preserve"> </w:t>
      </w:r>
      <w:r>
        <w:rPr>
          <w:rFonts w:hint="eastAsia"/>
        </w:rPr>
        <w:t xml:space="preserve">INFERENCE｜标准：MU</w:t>
      </w:r>
      <w:r>
        <w:t xml:space="preserve"> </w:t>
      </w:r>
      <w:r>
        <w:rPr>
          <w:rFonts w:hint="eastAsia"/>
        </w:rPr>
        <w:t xml:space="preserve">试点（用户已批准推广）</w:t>
      </w:r>
    </w:p>
    <w:p>
      <w:pPr>
        <w:pStyle w:val="FirstParagraph"/>
      </w:pPr>
      <w:r>
        <w:rPr>
          <w:b/>
          <w:bCs/>
        </w:rPr>
        <w:t xml:space="preserve">⏱ </w:t>
      </w:r>
      <w:r>
        <w:rPr>
          <w:rFonts w:hint="eastAsia"/>
          <w:b/>
          <w:bCs/>
        </w:rPr>
        <w:t xml:space="preserve">30秒看懂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发生什么：</w:t>
      </w:r>
      <w:r>
        <w:t xml:space="preserve">Carnival Corporation Ltd. </w:t>
      </w:r>
      <w:r>
        <w:rPr>
          <w:rFonts w:hint="eastAsia"/>
        </w:rPr>
        <w:t xml:space="preserve">现价</w:t>
      </w:r>
      <w:r>
        <w:t xml:space="preserve"> </w:t>
      </w:r>
      <w:r>
        <w:rPr>
          <w:rFonts w:hint="eastAsia"/>
        </w:rPr>
        <w:t xml:space="preserve">$26.73；距</w:t>
      </w:r>
      <w:r>
        <w:t xml:space="preserve"> 2018-01-29 </w:t>
      </w:r>
      <w:r>
        <w:rPr>
          <w:rFonts w:hint="eastAsia"/>
        </w:rPr>
        <w:t xml:space="preserve">高点</w:t>
      </w:r>
      <w:r>
        <w:t xml:space="preserve"> </w:t>
      </w:r>
      <w:r>
        <w:rPr>
          <w:rFonts w:hint="eastAsia"/>
        </w:rPr>
        <w:t xml:space="preserve">-59.4%。主题：Cruise</w:t>
      </w:r>
      <w:r>
        <w:t xml:space="preserve"> / consumer travel </w:t>
      </w:r>
      <w:r>
        <w:rPr>
          <w:rFonts w:hint="eastAsia"/>
        </w:rPr>
        <w:t xml:space="preserve">邮轮/旅游消费。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和我的股票有什么关系：</w:t>
      </w:r>
      <w:r>
        <w:rPr>
          <w:rFonts w:hint="eastAsia"/>
        </w:rPr>
        <w:t xml:space="preserve">现价隐含首年增速约</w:t>
      </w:r>
      <w:r>
        <w:t xml:space="preserve"> </w:t>
      </w:r>
      <w:r>
        <w:rPr>
          <w:rFonts w:hint="eastAsia"/>
        </w:rPr>
        <w:t xml:space="preserve">23.1%，一致预期</w:t>
      </w:r>
      <w:r>
        <w:t xml:space="preserve"> </w:t>
      </w:r>
      <w:r>
        <w:rPr>
          <w:rFonts w:hint="eastAsia"/>
        </w:rPr>
        <w:t xml:space="preserve">3.1%；三情景价值</w:t>
      </w:r>
      <w:r>
        <w:t xml:space="preserve"> $-3/$3/$9。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该看什么/做什么：</w:t>
      </w:r>
      <w:r>
        <w:rPr>
          <w:rFonts w:hint="eastAsia"/>
        </w:rPr>
        <w:t xml:space="preserve">下次财报</w:t>
      </w:r>
      <w:r>
        <w:t xml:space="preserve"> </w:t>
      </w:r>
      <w:r>
        <w:rPr>
          <w:rFonts w:hint="eastAsia"/>
        </w:rPr>
        <w:t xml:space="preserve">2026-12-18（TENTATIVE</w:t>
      </w:r>
      <w:r>
        <w:t xml:space="preserve"> </w:t>
      </w:r>
      <w:r>
        <w:rPr>
          <w:rFonts w:hint="eastAsia"/>
        </w:rPr>
        <w:t xml:space="preserve">直至公司确认）；盯：净收益率、上座率、净负债/EBITDA、燃油成本。</w:t>
      </w:r>
    </w:p>
    <w:p>
      <w:pPr>
        <w:pStyle w:val="FirstParagraph"/>
      </w:pPr>
      <w:r>
        <w:rPr>
          <w:b/>
          <w:bCs/>
        </w:rPr>
        <w:t xml:space="preserve">🗺 </w:t>
      </w:r>
      <w:r>
        <w:rPr>
          <w:rFonts w:hint="eastAsia"/>
          <w:b/>
          <w:bCs/>
        </w:rPr>
        <w:t xml:space="preserve">阅读地图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你有多少时间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读哪里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30秒卡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+ </w:t>
            </w:r>
            <w:r>
              <w:rPr>
                <w:rFonts w:hint="eastAsia"/>
              </w:rPr>
              <w:t xml:space="preserve">七步思考</w:t>
            </w:r>
            <w:r>
              <w:t xml:space="preserve"> + </w:t>
            </w:r>
            <w:r>
              <w:rPr>
                <w:rFonts w:hint="eastAsia"/>
              </w:rPr>
              <w:t xml:space="preserve">反方裁判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  <w:r>
              <w:t xml:space="preserve"> + Excel </w:t>
            </w:r>
            <w:r>
              <w:rPr>
                <w:rFonts w:hint="eastAsia"/>
              </w:rPr>
              <w:t xml:space="preserve">模型</w:t>
            </w:r>
            <w:r>
              <w:t xml:space="preserve"> + </w:t>
            </w:r>
            <w:r>
              <w:rPr>
                <w:rFonts w:hint="eastAsia"/>
              </w:rPr>
              <w:t xml:space="preserve">原</w:t>
            </w:r>
            <w:r>
              <w:t xml:space="preserve"> v20261014-0758 </w:t>
            </w:r>
            <w:r>
              <w:rPr>
                <w:rFonts w:hint="eastAsia"/>
              </w:rPr>
              <w:t xml:space="preserve">专业报告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层级说明：</w:t>
      </w:r>
      <w:r>
        <w:rPr>
          <w:b/>
          <w:bCs/>
        </w:rPr>
        <w:t xml:space="preserve">L1 </w:t>
      </w:r>
      <w:r>
        <w:rPr>
          <w:rFonts w:hint="eastAsia"/>
          <w:b/>
          <w:bCs/>
        </w:rPr>
        <w:t xml:space="preserve">故事</w:t>
      </w:r>
      <w:r>
        <w:rPr>
          <w:rFonts w:hint="eastAsia"/>
        </w:rPr>
        <w:t xml:space="preserve">（人人能懂）→</w:t>
      </w:r>
      <w:r>
        <w:t xml:space="preserve"> </w:t>
      </w:r>
      <w:r>
        <w:rPr>
          <w:b/>
          <w:bCs/>
        </w:rPr>
        <w:t xml:space="preserve">L2 </w:t>
      </w:r>
      <w:r>
        <w:rPr>
          <w:rFonts w:hint="eastAsia"/>
          <w:b/>
          <w:bCs/>
        </w:rPr>
        <w:t xml:space="preserve">关键数字</w:t>
      </w:r>
      <w:r>
        <w:rPr>
          <w:rFonts w:hint="eastAsia"/>
        </w:rPr>
        <w:t xml:space="preserve">（带解释）→</w:t>
      </w:r>
      <w:r>
        <w:t xml:space="preserve"> </w:t>
      </w:r>
      <w:r>
        <w:rPr>
          <w:b/>
          <w:bCs/>
        </w:rPr>
        <w:t xml:space="preserve">L3 </w:t>
      </w:r>
      <w:r>
        <w:rPr>
          <w:rFonts w:hint="eastAsia"/>
          <w:b/>
          <w:bCs/>
        </w:rPr>
        <w:t xml:space="preserve">专业细节</w:t>
      </w:r>
      <w:r>
        <w:rPr>
          <w:rFonts w:hint="eastAsia"/>
        </w:rPr>
        <w:t xml:space="preserve">（网页可折叠，默认收起）。</w:t>
      </w:r>
    </w:p>
    <w:bookmarkStart w:id="9" w:name="一七步思考过程"/>
    <w:p>
      <w:pPr>
        <w:pStyle w:val="Heading2"/>
      </w:pPr>
      <w:r>
        <w:rPr>
          <w:rFonts w:hint="eastAsia"/>
        </w:rPr>
        <w:t xml:space="preserve">一、七步思考过程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先问对问题：谁在乎、为什么在乎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主题是</w:t>
      </w:r>
      <w:r>
        <w:t xml:space="preserve"> Cruise / consumer travel </w:t>
      </w:r>
      <w:r>
        <w:rPr>
          <w:rFonts w:hint="eastAsia"/>
        </w:rPr>
        <w:t xml:space="preserve">邮轮/旅游消费。持有者在乎的是：嘉年华是高杠杆的消费周期股，去杠杆与净收益率(net</w:t>
      </w:r>
      <w:r>
        <w:t xml:space="preserve"> </w:t>
      </w:r>
      <w:r>
        <w:rPr>
          <w:rFonts w:hint="eastAsia"/>
        </w:rPr>
        <w:t xml:space="preserve">yield)提升推动重估；对油价、利率与消费信心敏感，为观察名单中的宏观/消费对照组。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市场已经定价了什么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反向</w:t>
      </w:r>
      <w:r>
        <w:t xml:space="preserve"> </w:t>
      </w:r>
      <w:r>
        <w:rPr>
          <w:rFonts w:hint="eastAsia"/>
        </w:rPr>
        <w:t xml:space="preserve">DCF：现价需要首年增速</w:t>
      </w:r>
      <w:r>
        <w:t xml:space="preserve"> ≈ </w:t>
      </w:r>
      <w:r>
        <w:rPr>
          <w:rFonts w:hint="eastAsia"/>
        </w:rPr>
        <w:t xml:space="preserve">23.1%，一致预期</w:t>
      </w:r>
      <w:r>
        <w:t xml:space="preserve"> </w:t>
      </w:r>
      <w:r>
        <w:rPr>
          <w:rFonts w:hint="eastAsia"/>
        </w:rPr>
        <w:t xml:space="preserve">3.1%——市场定价比分析师更乐观。跑率/静态</w:t>
      </w:r>
      <w:r>
        <w:t xml:space="preserve"> P/E </w:t>
      </w:r>
      <w:r>
        <w:rPr>
          <w:rFonts w:hint="eastAsia"/>
        </w:rPr>
        <w:t xml:space="preserve">11.8×、前瞻</w:t>
      </w:r>
      <w:r>
        <w:t xml:space="preserve"> P/E </w:t>
      </w:r>
      <w:r>
        <w:rPr>
          <w:rFonts w:hint="eastAsia"/>
        </w:rPr>
        <w:t xml:space="preserve">10.4×（Yahoo）。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搭因果链，每环配一个检验数据</w:t>
      </w:r>
      <w:r>
        <w:t xml:space="preserve"> </w:t>
      </w:r>
      <w:r>
        <w:t xml:space="preserve">—— </w:t>
      </w:r>
      <w:r>
        <w:rPr>
          <w:rFonts w:hint="eastAsia"/>
        </w:rPr>
        <w:t xml:space="preserve">驱动</w:t>
      </w:r>
      <w:r>
        <w:t xml:space="preserve"> → </w:t>
      </w:r>
      <w:r>
        <w:rPr>
          <w:rFonts w:hint="eastAsia"/>
        </w:rPr>
        <w:t xml:space="preserve">收入（检验：季度收入同比</w:t>
      </w:r>
      <w:r>
        <w:t xml:space="preserve"> </w:t>
      </w:r>
      <w:r>
        <w:rPr>
          <w:rFonts w:hint="eastAsia"/>
        </w:rPr>
        <w:t xml:space="preserve">5.3%）→</w:t>
      </w:r>
      <w:r>
        <w:t xml:space="preserve"> </w:t>
      </w:r>
      <w:r>
        <w:rPr>
          <w:rFonts w:hint="eastAsia"/>
        </w:rPr>
        <w:t xml:space="preserve">毛利率（最新</w:t>
      </w:r>
      <w:r>
        <w:t xml:space="preserve"> </w:t>
      </w:r>
      <w:r>
        <w:rPr>
          <w:rFonts w:hint="eastAsia"/>
        </w:rPr>
        <w:t xml:space="preserve">36.6%）→</w:t>
      </w:r>
      <w:r>
        <w:t xml:space="preserve"> FCF → </w:t>
      </w:r>
      <w:r>
        <w:rPr>
          <w:rFonts w:hint="eastAsia"/>
        </w:rPr>
        <w:t xml:space="preserve">价值。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找每一环的断点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断点：Fuel</w:t>
      </w:r>
      <w:r>
        <w:t xml:space="preserve"> cost, debt refinancing, ship </w:t>
      </w:r>
      <w:r>
        <w:rPr>
          <w:rFonts w:hint="eastAsia"/>
        </w:rPr>
        <w:t xml:space="preserve">deliveries｜燃油成本、债务再融资、新船交付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用工具箱逐一质疑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见第二节。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给对立观点最强版本，再用证据裁判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见第三节。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写下「如果我错了，会先看到什么」</w:t>
      </w:r>
      <w:r>
        <w:t xml:space="preserve"> </w:t>
      </w:r>
      <w:r>
        <w:t xml:space="preserve">—— Net yield guide cut; booking curve </w:t>
      </w:r>
      <w:r>
        <w:rPr>
          <w:rFonts w:hint="eastAsia"/>
        </w:rPr>
        <w:t xml:space="preserve">weakens｜净收益率指引下修；预订曲线走弱</w:t>
      </w:r>
    </w:p>
    <w:bookmarkEnd w:id="9"/>
    <w:bookmarkStart w:id="17" w:name="二质疑工具箱真实数字"/>
    <w:p>
      <w:pPr>
        <w:pStyle w:val="Heading2"/>
      </w:pPr>
      <w:r>
        <w:rPr>
          <w:rFonts w:hint="eastAsia"/>
        </w:rPr>
        <w:t xml:space="preserve">二、质疑工具箱（真实数字）</w:t>
      </w:r>
    </w:p>
    <w:bookmarkStart w:id="10" w:name="第一性原理-first-principles"/>
    <w:p>
      <w:pPr>
        <w:pStyle w:val="Heading3"/>
      </w:pPr>
      <w:r>
        <w:rPr>
          <w:rFonts w:hint="eastAsia"/>
        </w:rPr>
        <w:t xml:space="preserve">第一性原理</w:t>
      </w:r>
      <w:r>
        <w:t xml:space="preserve"> First principles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拆到最基本：价格</w:t>
      </w:r>
      <w:r>
        <w:t xml:space="preserve"> = </w:t>
      </w:r>
      <w:r>
        <w:rPr>
          <w:rFonts w:hint="eastAsia"/>
        </w:rPr>
        <w:t xml:space="preserve">未来现金流</w:t>
      </w:r>
      <w:r>
        <w:t xml:space="preserve"> ÷ </w:t>
      </w:r>
      <w:r>
        <w:rPr>
          <w:rFonts w:hint="eastAsia"/>
        </w:rPr>
        <w:t xml:space="preserve">折现。这件事改变的是现金流还是折现率？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避免被故事带走。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价值</w:t>
      </w:r>
      <w:r>
        <w:t xml:space="preserve"> = </w:t>
      </w:r>
      <w:r>
        <w:rPr>
          <w:rFonts w:hint="eastAsia"/>
        </w:rPr>
        <w:t xml:space="preserve">未来现金流</w:t>
      </w:r>
      <w:r>
        <w:t xml:space="preserve"> ÷ </w:t>
      </w:r>
      <w:r>
        <w:rPr>
          <w:rFonts w:hint="eastAsia"/>
        </w:rPr>
        <w:t xml:space="preserve">折现。CCL</w:t>
      </w:r>
      <w:r>
        <w:t xml:space="preserve"> </w:t>
      </w:r>
      <w:r>
        <w:rPr>
          <w:rFonts w:hint="eastAsia"/>
        </w:rPr>
        <w:t xml:space="preserve">的</w:t>
      </w:r>
      <w:r>
        <w:t xml:space="preserve"> WACC </w:t>
      </w:r>
      <w:r>
        <w:rPr>
          <w:rFonts w:hint="eastAsia"/>
        </w:rPr>
        <w:t xml:space="preserve">13.2%；最新季度毛利率</w:t>
      </w:r>
      <w:r>
        <w:t xml:space="preserve"> </w:t>
      </w:r>
      <w:r>
        <w:rPr>
          <w:rFonts w:hint="eastAsia"/>
        </w:rPr>
        <w:t xml:space="preserve">36.6%；收入同比</w:t>
      </w:r>
      <w:r>
        <w:t xml:space="preserve"> </w:t>
      </w:r>
      <w:r>
        <w:rPr>
          <w:rFonts w:hint="eastAsia"/>
        </w:rPr>
        <w:t xml:space="preserve">5.3%。新闻多数改变的是现金流预期，而非折现率。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把</w:t>
      </w:r>
      <w:r>
        <w:t xml:space="preserve"> Excel </w:t>
      </w:r>
      <w:r>
        <w:rPr>
          <w:rFonts w:hint="eastAsia"/>
        </w:rPr>
        <w:t xml:space="preserve">里</w:t>
      </w:r>
      <w:r>
        <w:t xml:space="preserve"> Base </w:t>
      </w:r>
      <w:r>
        <w:rPr>
          <w:rFonts w:hint="eastAsia"/>
        </w:rPr>
        <w:t xml:space="preserve">情景的利润率下调</w:t>
      </w:r>
      <w:r>
        <w:t xml:space="preserve"> 5 </w:t>
      </w:r>
      <w:r>
        <w:rPr>
          <w:rFonts w:hint="eastAsia"/>
        </w:rPr>
        <w:t xml:space="preserve">个百分点，每股价值变多少？</w:t>
      </w:r>
    </w:p>
    <w:bookmarkEnd w:id="10"/>
    <w:bookmarkStart w:id="11" w:name="二阶思维-second-order"/>
    <w:p>
      <w:pPr>
        <w:pStyle w:val="Heading3"/>
      </w:pPr>
      <w:r>
        <w:rPr>
          <w:rFonts w:hint="eastAsia"/>
        </w:rPr>
        <w:t xml:space="preserve">二阶思维</w:t>
      </w:r>
      <w:r>
        <w:t xml:space="preserve"> Second-order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然后呢？谁会因此改变行为？二阶、三阶效果是什么？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一阶看自己，二阶看竞争者和客户。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竞争者：Royal</w:t>
      </w:r>
      <w:r>
        <w:t xml:space="preserve"> Caribbean, Norwegian, land-based </w:t>
      </w:r>
      <w:r>
        <w:rPr>
          <w:rFonts w:hint="eastAsia"/>
        </w:rPr>
        <w:t xml:space="preserve">vacations｜皇家加勒比、挪威邮轮、陆地度假。客户：Leisure</w:t>
      </w:r>
      <w:r>
        <w:t xml:space="preserve"> </w:t>
      </w:r>
      <w:r>
        <w:rPr>
          <w:rFonts w:hint="eastAsia"/>
        </w:rPr>
        <w:t xml:space="preserve">travelers｜休闲旅客。若</w:t>
      </w:r>
      <w:r>
        <w:t xml:space="preserve"> CCL </w:t>
      </w:r>
      <w:r>
        <w:rPr>
          <w:rFonts w:hint="eastAsia"/>
        </w:rPr>
        <w:t xml:space="preserve">继续高增长，竞争者和客户会如何改变行为？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写下一个’别人会怎么反应’以及你会用什么数据看到。</w:t>
      </w:r>
    </w:p>
    <w:bookmarkEnd w:id="11"/>
    <w:bookmarkStart w:id="12" w:name="反向思考-inversion"/>
    <w:p>
      <w:pPr>
        <w:pStyle w:val="Heading3"/>
      </w:pPr>
      <w:r>
        <w:rPr>
          <w:rFonts w:hint="eastAsia"/>
        </w:rPr>
        <w:t xml:space="preserve">反向思考</w:t>
      </w:r>
      <w:r>
        <w:t xml:space="preserve"> Inversion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什么会让我错？相反结论成立需要哪些条件同时为真？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先想怎么输。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看多会错，如果：Recession;</w:t>
      </w:r>
      <w:r>
        <w:t xml:space="preserve"> oil spike; geopolitical </w:t>
      </w:r>
      <w:r>
        <w:rPr>
          <w:rFonts w:hint="eastAsia"/>
        </w:rPr>
        <w:t xml:space="preserve">disruptions｜衰退；油价飙升；地缘干扰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反过来，看空会错的条件是什么？</w:t>
      </w:r>
    </w:p>
    <w:bookmarkEnd w:id="12"/>
    <w:bookmarkStart w:id="13" w:name="市场已经定价了什么-priced-in"/>
    <w:p>
      <w:pPr>
        <w:pStyle w:val="Heading3"/>
      </w:pPr>
      <w:r>
        <w:rPr>
          <w:rFonts w:hint="eastAsia"/>
        </w:rPr>
        <w:t xml:space="preserve">市场已经定价了什么</w:t>
      </w:r>
      <w:r>
        <w:t xml:space="preserve"> Priced-in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共识/价格隐含了什么？只有「实际−预期」推动价格。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只有’实际−预期’推动价格。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隐含</w:t>
      </w:r>
      <w:r>
        <w:t xml:space="preserve"> 23.1% vs </w:t>
      </w:r>
      <w:r>
        <w:rPr>
          <w:rFonts w:hint="eastAsia"/>
        </w:rPr>
        <w:t xml:space="preserve">共识</w:t>
      </w:r>
      <w:r>
        <w:t xml:space="preserve"> </w:t>
      </w:r>
      <w:r>
        <w:rPr>
          <w:rFonts w:hint="eastAsia"/>
        </w:rPr>
        <w:t xml:space="preserve">3.1%；近几季</w:t>
      </w:r>
      <w:r>
        <w:t xml:space="preserve"> EPS </w:t>
      </w:r>
      <w:r>
        <w:rPr>
          <w:rFonts w:hint="eastAsia"/>
        </w:rPr>
        <w:t xml:space="preserve">超预期：2025-11</w:t>
      </w:r>
      <w:r>
        <w:t xml:space="preserve"> +39% / 2026-02 +9% / 2026-05 +21% / 2026-08 +6%。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超预期幅度的趋势说明了什么？</w:t>
      </w:r>
    </w:p>
    <w:bookmarkEnd w:id="13"/>
    <w:bookmarkStart w:id="14" w:name="谁在对手盘-counterparty"/>
    <w:p>
      <w:pPr>
        <w:pStyle w:val="Heading3"/>
      </w:pPr>
      <w:r>
        <w:rPr>
          <w:rFonts w:hint="eastAsia"/>
        </w:rPr>
        <w:t xml:space="preserve">谁在对手盘</w:t>
      </w:r>
      <w:r>
        <w:t xml:space="preserve"> Counterparty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如果我对，谁错？他们为什么会错？想不出来=可能已被定价。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想清楚你在和谁交易。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买方押：Yields</w:t>
      </w:r>
      <w:r>
        <w:t xml:space="preserve"> keep rising; investment-grade rating; </w:t>
      </w:r>
      <w:r>
        <w:rPr>
          <w:rFonts w:hint="eastAsia"/>
        </w:rPr>
        <w:t xml:space="preserve">buybacks/dividend｜收益率续升；投资级评级；回购分红。卖方押：Recession;</w:t>
      </w:r>
      <w:r>
        <w:t xml:space="preserve"> oil spike; geopolitical </w:t>
      </w:r>
      <w:r>
        <w:rPr>
          <w:rFonts w:hint="eastAsia"/>
        </w:rPr>
        <w:t xml:space="preserve">disruptions｜衰退；油价飙升；地缘干扰。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你更相信哪一方？他们为什么可能错？</w:t>
      </w:r>
    </w:p>
    <w:bookmarkEnd w:id="14"/>
    <w:bookmarkStart w:id="15" w:name="基础概率-base-rates"/>
    <w:p>
      <w:pPr>
        <w:pStyle w:val="Heading3"/>
      </w:pPr>
      <w:r>
        <w:rPr>
          <w:rFonts w:hint="eastAsia"/>
        </w:rPr>
        <w:t xml:space="preserve">基础概率</w:t>
      </w:r>
      <w:r>
        <w:t xml:space="preserve"> Base rates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这类事情历史上多常发生？先用基础概率，再用本次信息调整。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先用历史，再用本次信息调整。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用在本事件上：</w:t>
      </w:r>
      <w:r>
        <w:t xml:space="preserve">2008 </w:t>
      </w:r>
      <w:r>
        <w:rPr>
          <w:rFonts w:hint="eastAsia"/>
        </w:rPr>
        <w:t xml:space="preserve">年以来最大的三次回撤：2008-02→2008-11</w:t>
      </w:r>
      <w:r>
        <w:t xml:space="preserve"> </w:t>
      </w:r>
      <w:r>
        <w:rPr>
          <w:rFonts w:hint="eastAsia"/>
        </w:rPr>
        <w:t xml:space="preserve">-65%；2011-01→2011-08</w:t>
      </w:r>
      <w:r>
        <w:t xml:space="preserve"> </w:t>
      </w:r>
      <w:r>
        <w:rPr>
          <w:rFonts w:hint="eastAsia"/>
        </w:rPr>
        <w:t xml:space="preserve">-38%；2010-04→2010-06</w:t>
      </w:r>
      <w:r>
        <w:t xml:space="preserve"> </w:t>
      </w:r>
      <w:r>
        <w:rPr>
          <w:rFonts w:hint="eastAsia"/>
        </w:rPr>
        <w:t xml:space="preserve">-31%；中位数</w:t>
      </w:r>
      <w:r>
        <w:t xml:space="preserve"> </w:t>
      </w:r>
      <w:r>
        <w:rPr>
          <w:rFonts w:hint="eastAsia"/>
        </w:rPr>
        <w:t xml:space="preserve">-38%。当前距高点</w:t>
      </w:r>
      <w:r>
        <w:t xml:space="preserve"> </w:t>
      </w:r>
      <w:r>
        <w:rPr>
          <w:rFonts w:hint="eastAsia"/>
        </w:rPr>
        <w:t xml:space="preserve">-59.4%。毛利率区间：3.4%–46.2%（本快照内）。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当前回撤和历史比算大还是小？这能说明’便宜’吗？</w:t>
      </w:r>
    </w:p>
    <w:bookmarkEnd w:id="15"/>
    <w:bookmarkStart w:id="16" w:name="假设清单与证伪-assumptions-falsifiers"/>
    <w:p>
      <w:pPr>
        <w:pStyle w:val="Heading3"/>
      </w:pPr>
      <w:r>
        <w:rPr>
          <w:rFonts w:hint="eastAsia"/>
        </w:rPr>
        <w:t xml:space="preserve">假设清单与证伪</w:t>
      </w:r>
      <w:r>
        <w:t xml:space="preserve"> Assumptions &amp; falsifiers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逐条写出假设，并给每条一个推翻它的可观察信号。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把信念变成可检验的清单。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见第四节。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给每条假设加一个你会去看的数据源。</w:t>
      </w:r>
    </w:p>
    <w:bookmarkEnd w:id="16"/>
    <w:bookmarkEnd w:id="17"/>
    <w:bookmarkStart w:id="18" w:name="三给对立观点最强版本再用证据裁判"/>
    <w:p>
      <w:pPr>
        <w:pStyle w:val="Heading2"/>
      </w:pPr>
      <w:r>
        <w:rPr>
          <w:rFonts w:hint="eastAsia"/>
        </w:rPr>
        <w:t xml:space="preserve">三、给对立观点最强版本，再用证据裁判</w:t>
      </w:r>
    </w:p>
    <w:p>
      <w:pPr>
        <w:pStyle w:val="FirstParagraph"/>
      </w:pPr>
      <w:r>
        <w:rPr>
          <w:rFonts w:hint="eastAsia"/>
          <w:b/>
          <w:bCs/>
        </w:rPr>
        <w:t xml:space="preserve">我们的观点：</w:t>
      </w:r>
      <w:r>
        <w:rPr>
          <w:rFonts w:hint="eastAsia"/>
        </w:rPr>
        <w:t xml:space="preserve">嘉年华是高杠杆的消费周期股，去杠杆与净收益率(net</w:t>
      </w:r>
      <w:r>
        <w:t xml:space="preserve"> </w:t>
      </w:r>
      <w:r>
        <w:rPr>
          <w:rFonts w:hint="eastAsia"/>
        </w:rPr>
        <w:t xml:space="preserve">yield)提升推动重估；对油价、利率与消费信心敏感，为观察名单中的宏观/消费对照组。（HYPOTHESIS）</w:t>
      </w:r>
    </w:p>
    <w:p>
      <w:pPr>
        <w:pStyle w:val="BodyText"/>
      </w:pPr>
      <w:r>
        <w:rPr>
          <w:rFonts w:hint="eastAsia"/>
          <w:b/>
          <w:bCs/>
        </w:rPr>
        <w:t xml:space="preserve">对立观点最强版本：</w:t>
      </w:r>
      <w:r>
        <w:t xml:space="preserve"> </w:t>
      </w:r>
      <w:r>
        <w:t xml:space="preserve">1. Recession; oil spike; geopolitical </w:t>
      </w:r>
      <w:r>
        <w:rPr>
          <w:rFonts w:hint="eastAsia"/>
        </w:rPr>
        <w:t xml:space="preserve">disruptions｜衰退；油价飙升；地缘干扰</w:t>
      </w:r>
      <w:r>
        <w:t xml:space="preserve"> </w:t>
      </w:r>
      <w:r>
        <w:t xml:space="preserve">2. </w:t>
      </w:r>
      <w:r>
        <w:rPr>
          <w:rFonts w:hint="eastAsia"/>
        </w:rPr>
        <w:t xml:space="preserve">现价</w:t>
      </w:r>
      <w:r>
        <w:t xml:space="preserve"> $26.73 </w:t>
      </w:r>
      <w:r>
        <w:rPr>
          <w:rFonts w:hint="eastAsia"/>
        </w:rPr>
        <w:t xml:space="preserve">相对</w:t>
      </w:r>
      <w:r>
        <w:t xml:space="preserve"> Base </w:t>
      </w:r>
      <w:r>
        <w:rPr>
          <w:rFonts w:hint="eastAsia"/>
        </w:rPr>
        <w:t xml:space="preserve">价值</w:t>
      </w:r>
      <w:r>
        <w:t xml:space="preserve"> $3 </w:t>
      </w:r>
      <w:r>
        <w:rPr>
          <w:rFonts w:hint="eastAsia"/>
        </w:rPr>
        <w:t xml:space="preserve">668.8%，安全边际取决于假设</w:t>
      </w:r>
      <w:r>
        <w:t xml:space="preserve"> </w:t>
      </w:r>
      <w:r>
        <w:t xml:space="preserve">3. </w:t>
      </w:r>
      <w:r>
        <w:rPr>
          <w:rFonts w:hint="eastAsia"/>
        </w:rPr>
        <w:t xml:space="preserve">历史上该股曾出现</w:t>
      </w:r>
      <w:r>
        <w:t xml:space="preserve"> 2008-02→2008-11 </w:t>
      </w:r>
      <w:r>
        <w:rPr>
          <w:rFonts w:hint="eastAsia"/>
        </w:rPr>
        <w:t xml:space="preserve">-65%；2011-01→2011-08</w:t>
      </w:r>
      <w:r>
        <w:t xml:space="preserve"> </w:t>
      </w:r>
      <w:r>
        <w:rPr>
          <w:rFonts w:hint="eastAsia"/>
        </w:rPr>
        <w:t xml:space="preserve">-38%；2010-04→2010-06</w:t>
      </w:r>
      <w:r>
        <w:t xml:space="preserve"> -31% </w:t>
      </w:r>
      <w:r>
        <w:rPr>
          <w:rFonts w:hint="eastAsia"/>
        </w:rPr>
        <w:t xml:space="preserve">的回撤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支持我们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支持对立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现价</w:t>
            </w:r>
            <w:r>
              <w:t xml:space="preserve"> $26.73 vs Base </w:t>
            </w:r>
            <w:r>
              <w:rPr>
                <w:rFonts w:hint="eastAsia"/>
              </w:rPr>
              <w:t xml:space="preserve">价值</w:t>
            </w:r>
            <w:r>
              <w:t xml:space="preserve"> $3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现价隐含增速</w:t>
            </w:r>
            <w:r>
              <w:t xml:space="preserve"> 23.1% vs </w:t>
            </w:r>
            <w:r>
              <w:rPr>
                <w:rFonts w:hint="eastAsia"/>
              </w:rPr>
              <w:t xml:space="preserve">一致预期</w:t>
            </w:r>
            <w:r>
              <w:t xml:space="preserve"> 3.1%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最近</w:t>
            </w:r>
            <w:r>
              <w:t xml:space="preserve"> 5 </w:t>
            </w:r>
            <w:r>
              <w:rPr>
                <w:rFonts w:hint="eastAsia"/>
              </w:rPr>
              <w:t xml:space="preserve">季毛利率</w:t>
            </w:r>
            <w:r>
              <w:t xml:space="preserve"> 38.6% → 36.6%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EPS </w:t>
            </w:r>
            <w:r>
              <w:rPr>
                <w:rFonts w:hint="eastAsia"/>
              </w:rPr>
              <w:t xml:space="preserve">超预期</w:t>
            </w:r>
            <w:r>
              <w:t xml:space="preserve"> +21% → +6%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最新季度收入同比</w:t>
            </w:r>
            <w:r>
              <w:t xml:space="preserve"> +5.3%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当前回撤</w:t>
            </w:r>
            <w:r>
              <w:t xml:space="preserve"> -59.4% vs </w:t>
            </w:r>
            <w:r>
              <w:rPr>
                <w:rFonts w:hint="eastAsia"/>
              </w:rPr>
              <w:t xml:space="preserve">历史前三大回撤中位数</w:t>
            </w:r>
            <w:r>
              <w:t xml:space="preserve"> -38%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裁判：</w:t>
      </w:r>
      <w:r>
        <w:rPr>
          <w:rFonts w:hint="eastAsia"/>
        </w:rPr>
        <w:t xml:space="preserve">证据偏空方（加权</w:t>
      </w:r>
      <w:r>
        <w:t xml:space="preserve"> 1 : </w:t>
      </w:r>
      <w:r>
        <w:rPr>
          <w:rFonts w:hint="eastAsia"/>
        </w:rPr>
        <w:t xml:space="preserve">12）。这是对现有数据的机械称重，不是买卖结论；最该做的是盯住证伪清单。（我们的判断，可能出错）</w:t>
      </w:r>
    </w:p>
    <w:bookmarkEnd w:id="18"/>
    <w:bookmarkStart w:id="19" w:name="四假设清单与证伪"/>
    <w:p>
      <w:pPr>
        <w:pStyle w:val="Heading2"/>
      </w:pPr>
      <w:r>
        <w:rPr>
          <w:rFonts w:hint="eastAsia"/>
        </w:rPr>
        <w:t xml:space="preserve">四、假设清单与证伪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检验数据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推翻信号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增长兑现市场隐含的</w:t>
            </w:r>
            <w:r>
              <w:t xml:space="preserve"> 23.1%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季度收入同比（现</w:t>
            </w:r>
            <w:r>
              <w:t xml:space="preserve"> </w:t>
            </w:r>
            <w:r>
              <w:rPr>
                <w:rFonts w:hint="eastAsia"/>
              </w:rPr>
              <w:t xml:space="preserve">5.3%）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连续两季低于隐含增速的一半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毛利率维持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季报毛利率（现</w:t>
            </w:r>
            <w:r>
              <w:t xml:space="preserve"> </w:t>
            </w:r>
            <w:r>
              <w:rPr>
                <w:rFonts w:hint="eastAsia"/>
              </w:rPr>
              <w:t xml:space="preserve">36.6%）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环比下降</w:t>
            </w:r>
            <w:r>
              <w:t xml:space="preserve"> &gt;3 </w:t>
            </w:r>
            <w:r>
              <w:rPr>
                <w:rFonts w:hint="eastAsia"/>
              </w:rPr>
              <w:t xml:space="preserve">个百分点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论点核心驱动</w:t>
            </w:r>
          </w:p>
        </w:tc>
        <w:tc>
          <w:tcPr/>
          <w:p>
            <w:pPr>
              <w:pStyle w:val="Compact"/>
            </w:pPr>
            <w:r>
              <w:t xml:space="preserve">Net yields, occupancy, net debt/EBITDA, fuel </w:t>
            </w:r>
            <w:r>
              <w:rPr>
                <w:rFonts w:hint="eastAsia"/>
              </w:rPr>
              <w:t xml:space="preserve">cost/ton｜净收益率、上座率、净负债/EBITDA、燃油成本</w:t>
            </w:r>
          </w:p>
        </w:tc>
        <w:tc>
          <w:tcPr/>
          <w:p>
            <w:pPr>
              <w:pStyle w:val="Compact"/>
            </w:pPr>
            <w:r>
              <w:t xml:space="preserve">Net yield guide cut; booking curve </w:t>
            </w:r>
            <w:r>
              <w:rPr>
                <w:rFonts w:hint="eastAsia"/>
              </w:rPr>
              <w:t xml:space="preserve">weakens｜净收益率指引下修；预订曲线走弱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估值假设合理</w:t>
            </w:r>
          </w:p>
        </w:tc>
        <w:tc>
          <w:tcPr/>
          <w:p>
            <w:pPr>
              <w:pStyle w:val="Compact"/>
            </w:pPr>
            <w:r>
              <w:t xml:space="preserve">Excel WACC 13.2%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利率/β</w:t>
            </w:r>
            <w:r>
              <w:t xml:space="preserve"> </w:t>
            </w:r>
            <w:r>
              <w:rPr>
                <w:rFonts w:hint="eastAsia"/>
              </w:rPr>
              <w:t xml:space="preserve">上升使</w:t>
            </w:r>
            <w:r>
              <w:t xml:space="preserve"> WACC +1pp</w:t>
            </w:r>
          </w:p>
        </w:tc>
      </w:tr>
    </w:tbl>
    <w:bookmarkEnd w:id="19"/>
    <w:bookmarkStart w:id="29" w:name="五怎么看这些图"/>
    <w:p>
      <w:pPr>
        <w:pStyle w:val="Heading2"/>
      </w:pPr>
      <w:r>
        <w:rPr>
          <w:rFonts w:hint="eastAsia"/>
        </w:rPr>
        <w:t xml:space="preserve">五、怎么看这些图</w:t>
      </w:r>
    </w:p>
    <w:p>
      <w:pPr>
        <w:pStyle w:val="CaptionedFigure"/>
      </w:pPr>
      <w:r>
        <w:drawing>
          <wp:inline>
            <wp:extent cx="5334000" cy="2872153"/>
            <wp:effectExtent b="0" l="0" r="0" t="0"/>
            <wp:docPr descr="利润率周期" title="" id="21" name="Picture"/>
            <a:graphic>
              <a:graphicData uri="http://schemas.openxmlformats.org/drawingml/2006/picture">
                <pic:pic>
                  <pic:nvPicPr>
                    <pic:cNvPr descr="images/T1_利润率周期_annotated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2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利润率周期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横轴=财年(FY)/财季(Q)，纵轴=毛利率%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利润率在区间中的位置决定’均值回归’风险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若下季继续创新高，结构性论点加强</w:t>
      </w:r>
    </w:p>
    <w:p>
      <w:pPr>
        <w:pStyle w:val="CaptionedFigure"/>
      </w:pPr>
      <w:r>
        <w:drawing>
          <wp:inline>
            <wp:extent cx="5334000" cy="2476500"/>
            <wp:effectExtent b="0" l="0" r="0" t="0"/>
            <wp:docPr descr="反向DCF" title="" id="24" name="Picture"/>
            <a:graphic>
              <a:graphicData uri="http://schemas.openxmlformats.org/drawingml/2006/picture">
                <pic:pic>
                  <pic:nvPicPr>
                    <pic:cNvPr descr="images/T2_反向DCF_annotated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6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反向DCF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左：灰=共识增速，红=现价隐含；右：三情景价值</w:t>
      </w:r>
      <w:r>
        <w:t xml:space="preserve"> vs </w:t>
      </w:r>
      <w:r>
        <w:rPr>
          <w:rFonts w:hint="eastAsia"/>
        </w:rPr>
        <w:t xml:space="preserve">现价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红柱高于灰柱=价格依赖超预期；现价高于</w:t>
      </w:r>
      <w:r>
        <w:t xml:space="preserve"> </w:t>
      </w:r>
      <w:r>
        <w:rPr>
          <w:rFonts w:hint="eastAsia"/>
        </w:rPr>
        <w:t xml:space="preserve">Base=安全边际薄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我们的假设若太保守，价值柱会升高——要检验模型本身</w:t>
      </w:r>
    </w:p>
    <w:p>
      <w:pPr>
        <w:pStyle w:val="CaptionedFigure"/>
      </w:pPr>
      <w:r>
        <w:drawing>
          <wp:inline>
            <wp:extent cx="5334000" cy="2872153"/>
            <wp:effectExtent b="0" l="0" r="0" t="0"/>
            <wp:docPr descr="历史回撤" title="" id="27" name="Picture"/>
            <a:graphic>
              <a:graphicData uri="http://schemas.openxmlformats.org/drawingml/2006/picture">
                <pic:pic>
                  <pic:nvPicPr>
                    <pic:cNvPr descr="images/T3_历史回撤_annotated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2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历史回撤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对数轴复权股价；紫色=历史最大回撤；红色=当前位置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大跌在该股历史上是常态还是例外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若基本面恶化，历史回撤幅度是参考下限而非上限</w:t>
      </w:r>
    </w:p>
    <w:bookmarkEnd w:id="29"/>
    <w:bookmarkStart w:id="30" w:name="七推理自测考推理不考记忆"/>
    <w:p>
      <w:pPr>
        <w:pStyle w:val="Heading2"/>
      </w:pPr>
      <w:r>
        <w:rPr>
          <w:rFonts w:hint="eastAsia"/>
        </w:rPr>
        <w:t xml:space="preserve">七、推理自测（考推理，不考记忆）</w:t>
      </w:r>
    </w:p>
    <w:p>
      <w:pPr>
        <w:pStyle w:val="FirstParagraph"/>
      </w:pPr>
      <w:r>
        <w:rPr>
          <w:b/>
          <w:bCs/>
        </w:rPr>
        <w:t xml:space="preserve">✅ </w:t>
      </w:r>
      <w:r>
        <w:rPr>
          <w:rFonts w:hint="eastAsia"/>
          <w:b/>
          <w:bCs/>
        </w:rPr>
        <w:t xml:space="preserve">自我测验</w:t>
      </w:r>
      <w:r>
        <w:rPr>
          <w:b/>
          <w:bCs/>
        </w:rPr>
        <w:t xml:space="preserve"> Check your understanding</w:t>
      </w:r>
    </w:p>
    <w:p>
      <w:pPr>
        <w:pStyle w:val="BodyText"/>
      </w:pPr>
      <w:r>
        <w:t xml:space="preserve">Q1. </w:t>
      </w:r>
      <w:r>
        <w:rPr>
          <w:rFonts w:hint="eastAsia"/>
        </w:rPr>
        <w:t xml:space="preserve">现价隐含</w:t>
      </w:r>
      <w:r>
        <w:t xml:space="preserve"> </w:t>
      </w:r>
      <w:r>
        <w:rPr>
          <w:rFonts w:hint="eastAsia"/>
        </w:rPr>
        <w:t xml:space="preserve">23.1%、共识</w:t>
      </w:r>
      <w:r>
        <w:t xml:space="preserve"> </w:t>
      </w:r>
      <w:r>
        <w:rPr>
          <w:rFonts w:hint="eastAsia"/>
        </w:rPr>
        <w:t xml:space="preserve">3.1%。如果公司下季’超预期’但只超共识不超隐含，股价可能怎样？为什么？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可能下跌或横盘：价格反映的是隐含预期，超共识不等于超隐含。</w:t>
      </w:r>
    </w:p>
    <w:p>
      <w:pPr>
        <w:pStyle w:val="BodyText"/>
      </w:pPr>
      <w:r>
        <w:t xml:space="preserve">Q2. </w:t>
      </w:r>
      <w:r>
        <w:rPr>
          <w:rFonts w:hint="eastAsia"/>
        </w:rPr>
        <w:t xml:space="preserve">毛利率现在</w:t>
      </w:r>
      <w:r>
        <w:t xml:space="preserve"> </w:t>
      </w:r>
      <w:r>
        <w:rPr>
          <w:rFonts w:hint="eastAsia"/>
        </w:rPr>
        <w:t xml:space="preserve">36.6%，区间</w:t>
      </w:r>
      <w:r>
        <w:t xml:space="preserve"> </w:t>
      </w:r>
      <w:r>
        <w:rPr>
          <w:rFonts w:hint="eastAsia"/>
        </w:rPr>
        <w:t xml:space="preserve">3.4%–46.2%。用’第一性原理’说明利润率下降</w:t>
      </w:r>
      <w:r>
        <w:t xml:space="preserve"> 5pp </w:t>
      </w:r>
      <w:r>
        <w:rPr>
          <w:rFonts w:hint="eastAsia"/>
        </w:rPr>
        <w:t xml:space="preserve">主要影响价值公式的哪一项？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影响分子（未来现金流），不影响分母（WACC）；对远期现金流占比高的公司影响更大。</w:t>
      </w:r>
    </w:p>
    <w:p>
      <w:pPr>
        <w:pStyle w:val="BodyText"/>
      </w:pPr>
      <w:r>
        <w:t xml:space="preserve">Q3. </w:t>
      </w:r>
      <w:r>
        <w:rPr>
          <w:rFonts w:hint="eastAsia"/>
        </w:rPr>
        <w:t xml:space="preserve">历史回撤中位数约</w:t>
      </w:r>
      <w:r>
        <w:t xml:space="preserve"> </w:t>
      </w:r>
      <w:r>
        <w:rPr>
          <w:rFonts w:hint="eastAsia"/>
        </w:rPr>
        <w:t xml:space="preserve">-38%，当前</w:t>
      </w:r>
      <w:r>
        <w:t xml:space="preserve"> </w:t>
      </w:r>
      <w:r>
        <w:rPr>
          <w:rFonts w:hint="eastAsia"/>
        </w:rPr>
        <w:t xml:space="preserve">-59.4%。为什么’已经跌了很多’不能单独作为买入理由？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基础概率只告诉你跌幅常见范围；是否便宜取决于现金流预期是否也变了（价格↓但价值也↓）。</w:t>
      </w:r>
    </w:p>
    <w:bookmarkEnd w:id="30"/>
    <w:bookmarkStart w:id="31" w:name="八事后推理复盘2026-12-18-财报后填写"/>
    <w:p>
      <w:pPr>
        <w:pStyle w:val="Heading2"/>
      </w:pPr>
      <w:r>
        <w:rPr>
          <w:rFonts w:hint="eastAsia"/>
        </w:rPr>
        <w:t xml:space="preserve">八、事后推理复盘（2026-12-18</w:t>
      </w:r>
      <w:r>
        <w:t xml:space="preserve"> </w:t>
      </w:r>
      <w:r>
        <w:rPr>
          <w:rFonts w:hint="eastAsia"/>
        </w:rPr>
        <w:t xml:space="preserve">财报后填写）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成立/断开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学到什么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核心驱动→收入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收入→利润率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利润率→EPS/指引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EPS→股价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我的预期</w:t>
            </w:r>
            <w:r>
              <w:t xml:space="preserve"> vs </w:t>
            </w:r>
            <w:r>
              <w:rPr>
                <w:rFonts w:hint="eastAsia"/>
              </w:rPr>
              <w:t xml:space="preserve">市场预期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english-summary"/>
    <w:p>
      <w:pPr>
        <w:pStyle w:val="Heading2"/>
      </w:pPr>
      <w:r>
        <w:t xml:space="preserve">English summary</w:t>
      </w:r>
    </w:p>
    <w:p>
      <w:pPr>
        <w:pStyle w:val="FirstParagraph"/>
      </w:pPr>
      <w:r>
        <w:t xml:space="preserve">CCL thinking-first edition. Price $26.73; -59.4% from 2018-01-29 high. Reverse DCF: price implies ~23.1% Y1 growth vs consensus 3.1%. Scenario values $-3/$3/$9; WACC 13.2%. Base rates: largest drawdowns since 2008: 2008-02→2008-11 </w:t>
      </w:r>
      <w:r>
        <w:rPr>
          <w:rFonts w:hint="eastAsia"/>
        </w:rPr>
        <w:t xml:space="preserve">-65%；2011-01→2011-08</w:t>
      </w:r>
      <w:r>
        <w:t xml:space="preserve"> </w:t>
      </w:r>
      <w:r>
        <w:rPr>
          <w:rFonts w:hint="eastAsia"/>
        </w:rPr>
        <w:t xml:space="preserve">-38%；2010-04→2010-06</w:t>
      </w:r>
      <w:r>
        <w:t xml:space="preserve"> -31%. Evidence weighting 1:12 (bull:bear). Falsifiers: Net yield guide cut; booking curve </w:t>
      </w:r>
      <w:r>
        <w:rPr>
          <w:rFonts w:hint="eastAsia"/>
        </w:rPr>
        <w:t xml:space="preserve">weakens｜净收益率指引下修；预订曲线走弱.</w:t>
      </w:r>
      <w:r>
        <w:t xml:space="preserve"> Not investment advice.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2026-10-14T00:04:23Z</dcterms:created>
  <dcterms:modified xsi:type="dcterms:W3CDTF">2026-10-14T00:04:23Z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