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rvl-初学者教学版-中文-v20261017-0755"/>
    <w:p>
      <w:pPr>
        <w:pStyle w:val="Heading1"/>
      </w:pPr>
      <w:r>
        <w:t xml:space="preserve">MRVL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Marvell Technology, Inc. </w:t>
      </w:r>
      <w:r>
        <w:rPr>
          <w:rFonts w:hint="eastAsia"/>
        </w:rPr>
        <w:t xml:space="preserve">是一家</w:t>
      </w:r>
      <w:r>
        <w:t xml:space="preserve"> Custom ASIC + electro-optics </w:t>
      </w:r>
      <w:r>
        <w:rPr>
          <w:rFonts w:hint="eastAsia"/>
        </w:rPr>
        <w:t xml:space="preserve">定制ASIC+光电DSP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$227.83。我们的Base模型认为每股价值约</w:t>
      </w:r>
      <w:r>
        <w:t xml:space="preserve"> </w:t>
      </w:r>
      <w:r>
        <w:rPr>
          <w:rFonts w:hint="eastAsia"/>
        </w:rPr>
        <w:t xml:space="preserve">$261（14.4%）。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‘0.94’</w:t>
      </w:r>
      <w:r>
        <w:t xml:space="preserve">,</w:t>
      </w:r>
      <w:r>
        <w:t xml:space="preserve"> </w:t>
      </w:r>
      <w:r>
        <w:t xml:space="preserve">‘0.93077’</w:t>
      </w:r>
      <w:r>
        <w:t xml:space="preserve">,</w:t>
      </w:r>
      <w:r>
        <w:t xml:space="preserve"> </w:t>
      </w:r>
      <w:r>
        <w:t xml:space="preserve">‘0.0099’</w:t>
      </w:r>
      <w:r>
        <w:rPr>
          <w:rFonts w:hint="eastAsia"/>
        </w:rPr>
        <w:t xml:space="preserve">]（实际、预期、超预期%）。下次财报约</w:t>
      </w:r>
      <w:r>
        <w:t xml:space="preserve"> 2026-12-02。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Custom ASIC + electro-optics </w:t>
      </w:r>
      <w:r>
        <w:rPr>
          <w:rFonts w:hint="eastAsia"/>
        </w:rPr>
        <w:t xml:space="preserve">定制ASIC+光电DSP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9.5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63.2%；m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18.2%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3.2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2.8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235.6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63.2%；价格隐含增速</w:t>
      </w:r>
      <w:r>
        <w:t xml:space="preserve"> 59.1%。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$61 / Base $261 / Bull </w:t>
      </w:r>
      <w:r>
        <w:rPr>
          <w:rFonts w:hint="eastAsia"/>
        </w:rPr>
        <w:t xml:space="preserve">$609；概率加权</w:t>
      </w:r>
      <w:r>
        <w:t xml:space="preserve"> $298。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Losing socket to rival; LPO/CPO shrinks DSP </w:t>
      </w:r>
      <w:r>
        <w:rPr>
          <w:rFonts w:hint="eastAsia"/>
        </w:rPr>
        <w:t xml:space="preserve">TAM｜失去关键项目；LPO/CPO压缩DSP市场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DC revenue guide flat-to-down; customer disclosures of competitor </w:t>
      </w:r>
      <w:r>
        <w:rPr>
          <w:rFonts w:hint="eastAsia"/>
        </w:rPr>
        <w:t xml:space="preserve">sockets｜DC收入指引持平或下降；客户披露换供应商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34f434b361cff4ac099f768772715c189f9ff8"/>
    <w:p>
      <w:pPr>
        <w:pStyle w:val="Heading1"/>
      </w:pPr>
      <w:r>
        <w:t xml:space="preserve">MRVL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Marvell Technology, Inc. is a Custom ASIC + electro-optics </w:t>
      </w:r>
      <w:r>
        <w:rPr>
          <w:rFonts w:hint="eastAsia"/>
        </w:rPr>
        <w:t xml:space="preserve">定制ASIC+光电DSP</w:t>
      </w:r>
      <w:r>
        <w:t xml:space="preserve"> company. Price $227.83; our Base model value ≈ $261 (14.4%).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‘0.94’</w:t>
      </w:r>
      <w:r>
        <w:t xml:space="preserve">,</w:t>
      </w:r>
      <w:r>
        <w:t xml:space="preserve"> </w:t>
      </w:r>
      <w:r>
        <w:t xml:space="preserve">‘0.93077’</w:t>
      </w:r>
      <w:r>
        <w:t xml:space="preserve">,</w:t>
      </w:r>
      <w:r>
        <w:t xml:space="preserve"> </w:t>
      </w:r>
      <w:r>
        <w:t xml:space="preserve">‘0.0099’</w:t>
      </w:r>
      <w:r>
        <w:t xml:space="preserve">]. Next earnings ≈ 2026-12-02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9.5 bn USD; g₁ = 63.2%; m = long-run FCF margin = 30.0%; W = 13.1%.</w:t>
      </w:r>
      <w:r>
        <w:t xml:space="preserve"> </w:t>
      </w:r>
      <w:r>
        <w:t xml:space="preserve">R₁ = R₀×(1+g₁) = 15.4 bn USD; FCF₁ = 3.2 bn USD; PV = FCF₁/(1+W) = 2.8 bn USD; 10 years + terminal → EV 235.6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63.2%; price-implied growth 59.1%.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$61 / Base $261 / Bull $609; weighted $298.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Losing socket to rival; LPO/CPO shrinks DSP </w:t>
      </w:r>
      <w:r>
        <w:rPr>
          <w:rFonts w:hint="eastAsia"/>
        </w:rPr>
        <w:t xml:space="preserve">TAM｜失去关键项目；LPO/CPO压缩DSP市场</w:t>
      </w:r>
      <w:r>
        <w:t xml:space="preserve"> — Falsifiers: DC revenue guide flat-to-down; customer disclosures of competitor </w:t>
      </w:r>
      <w:r>
        <w:rPr>
          <w:rFonts w:hint="eastAsia"/>
        </w:rPr>
        <w:t xml:space="preserve">sockets｜DC收入指引持平或下降；客户披露换供应商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RV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2026-10-16T23:57:47Z</dcterms:created>
  <dcterms:modified xsi:type="dcterms:W3CDTF">2026-10-16T23:57:47Z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