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glw-初学者教学版-中文-v20261013-1622"/>
    <w:p>
      <w:pPr>
        <w:pStyle w:val="Heading1"/>
      </w:pPr>
      <w:r>
        <w:t xml:space="preserve">GLW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Corning Incorporated </w:t>
      </w:r>
      <w:r>
        <w:rPr>
          <w:rFonts w:hint="eastAsia"/>
        </w:rPr>
        <w:t xml:space="preserve">是一家</w:t>
      </w:r>
      <w:r>
        <w:t xml:space="preserve"> Optical fiber / specialty glass </w:t>
      </w:r>
      <w:r>
        <w:rPr>
          <w:rFonts w:hint="eastAsia"/>
        </w:rPr>
        <w:t xml:space="preserve">光纤/特种玻璃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$147.28。我们的Base模型认为每股价值约</w:t>
      </w:r>
      <w:r>
        <w:t xml:space="preserve"> </w:t>
      </w:r>
      <w:r>
        <w:rPr>
          <w:rFonts w:hint="eastAsia"/>
        </w:rPr>
        <w:t xml:space="preserve">$66（-55.0%）。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‘0.78’</w:t>
      </w:r>
      <w:r>
        <w:t xml:space="preserve">,</w:t>
      </w:r>
      <w:r>
        <w:t xml:space="preserve"> </w:t>
      </w:r>
      <w:r>
        <w:t xml:space="preserve">‘0.75378’</w:t>
      </w:r>
      <w:r>
        <w:t xml:space="preserve">,</w:t>
      </w:r>
      <w:r>
        <w:t xml:space="preserve"> </w:t>
      </w:r>
      <w:r>
        <w:t xml:space="preserve">‘0.0348’</w:t>
      </w:r>
      <w:r>
        <w:rPr>
          <w:rFonts w:hint="eastAsia"/>
        </w:rPr>
        <w:t xml:space="preserve">]（实际、预期、超预期%）。下次财报约</w:t>
      </w:r>
      <w:r>
        <w:t xml:space="preserve"> 2026-10-27。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fiber / specialty glass </w:t>
      </w:r>
      <w:r>
        <w:rPr>
          <w:rFonts w:hint="eastAsia"/>
        </w:rPr>
        <w:t xml:space="preserve">光纤/特种玻璃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17.0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19.6%；m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10.8%。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20.3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14.1%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2.9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64.0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19.6%；价格隐含增速</w:t>
      </w:r>
      <w:r>
        <w:t xml:space="preserve"> 39.7%。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$27 / Base $66 / Bull </w:t>
      </w:r>
      <w:r>
        <w:rPr>
          <w:rFonts w:hint="eastAsia"/>
        </w:rPr>
        <w:t xml:space="preserve">$113；概率加权</w:t>
      </w:r>
      <w:r>
        <w:t xml:space="preserve"> $68。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Display weakness, fiber pricing from Chinese competition, capex </w:t>
      </w:r>
      <w:r>
        <w:rPr>
          <w:rFonts w:hint="eastAsia"/>
        </w:rPr>
        <w:t xml:space="preserve">digestion｜显示疲弱、中国光纤价格竞争、Capex消化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Optical Comms growth decelerates below enterprise market; Springboard margin targets </w:t>
      </w:r>
      <w:r>
        <w:rPr>
          <w:rFonts w:hint="eastAsia"/>
        </w:rPr>
        <w:t xml:space="preserve">missed｜光通信增速回落；Springboard利润率目标落空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f93763e662c71678bf3cb630ffa235ded8e1fbb"/>
    <w:p>
      <w:pPr>
        <w:pStyle w:val="Heading1"/>
      </w:pPr>
      <w:r>
        <w:t xml:space="preserve">GLW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Corning Incorporated is a Optical fiber / specialty glass </w:t>
      </w:r>
      <w:r>
        <w:rPr>
          <w:rFonts w:hint="eastAsia"/>
        </w:rPr>
        <w:t xml:space="preserve">光纤/特种玻璃</w:t>
      </w:r>
      <w:r>
        <w:t xml:space="preserve"> company. Price $147.28; our Base model value ≈ $66 (-55.0%).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‘0.78’</w:t>
      </w:r>
      <w:r>
        <w:t xml:space="preserve">,</w:t>
      </w:r>
      <w:r>
        <w:t xml:space="preserve"> </w:t>
      </w:r>
      <w:r>
        <w:t xml:space="preserve">‘0.75378’</w:t>
      </w:r>
      <w:r>
        <w:t xml:space="preserve">,</w:t>
      </w:r>
      <w:r>
        <w:t xml:space="preserve"> </w:t>
      </w:r>
      <w:r>
        <w:t xml:space="preserve">‘0.0348’</w:t>
      </w:r>
      <w:r>
        <w:t xml:space="preserve">]. Next earnings ≈ 2026-10-27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17.0 bn USD; g₁ = 19.6%; m = long-run FCF margin = 15.0%; W = 10.8%.</w:t>
      </w:r>
      <w:r>
        <w:t xml:space="preserve"> </w:t>
      </w:r>
      <w:r>
        <w:t xml:space="preserve">R₁ = R₀×(1+g₁) = 20.3 bn USD; FCF₁ = 2.9 bn USD; PV = FCF₁/(1+W) = 2.6 bn USD; 10 years + terminal → EV 64.0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19.6%; price-implied growth 39.7%.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$27 / Base $66 / Bull $113; weighted $68.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Display weakness, fiber pricing from Chinese competition, capex </w:t>
      </w:r>
      <w:r>
        <w:rPr>
          <w:rFonts w:hint="eastAsia"/>
        </w:rPr>
        <w:t xml:space="preserve">digestion｜显示疲弱、中国光纤价格竞争、Capex消化</w:t>
      </w:r>
      <w:r>
        <w:t xml:space="preserve"> — Falsifiers: Optical Comms growth decelerates below enterprise market; Springboard margin targets </w:t>
      </w:r>
      <w:r>
        <w:rPr>
          <w:rFonts w:hint="eastAsia"/>
        </w:rPr>
        <w:t xml:space="preserve">missed｜光通信增速回落；Springboard利润率目标落空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GLW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2026-10-13T08:23:40Z</dcterms:created>
  <dcterms:modified xsi:type="dcterms:W3CDTF">2026-10-13T08:23:40Z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