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5b246a67e307344a0a4a08882353d6a48c5403"/>
    <w:p>
      <w:pPr>
        <w:pStyle w:val="Heading1"/>
      </w:pPr>
      <w:r>
        <w:rPr>
          <w:rFonts w:hint="eastAsia"/>
        </w:rPr>
        <w:t xml:space="preserve">美国9月CPI</w:t>
      </w:r>
      <w:r>
        <w:t xml:space="preserve"> </w:t>
      </w:r>
      <w:r>
        <w:rPr>
          <w:rFonts w:hint="eastAsia"/>
        </w:rPr>
        <w:t xml:space="preserve">发布前·教学版｜US</w:t>
      </w:r>
      <w:r>
        <w:t xml:space="preserve"> CPI (Sep 2026) Pre-Event — Teaching Edition v20261013-2043-teach</w:t>
      </w:r>
    </w:p>
    <w:p>
      <w:pPr>
        <w:pStyle w:val="BlockText"/>
      </w:pPr>
      <w:r>
        <w:rPr>
          <w:rFonts w:hint="eastAsia"/>
        </w:rPr>
        <w:t xml:space="preserve">公布时间：</w:t>
      </w:r>
      <w:r>
        <w:rPr>
          <w:rFonts w:hint="eastAsia"/>
          <w:b/>
          <w:bCs/>
        </w:rPr>
        <w:t xml:space="preserve">2026-10-14（周三）20:30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新加坡时间</w:t>
      </w:r>
      <w:r>
        <w:rPr>
          <w:rFonts w:hint="eastAsia"/>
        </w:rPr>
        <w:t xml:space="preserve">（美东</w:t>
      </w:r>
      <w:r>
        <w:t xml:space="preserve"> </w:t>
      </w:r>
      <w:r>
        <w:rPr>
          <w:rFonts w:hint="eastAsia"/>
        </w:rPr>
        <w:t xml:space="preserve">08:30，BLS</w:t>
      </w:r>
      <w:r>
        <w:t xml:space="preserve"> </w:t>
      </w:r>
      <w:r>
        <w:rPr>
          <w:rFonts w:hint="eastAsia"/>
        </w:rPr>
        <w:t xml:space="preserve">官方日程</w:t>
      </w:r>
      <w:r>
        <w:t xml:space="preserve"> </w:t>
      </w:r>
      <w:r>
        <w:rPr>
          <w:rFonts w:hint="eastAsia"/>
        </w:rPr>
        <w:t xml:space="preserve">CONFIRMED）。本版是对已锁定的发布前事件书</w:t>
      </w:r>
      <w:r>
        <w:t xml:space="preserve"> </w:t>
      </w:r>
      <w:r>
        <w:rPr>
          <w:b/>
          <w:bCs/>
        </w:rPr>
        <w:t xml:space="preserve">v20261013-1803</w:t>
      </w:r>
      <w:r>
        <w:t xml:space="preserve"> </w:t>
      </w:r>
      <w:r>
        <w:rPr>
          <w:rFonts w:hint="eastAsia"/>
        </w:rPr>
        <w:t xml:space="preserve">的「初学者重写版」，所有数字与原书一致，原书不改动。非投资建议。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美国明晚公布9月的物价数据（CPI），看美国东西是不是还在快速变贵。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如果物价比大家猜的更热，美联储可能继续加息，利率上升会让</w:t>
      </w:r>
      <w:r>
        <w:t xml:space="preserve"> ARM、PLTR、RKLB </w:t>
      </w:r>
      <w:r>
        <w:rPr>
          <w:rFonts w:hint="eastAsia"/>
        </w:rPr>
        <w:t xml:space="preserve">这类「靠未来赚钱」的高估值股票先跌。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只盯一个数：核心CPI月度涨幅。≤0.15%</w:t>
      </w:r>
      <w:r>
        <w:t xml:space="preserve"> </w:t>
      </w:r>
      <w:r>
        <w:rPr>
          <w:rFonts w:hint="eastAsia"/>
        </w:rPr>
        <w:t xml:space="preserve">偏好消息，0.16–0.24%</w:t>
      </w:r>
      <w:r>
        <w:t xml:space="preserve"> </w:t>
      </w:r>
      <w:r>
        <w:rPr>
          <w:rFonts w:hint="eastAsia"/>
        </w:rPr>
        <w:t xml:space="preserve">正常，≥0.25%</w:t>
      </w:r>
      <w:r>
        <w:t xml:space="preserve"> </w:t>
      </w:r>
      <w:r>
        <w:rPr>
          <w:rFonts w:hint="eastAsia"/>
        </w:rPr>
        <w:t xml:space="preserve">偏坏消息；公布后用第8节「对答案」。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只读上面的「30秒看懂」+</w:t>
            </w:r>
            <w:r>
              <w:t xml:space="preserve"> </w:t>
            </w:r>
            <w:r>
              <w:rPr>
                <w:rFonts w:hint="eastAsia"/>
              </w:rPr>
              <w:t xml:space="preserve">第4节的判断表。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再读第1–3节故事和第5节对股票的影响，看图1和图2的「怎么看这张图」。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全部读完，展开</w:t>
            </w:r>
            <w:r>
              <w:t xml:space="preserve"> L3 </w:t>
            </w:r>
            <w:r>
              <w:rPr>
                <w:rFonts w:hint="eastAsia"/>
              </w:rPr>
              <w:t xml:space="preserve">专业细节，做第9节自我测验和第10节事后作业。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发生什么l1-故事"/>
    <w:p>
      <w:pPr>
        <w:pStyle w:val="Heading2"/>
      </w:pPr>
      <w:r>
        <w:t xml:space="preserve">1. </w:t>
      </w:r>
      <w:r>
        <w:rPr>
          <w:rFonts w:hint="eastAsia"/>
        </w:rPr>
        <w:t xml:space="preserve">发生什么（L1</w:t>
      </w:r>
      <w:r>
        <w:t xml:space="preserve"> </w:t>
      </w:r>
      <w:r>
        <w:rPr>
          <w:rFonts w:hint="eastAsia"/>
        </w:rPr>
        <w:t xml:space="preserve">故事）</w:t>
      </w:r>
    </w:p>
    <w:p>
      <w:pPr>
        <w:pStyle w:val="FirstParagraph"/>
      </w:pPr>
      <w:r>
        <w:rPr>
          <w:rFonts w:hint="eastAsia"/>
        </w:rPr>
        <w:t xml:space="preserve">美国劳工统计局（BLS）每个月公布一次</w:t>
      </w:r>
      <w:r>
        <w:t xml:space="preserve"> </w:t>
      </w:r>
      <w:r>
        <w:t xml:space="preserve">CPI</w:t>
      </w:r>
      <w:r>
        <w:rPr>
          <w:rFonts w:hint="eastAsia"/>
        </w:rPr>
        <w:t xml:space="preserve">（Consumer</w:t>
      </w:r>
      <w:r>
        <w:t xml:space="preserve"> Price </w:t>
      </w:r>
      <w:r>
        <w:rPr>
          <w:rFonts w:hint="eastAsia"/>
        </w:rPr>
        <w:t xml:space="preserve">Index：消费者价格指数：一篮子日常消费品和服务的价格，用来量通胀）。明晚公布的是9月的数据。我们最关心的是</w:t>
      </w:r>
      <w:r>
        <w:t xml:space="preserve"> </w:t>
      </w:r>
      <w:r>
        <w:rPr>
          <w:rFonts w:hint="eastAsia"/>
        </w:rPr>
        <w:t xml:space="preserve">核心CPI</w:t>
      </w:r>
      <w:r>
        <w:rPr>
          <w:rFonts w:hint="eastAsia"/>
        </w:rPr>
        <w:t xml:space="preserve">（Core</w:t>
      </w:r>
      <w:r>
        <w:t xml:space="preserve"> </w:t>
      </w:r>
      <w:r>
        <w:rPr>
          <w:rFonts w:hint="eastAsia"/>
        </w:rPr>
        <w:t xml:space="preserve">CPI：剔除食品和能源后的CPI，波动小，更能看出通胀的「底色」），因为它去掉了油价、菜价这些忽上忽下的项目，更能看出物价上涨的「底色」。</w:t>
      </w:r>
    </w:p>
    <w:p>
      <w:pPr>
        <w:pStyle w:val="BodyText"/>
      </w:pPr>
      <w:r>
        <w:rPr>
          <w:rFonts w:hint="eastAsia"/>
          <w:b/>
          <w:bCs/>
        </w:rPr>
        <w:t xml:space="preserve">用你熟悉的方式理解：</w:t>
      </w:r>
      <w:r>
        <w:rPr>
          <w:rFonts w:hint="eastAsia"/>
        </w:rPr>
        <w:t xml:space="preserve">把美国经济想成一家公司。CPI</w:t>
      </w:r>
      <w:r>
        <w:t xml:space="preserve"> </w:t>
      </w:r>
      <w:r>
        <w:rPr>
          <w:rFonts w:hint="eastAsia"/>
        </w:rPr>
        <w:t xml:space="preserve">就是这家公司的「采购成本指数」。美联储是财务总监，目标是让成本每年只涨</w:t>
      </w:r>
      <w:r>
        <w:t xml:space="preserve"> </w:t>
      </w:r>
      <w:r>
        <w:rPr>
          <w:rFonts w:hint="eastAsia"/>
        </w:rPr>
        <w:t xml:space="preserve">2%。如果成本涨得太快，财务总监就会提高「资金成本」（</w:t>
      </w:r>
      <w:r>
        <w:rPr>
          <w:rFonts w:hint="eastAsia"/>
        </w:rPr>
        <w:t xml:space="preserve">加息</w:t>
      </w:r>
      <w:r>
        <w:rPr>
          <w:rFonts w:hint="eastAsia"/>
        </w:rPr>
        <w:t xml:space="preserve">（rate</w:t>
      </w:r>
      <w:r>
        <w:t xml:space="preserve"> </w:t>
      </w:r>
      <w:r>
        <w:rPr>
          <w:rFonts w:hint="eastAsia"/>
        </w:rPr>
        <w:t xml:space="preserve">hike：美联储提高政策利率，借钱变贵）），让大家少花钱。</w:t>
      </w:r>
    </w:p>
    <w:bookmarkEnd w:id="9"/>
    <w:bookmarkStart w:id="10" w:name="市场在猜什么l2-关键数字"/>
    <w:p>
      <w:pPr>
        <w:pStyle w:val="Heading2"/>
      </w:pPr>
      <w:r>
        <w:t xml:space="preserve">2. </w:t>
      </w:r>
      <w:r>
        <w:rPr>
          <w:rFonts w:hint="eastAsia"/>
        </w:rPr>
        <w:t xml:space="preserve">市场在猜什么（L2</w:t>
      </w:r>
      <w:r>
        <w:t xml:space="preserve"> </w:t>
      </w:r>
      <w:r>
        <w:rPr>
          <w:rFonts w:hint="eastAsia"/>
        </w:rPr>
        <w:t xml:space="preserve">关键数字）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上个月（8月）实际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</w:t>
            </w:r>
            <w:r>
              <w:rPr>
                <w:rFonts w:hint="eastAsia"/>
              </w:rPr>
              <w:t xml:space="preserve">共识</w:t>
            </w:r>
            <w:r>
              <w:rPr>
                <w:rFonts w:hint="eastAsia"/>
              </w:rPr>
              <w:t xml:space="preserve">（consensus：分析师预测的平均值，代表「市场在猜的数」）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我们的猜测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核心CPI</w:t>
            </w:r>
            <w:r>
              <w:t xml:space="preserve"> </w:t>
            </w:r>
            <w:r>
              <w:rPr>
                <w:rFonts w:hint="eastAsia"/>
              </w:rPr>
              <w:t xml:space="preserve">环比</w:t>
            </w:r>
            <w:r>
              <w:rPr>
                <w:rFonts w:hint="eastAsia"/>
              </w:rPr>
              <w:t xml:space="preserve">（month-over-month,</w:t>
            </w:r>
            <w:r>
              <w:t xml:space="preserve"> </w:t>
            </w:r>
            <w:r>
              <w:rPr>
                <w:rFonts w:hint="eastAsia"/>
              </w:rPr>
              <w:t xml:space="preserve">MoM：和上个月比的变化）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0.3%（精确</w:t>
            </w:r>
            <w:r>
              <w:t xml:space="preserve"> </w:t>
            </w:r>
            <w:r>
              <w:rPr>
                <w:rFonts w:hint="eastAsia"/>
              </w:rPr>
              <w:t xml:space="preserve">0.29%）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核心CPI</w:t>
            </w:r>
            <w:r>
              <w:t xml:space="preserve"> </w:t>
            </w:r>
            <w:r>
              <w:rPr>
                <w:rFonts w:hint="eastAsia"/>
              </w:rPr>
              <w:t xml:space="preserve">同比</w:t>
            </w:r>
            <w:r>
              <w:rPr>
                <w:rFonts w:hint="eastAsia"/>
              </w:rPr>
              <w:t xml:space="preserve">（year-over-year,</w:t>
            </w:r>
            <w:r>
              <w:t xml:space="preserve"> </w:t>
            </w:r>
            <w:r>
              <w:rPr>
                <w:rFonts w:hint="eastAsia"/>
              </w:rPr>
              <w:t xml:space="preserve">YoY：和去年同月比的变化）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2.5%（FactSet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2.4%）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整体CPI</w:t>
            </w:r>
            <w:r>
              <w:t xml:space="preserve"> </w:t>
            </w: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0.6%（FactSet</w:t>
            </w:r>
            <w:r>
              <w:t xml:space="preserve"> </w:t>
            </w:r>
            <w:r>
              <w:rPr>
                <w:rFonts w:hint="eastAsia"/>
              </w:rPr>
              <w:t xml:space="preserve">0.5%）</w:t>
            </w:r>
          </w:p>
        </w:tc>
        <w:tc>
          <w:tcPr/>
          <w:p>
            <w:pPr>
              <w:pStyle w:val="Compact"/>
            </w:pPr>
            <w:r>
              <w:t xml:space="preserve">0.58%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财务经理视角：</w:t>
      </w:r>
      <w:r>
        <w:rPr>
          <w:rFonts w:hint="eastAsia"/>
        </w:rPr>
        <w:t xml:space="preserve">共识就是「预算」，公布值就是「实际」。实际</w:t>
      </w:r>
      <w:r>
        <w:t xml:space="preserve"> − </w:t>
      </w:r>
      <w:r>
        <w:rPr>
          <w:rFonts w:hint="eastAsia"/>
        </w:rPr>
        <w:t xml:space="preserve">预算</w:t>
      </w:r>
      <w:r>
        <w:t xml:space="preserve"> =</w:t>
      </w:r>
      <w:r>
        <w:t xml:space="preserve"> </w:t>
      </w:r>
      <w:r>
        <w:rPr>
          <w:rFonts w:hint="eastAsia"/>
        </w:rPr>
        <w:t xml:space="preserve">预期差</w:t>
      </w:r>
      <w:r>
        <w:rPr>
          <w:rFonts w:hint="eastAsia"/>
        </w:rPr>
        <w:t xml:space="preserve">（surprise</w:t>
      </w:r>
      <w:r>
        <w:t xml:space="preserve"> / expectation </w:t>
      </w:r>
      <w:r>
        <w:rPr>
          <w:rFonts w:hint="eastAsia"/>
        </w:rPr>
        <w:t xml:space="preserve">gap：实际值减去共识，正数=比预期热）（variance）。市场只对「差异」反应，不对数字本身反应——就像老板只问你「为什么超支」，不问「花了多少」。</w:t>
      </w:r>
    </w:p>
    <w:p>
      <w:pPr>
        <w:pStyle w:val="BodyText"/>
      </w:pPr>
      <w:r>
        <w:rPr>
          <w:rFonts w:hint="eastAsia"/>
          <w:b/>
          <w:bCs/>
        </w:rPr>
        <w:t xml:space="preserve">为什么这次重要：</w:t>
      </w:r>
      <w:r>
        <w:rPr>
          <w:rFonts w:hint="eastAsia"/>
        </w:rPr>
        <w:t xml:space="preserve">这是</w:t>
      </w:r>
      <w:r>
        <w:t xml:space="preserve"> 10/27–28 </w:t>
      </w:r>
      <w:r>
        <w:rPr>
          <w:rFonts w:hint="eastAsia"/>
        </w:rPr>
        <w:t xml:space="preserve">美联储会议（</w:t>
      </w:r>
      <w:r>
        <w:t xml:space="preserve">FOMC</w:t>
      </w:r>
      <w:r>
        <w:rPr>
          <w:rFonts w:hint="eastAsia"/>
        </w:rPr>
        <w:t xml:space="preserve">（Federal</w:t>
      </w:r>
      <w:r>
        <w:t xml:space="preserve"> Open Market </w:t>
      </w:r>
      <w:r>
        <w:rPr>
          <w:rFonts w:hint="eastAsia"/>
        </w:rPr>
        <w:t xml:space="preserve">Committee：美联储决定利率的会议））前最后一份通胀数据。美联储9月已经加过一次息；目前市场认为10月再加息的概率约</w:t>
      </w:r>
      <w:r>
        <w:t xml:space="preserve"> </w:t>
      </w:r>
      <w:r>
        <w:rPr>
          <w:rFonts w:hint="eastAsia"/>
        </w:rPr>
        <w:t xml:space="preserve">20%（Kalshi，10/13，来源见原书）。</w:t>
      </w:r>
    </w:p>
    <w:p>
      <w:pPr>
        <w:pStyle w:val="BodyText"/>
      </w:pPr>
      <w:r>
        <w:t xml:space="preserve">L3 </w:t>
      </w:r>
      <w:r>
        <w:rPr>
          <w:rFonts w:hint="eastAsia"/>
        </w:rPr>
        <w:t xml:space="preserve">专业细节：为什么我们略高于共识（点击展开）</w:t>
      </w:r>
    </w:p>
    <w:p>
      <w:pPr>
        <w:pStyle w:val="BodyText"/>
      </w:pPr>
      <w:r>
        <w:rPr>
          <w:rFonts w:hint="eastAsia"/>
        </w:rPr>
        <w:t xml:space="preserve">投行预测集中在</w:t>
      </w:r>
      <w:r>
        <w:t xml:space="preserve"> </w:t>
      </w:r>
      <w:r>
        <w:rPr>
          <w:rFonts w:hint="eastAsia"/>
        </w:rPr>
        <w:t xml:space="preserve">0.16–0.20%（德银</w:t>
      </w:r>
      <w:r>
        <w:t xml:space="preserve"> </w:t>
      </w:r>
      <w:r>
        <w:rPr>
          <w:rFonts w:hint="eastAsia"/>
        </w:rPr>
        <w:t xml:space="preserve">0.16%、富国</w:t>
      </w:r>
      <w:r>
        <w:t xml:space="preserve"> </w:t>
      </w:r>
      <w:r>
        <w:rPr>
          <w:rFonts w:hint="eastAsia"/>
        </w:rPr>
        <w:t xml:space="preserve">0.20%）。我们给</w:t>
      </w:r>
      <w:r>
        <w:t xml:space="preserve"> </w:t>
      </w:r>
      <w:r>
        <w:rPr>
          <w:rFonts w:hint="eastAsia"/>
        </w:rPr>
        <w:t xml:space="preserve">0.22%，因为认为住房、医疗服务回升以及航油传导到机票被低估约</w:t>
      </w:r>
      <w:r>
        <w:t xml:space="preserve"> 0.02–0.04 </w:t>
      </w:r>
      <w:r>
        <w:rPr>
          <w:rFonts w:hint="eastAsia"/>
        </w:rPr>
        <w:t xml:space="preserve">个百分点（HYPOTHESIS）。差距只有</w:t>
      </w:r>
      <w:r>
        <w:t xml:space="preserve"> </w:t>
      </w:r>
      <w:r>
        <w:rPr>
          <w:rFonts w:hint="eastAsia"/>
        </w:rPr>
        <w:t xml:space="preserve">0.02pp，基本是噪声——真正的看点是分项结构（</w:t>
      </w:r>
      <w:r>
        <w:rPr>
          <w:rFonts w:hint="eastAsia"/>
        </w:rPr>
        <w:t xml:space="preserve">超级核心</w:t>
      </w:r>
      <w:r>
        <w:rPr>
          <w:rFonts w:hint="eastAsia"/>
        </w:rPr>
        <w:t xml:space="preserve">（supercore：核心服务剔除住房，与工资最相关、最「黏」）、</w:t>
      </w:r>
      <w:r>
        <w:t xml:space="preserve">OER</w:t>
      </w:r>
      <w:r>
        <w:rPr>
          <w:rFonts w:hint="eastAsia"/>
        </w:rPr>
        <w:t xml:space="preserve">（Owners’</w:t>
      </w:r>
      <w:r>
        <w:t xml:space="preserve"> Equivalent </w:t>
      </w:r>
      <w:r>
        <w:rPr>
          <w:rFonts w:hint="eastAsia"/>
        </w:rPr>
        <w:t xml:space="preserve">Rent：业主等价租金：估算自住房「如果出租能收多少」，约占CPI三分之一））。若核心</w:t>
      </w:r>
      <w:r>
        <w:t xml:space="preserve"> </w:t>
      </w:r>
      <w:r>
        <w:rPr>
          <w:rFonts w:hint="eastAsia"/>
        </w:rPr>
        <w:t xml:space="preserve">+0.22%，三个月年化会升到约</w:t>
      </w:r>
      <w:r>
        <w:t xml:space="preserve"> </w:t>
      </w:r>
      <w:r>
        <w:rPr>
          <w:rFonts w:hint="eastAsia"/>
        </w:rPr>
        <w:t xml:space="preserve">2.9%，因为6月的</w:t>
      </w:r>
      <w:r>
        <w:t xml:space="preserve"> −0.02% </w:t>
      </w:r>
      <w:r>
        <w:rPr>
          <w:rFonts w:hint="eastAsia"/>
        </w:rPr>
        <w:t xml:space="preserve">移出了窗口。</w:t>
      </w:r>
    </w:p>
    <w:bookmarkEnd w:id="10"/>
    <w:bookmarkStart w:id="14" w:name="我们怎么想l1l2"/>
    <w:p>
      <w:pPr>
        <w:pStyle w:val="Heading2"/>
      </w:pPr>
      <w:r>
        <w:t xml:space="preserve">3. </w:t>
      </w:r>
      <w:r>
        <w:rPr>
          <w:rFonts w:hint="eastAsia"/>
        </w:rPr>
        <w:t xml:space="preserve">我们怎么想（L1→L2）</w:t>
      </w:r>
    </w:p>
    <w:p>
      <w:pPr>
        <w:pStyle w:val="FirstParagraph"/>
      </w:pPr>
      <w:r>
        <w:rPr>
          <w:rFonts w:hint="eastAsia"/>
        </w:rPr>
        <w:t xml:space="preserve">我们的基本判断：</w:t>
      </w:r>
      <w:r>
        <w:rPr>
          <w:rFonts w:hint="eastAsia"/>
          <w:b/>
          <w:bCs/>
        </w:rPr>
        <w:t xml:space="preserve">大概率「符合预期」（50%）</w:t>
      </w:r>
      <w:r>
        <w:rPr>
          <w:rFonts w:hint="eastAsia"/>
        </w:rPr>
        <w:t xml:space="preserve">，偏冷和偏热各</w:t>
      </w:r>
      <w:r>
        <w:t xml:space="preserve"> </w:t>
      </w:r>
      <w:r>
        <w:rPr>
          <w:rFonts w:hint="eastAsia"/>
        </w:rPr>
        <w:t xml:space="preserve">25%。见图3。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三种剧本" title="" id="12" name="Picture"/>
            <a:graphic>
              <a:graphicData uri="http://schemas.openxmlformats.org/drawingml/2006/picture">
                <pic:pic>
                  <pic:nvPicPr>
                    <pic:cNvPr descr="images/T3_三种剧本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三种剧本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三个方框是三种剧本，颜色：绿=偏冷（对股票友好），蓝=符合，红=偏热（对股票不友好）；下方箭头是因果方向。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最可能是中间的「符合」，市场注意力会转向</w:t>
      </w:r>
      <w:r>
        <w:t xml:space="preserve"> 10/28 </w:t>
      </w:r>
      <w:r>
        <w:rPr>
          <w:rFonts w:hint="eastAsia"/>
        </w:rPr>
        <w:t xml:space="preserve">的美联储会议。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如果核心CPI</w:t>
      </w:r>
      <w:r>
        <w:t xml:space="preserve"> </w:t>
      </w:r>
      <w:r>
        <w:rPr>
          <w:rFonts w:hint="eastAsia"/>
        </w:rPr>
        <w:t xml:space="preserve">≥0.25%（红框），我们会预期利率上升、高估值股下跌；若公布后不是这样，就说明市场在交易别的东西（见第7节）。</w:t>
      </w:r>
    </w:p>
    <w:bookmarkEnd w:id="14"/>
    <w:bookmarkStart w:id="17" w:name="公布时看什么带数字例子"/>
    <w:p>
      <w:pPr>
        <w:pStyle w:val="Heading2"/>
      </w:pPr>
      <w:r>
        <w:t xml:space="preserve">4. </w:t>
      </w:r>
      <w:r>
        <w:rPr>
          <w:rFonts w:hint="eastAsia"/>
        </w:rPr>
        <w:t xml:space="preserve">公布时看什么（带数字例子）</w:t>
      </w:r>
    </w:p>
    <w:p>
      <w:pPr>
        <w:pStyle w:val="FirstParagraph"/>
      </w:pPr>
      <w:r>
        <w:rPr>
          <w:rFonts w:hint="eastAsia"/>
          <w:b/>
          <w:bCs/>
        </w:rPr>
        <w:t xml:space="preserve">只看一个数：核心CPI环比，看到小数点后两位。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公布的核心环比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对股票的大方向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≤0.15%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偏冷：通胀在降温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利率↓，成长股↑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0.16–0.24%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小波动，看后续新闻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≥0.25%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偏热：通胀还在跑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利率↑，高估值股↓</w:t>
            </w:r>
          </w:p>
        </w:tc>
      </w:tr>
    </w:tbl>
    <w:bookmarkStart w:id="15" w:name="带符号的数字例题如果核心是-0.3意味着什么"/>
    <w:p>
      <w:pPr>
        <w:pStyle w:val="Heading3"/>
      </w:pPr>
      <w:r>
        <w:rPr>
          <w:rFonts w:hint="eastAsia"/>
        </w:rPr>
        <w:t xml:space="preserve">带符号的数字例题（如果核心是</w:t>
      </w:r>
      <w:r>
        <w:t xml:space="preserve"> </w:t>
      </w:r>
      <w:r>
        <w:rPr>
          <w:rFonts w:hint="eastAsia"/>
        </w:rPr>
        <w:t xml:space="preserve">0.3%，意味着什么？）</w:t>
      </w:r>
    </w:p>
    <w:p>
      <w:pPr>
        <w:pStyle w:val="FirstParagraph"/>
      </w:pPr>
      <w:r>
        <w:rPr>
          <w:rFonts w:hint="eastAsia"/>
        </w:rPr>
        <w:t xml:space="preserve">符号定义：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I₀</w:t>
      </w:r>
      <w:r>
        <w:t xml:space="preserve"> </w:t>
      </w:r>
      <w:r>
        <w:t xml:space="preserve">= </w:t>
      </w:r>
      <w:r>
        <w:rPr>
          <w:rFonts w:hint="eastAsia"/>
        </w:rPr>
        <w:t xml:space="preserve">8月核心CPI指数</w:t>
      </w:r>
      <w:r>
        <w:t xml:space="preserve"> =</w:t>
      </w:r>
      <w:r>
        <w:t xml:space="preserve"> </w:t>
      </w:r>
      <w:r>
        <w:rPr>
          <w:b/>
          <w:bCs/>
        </w:rPr>
        <w:t xml:space="preserve">337.765</w:t>
      </w:r>
      <w:r>
        <w:rPr>
          <w:rFonts w:hint="eastAsia"/>
        </w:rPr>
        <w:t xml:space="preserve">（FRED，BLS</w:t>
      </w:r>
      <w:r>
        <w:t xml:space="preserve"> </w:t>
      </w:r>
      <w:r>
        <w:rPr>
          <w:rFonts w:hint="eastAsia"/>
        </w:rPr>
        <w:t xml:space="preserve">数据）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</w:t>
      </w:r>
      <w:r>
        <w:rPr>
          <w:rFonts w:hint="eastAsia"/>
        </w:rPr>
        <w:t xml:space="preserve">9月核心环比涨幅（假设为</w:t>
      </w:r>
      <w:r>
        <w:t xml:space="preserve"> </w:t>
      </w:r>
      <w:r>
        <w:rPr>
          <w:rFonts w:hint="eastAsia"/>
        </w:rPr>
        <w:t xml:space="preserve">0.3%，这是举例，不是预测）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I₁</w:t>
      </w:r>
      <w:r>
        <w:t xml:space="preserve"> </w:t>
      </w:r>
      <w:r>
        <w:t xml:space="preserve">= </w:t>
      </w:r>
      <w:r>
        <w:rPr>
          <w:rFonts w:hint="eastAsia"/>
        </w:rPr>
        <w:t xml:space="preserve">9月核心CPI指数</w:t>
      </w:r>
      <w:r>
        <w:t xml:space="preserve"> = I₀ × (1 + 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I₋₁₂</w:t>
      </w:r>
      <w:r>
        <w:t xml:space="preserve"> </w:t>
      </w:r>
      <w:r>
        <w:t xml:space="preserve">= </w:t>
      </w:r>
      <w:r>
        <w:rPr>
          <w:rFonts w:hint="eastAsia"/>
        </w:rPr>
        <w:t xml:space="preserve">去年9月核心CPI指数</w:t>
      </w:r>
      <w:r>
        <w:t xml:space="preserve"> =</w:t>
      </w:r>
      <w:r>
        <w:t xml:space="preserve"> </w:t>
      </w:r>
      <w:r>
        <w:rPr>
          <w:b/>
          <w:bCs/>
        </w:rPr>
        <w:t xml:space="preserve">330.418</w:t>
      </w:r>
      <w:r>
        <w:rPr>
          <w:rFonts w:hint="eastAsia"/>
        </w:rPr>
        <w:t xml:space="preserve">（FRED）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 </w:t>
      </w:r>
      <w:r>
        <w:rPr>
          <w:rFonts w:hint="eastAsia"/>
        </w:rPr>
        <w:t xml:space="preserve">同比</w:t>
      </w:r>
      <w:r>
        <w:t xml:space="preserve"> = I₁ ÷ I₋₁₂ − 1</w:t>
      </w:r>
    </w:p>
    <w:p>
      <w:pPr>
        <w:pStyle w:val="BodyText"/>
      </w:pPr>
      <w:r>
        <w:rPr>
          <w:rFonts w:hint="eastAsia"/>
        </w:rPr>
        <w:t xml:space="preserve">计算：</w:t>
      </w:r>
      <w:r>
        <w:t xml:space="preserve"> </w:t>
      </w:r>
      <w:r>
        <w:t xml:space="preserve">1. I₁ = 337.765 × 1.003 =</w:t>
      </w:r>
      <w:r>
        <w:t xml:space="preserve"> </w:t>
      </w:r>
      <w:r>
        <w:rPr>
          <w:b/>
          <w:bCs/>
        </w:rPr>
        <w:t xml:space="preserve">338.778</w:t>
      </w:r>
      <w:r>
        <w:t xml:space="preserve"> </w:t>
      </w:r>
      <w:r>
        <w:t xml:space="preserve">2. Y = 338.778 ÷ 330.418 − 1 =</w:t>
      </w:r>
      <w:r>
        <w:t xml:space="preserve"> </w:t>
      </w:r>
      <w:r>
        <w:rPr>
          <w:b/>
          <w:bCs/>
        </w:rPr>
        <w:t xml:space="preserve">2.53%</w:t>
      </w:r>
      <w:r>
        <w:rPr>
          <w:rFonts w:hint="eastAsia"/>
        </w:rPr>
        <w:t xml:space="preserve">（高于共识</w:t>
      </w:r>
      <w:r>
        <w:t xml:space="preserve"> </w:t>
      </w:r>
      <w:r>
        <w:rPr>
          <w:rFonts w:hint="eastAsia"/>
        </w:rPr>
        <w:t xml:space="preserve">2.5%）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年化</w:t>
      </w:r>
      <w:r>
        <w:rPr>
          <w:rFonts w:hint="eastAsia"/>
        </w:rPr>
        <w:t xml:space="preserve">（annualized：把一个月的涨幅按12个月复利放大成一年的速度）：(1.003)¹²</w:t>
      </w:r>
      <w:r>
        <w:t xml:space="preserve"> − 1 =</w:t>
      </w:r>
      <w:r>
        <w:t xml:space="preserve"> </w:t>
      </w:r>
      <w:r>
        <w:rPr>
          <w:b/>
          <w:bCs/>
        </w:rPr>
        <w:t xml:space="preserve">3.7%</w:t>
      </w:r>
      <w:r>
        <w:rPr>
          <w:rFonts w:hint="eastAsia"/>
        </w:rPr>
        <w:t xml:space="preserve">，几乎是美联储</w:t>
      </w:r>
      <w:r>
        <w:t xml:space="preserve"> 2% </w:t>
      </w:r>
      <w:r>
        <w:rPr>
          <w:rFonts w:hint="eastAsia"/>
        </w:rPr>
        <w:t xml:space="preserve">目标的两倍。</w:t>
      </w:r>
    </w:p>
    <w:p>
      <w:pPr>
        <w:pStyle w:val="BodyText"/>
      </w:pPr>
      <w:r>
        <w:rPr>
          <w:rFonts w:hint="eastAsia"/>
          <w:b/>
          <w:bCs/>
        </w:rPr>
        <w:t xml:space="preserve">预算差异的说法：</w:t>
      </w:r>
      <w:r>
        <w:rPr>
          <w:rFonts w:hint="eastAsia"/>
        </w:rPr>
        <w:t xml:space="preserve">预算（共识）0.2%，实际</w:t>
      </w:r>
      <w:r>
        <w:t xml:space="preserve"> </w:t>
      </w:r>
      <w:r>
        <w:rPr>
          <w:rFonts w:hint="eastAsia"/>
        </w:rPr>
        <w:t xml:space="preserve">0.3%，不利差异</w:t>
      </w:r>
      <w:r>
        <w:t xml:space="preserve"> </w:t>
      </w:r>
      <w:r>
        <w:rPr>
          <w:rFonts w:hint="eastAsia"/>
        </w:rPr>
        <w:t xml:space="preserve">0.1pp/月；年化后相当于每年多出约</w:t>
      </w:r>
      <w:r>
        <w:t xml:space="preserve"> 1.2pp </w:t>
      </w:r>
      <w:r>
        <w:rPr>
          <w:rFonts w:hint="eastAsia"/>
        </w:rPr>
        <w:t xml:space="preserve">的通胀——这就是市场会紧张的原因。</w:t>
      </w:r>
    </w:p>
    <w:bookmarkEnd w:id="15"/>
    <w:bookmarkStart w:id="16" w:name="对股票的数字例题"/>
    <w:p>
      <w:pPr>
        <w:pStyle w:val="Heading3"/>
      </w:pPr>
      <w:r>
        <w:rPr>
          <w:rFonts w:hint="eastAsia"/>
        </w:rPr>
        <w:t xml:space="preserve">对股票的数字例题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β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利率敏感度</w:t>
      </w:r>
      <w:r>
        <w:rPr>
          <w:rFonts w:hint="eastAsia"/>
        </w:rPr>
        <w:t xml:space="preserve">（rate</w:t>
      </w:r>
      <w:r>
        <w:t xml:space="preserve"> sensitivity (beta to </w:t>
      </w:r>
      <w:r>
        <w:rPr>
          <w:rFonts w:hint="eastAsia"/>
        </w:rPr>
        <w:t xml:space="preserve">10Y)：10年期利率每升0.1个百分点，股票平均同日涨跌多少）（ARM</w:t>
      </w:r>
      <w:r>
        <w:t xml:space="preserve"> </w:t>
      </w:r>
      <w:r>
        <w:rPr>
          <w:rFonts w:hint="eastAsia"/>
        </w:rPr>
        <w:t xml:space="preserve">约</w:t>
      </w:r>
      <w:r>
        <w:t xml:space="preserve"> −2.56% / </w:t>
      </w:r>
      <w:r>
        <w:rPr>
          <w:rFonts w:hint="eastAsia"/>
        </w:rPr>
        <w:t xml:space="preserve">每</w:t>
      </w:r>
      <w:r>
        <w:t xml:space="preserve"> +0.1pp </w:t>
      </w:r>
      <w:r>
        <w:rPr>
          <w:rFonts w:hint="eastAsia"/>
        </w:rPr>
        <w:t xml:space="preserve">10年期利率，统计平均，见图2）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Δr</w:t>
      </w:r>
      <w:r>
        <w:t xml:space="preserve"> </w:t>
      </w:r>
      <w:r>
        <w:t xml:space="preserve">= </w:t>
      </w:r>
      <w:r>
        <w:rPr>
          <w:rFonts w:hint="eastAsia"/>
        </w:rPr>
        <w:t xml:space="preserve">10年期利率变化（假设偏热时</w:t>
      </w:r>
      <w:r>
        <w:t xml:space="preserve"> </w:t>
      </w:r>
      <w:r>
        <w:rPr>
          <w:rFonts w:hint="eastAsia"/>
        </w:rPr>
        <w:t xml:space="preserve">+0.08pp，即</w:t>
      </w:r>
      <w:r>
        <w:t xml:space="preserve"> </w:t>
      </w:r>
      <w:r>
        <w:rPr>
          <w:rFonts w:hint="eastAsia"/>
        </w:rPr>
        <w:t xml:space="preserve">+8bp，来自原书情景区间）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预期影响</w:t>
      </w:r>
      <w:r>
        <w:t xml:space="preserve"> ≈ β × (Δr ÷ 0.1) = −2.56% × 0.8 ≈</w:t>
      </w:r>
      <w:r>
        <w:t xml:space="preserve"> </w:t>
      </w:r>
      <w:r>
        <w:rPr>
          <w:b/>
          <w:bCs/>
        </w:rPr>
        <w:t xml:space="preserve">−2.0%</w:t>
      </w:r>
      <w:r>
        <w:t xml:space="preserve"> </w:t>
      </w:r>
      <w:r>
        <w:t xml:space="preserve">⚠ </w:t>
      </w:r>
      <w:r>
        <w:rPr>
          <w:rFonts w:hint="eastAsia"/>
        </w:rPr>
        <w:t xml:space="preserve">这只是平均关系（R²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0.1，意思是利率只能解释约一成的日波动），当天公司新闻可能完全盖过它。</w:t>
      </w:r>
    </w:p>
    <w:bookmarkEnd w:id="16"/>
    <w:bookmarkEnd w:id="17"/>
    <w:bookmarkStart w:id="21" w:name="对哪些股票有什么影响为什么"/>
    <w:p>
      <w:pPr>
        <w:pStyle w:val="Heading2"/>
      </w:pPr>
      <w:r>
        <w:t xml:space="preserve">5. </w:t>
      </w:r>
      <w:r>
        <w:rPr>
          <w:rFonts w:hint="eastAsia"/>
        </w:rPr>
        <w:t xml:space="preserve">对哪些股票有什么影响？为什么？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一句话原理：</w:t>
      </w:r>
      <w:r>
        <w:rPr>
          <w:rFonts w:hint="eastAsia"/>
        </w:rPr>
        <w:t xml:space="preserve">股票的价值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折现。利率是「折现率」的地基（</w:t>
      </w:r>
      <w:r>
        <w:rPr>
          <w:rFonts w:hint="eastAsia"/>
        </w:rPr>
        <w:t xml:space="preserve">折现率</w:t>
      </w:r>
      <w:r>
        <w:rPr>
          <w:rFonts w:hint="eastAsia"/>
        </w:rPr>
        <w:t xml:space="preserve">（discount</w:t>
      </w:r>
      <w:r>
        <w:t xml:space="preserve"> rate / </w:t>
      </w:r>
      <w:r>
        <w:rPr>
          <w:rFonts w:hint="eastAsia"/>
        </w:rPr>
        <w:t xml:space="preserve">WACC：把未来的钱换算成今天的钱时用的利率））。利率上升</w:t>
      </w:r>
      <w:r>
        <w:t xml:space="preserve"> → </w:t>
      </w:r>
      <w:r>
        <w:rPr>
          <w:rFonts w:hint="eastAsia"/>
        </w:rPr>
        <w:t xml:space="preserve">未来的钱在今天更不值钱</w:t>
      </w:r>
      <w:r>
        <w:t xml:space="preserve"> → </w:t>
      </w:r>
      <w:r>
        <w:rPr>
          <w:rFonts w:hint="eastAsia"/>
        </w:rPr>
        <w:t xml:space="preserve">「靠很远未来赚钱」的公司受伤最大。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利率敏感度" title="" id="19" name="Picture"/>
            <a:graphic>
              <a:graphicData uri="http://schemas.openxmlformats.org/drawingml/2006/picture">
                <pic:pic>
                  <pic:nvPicPr>
                    <pic:cNvPr descr="images/T2_利率敏感度_annotat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利率敏感度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横轴是「10年期美债收益率每上升</w:t>
      </w:r>
      <w:r>
        <w:t xml:space="preserve"> 0.1 </w:t>
      </w:r>
      <w:r>
        <w:rPr>
          <w:rFonts w:hint="eastAsia"/>
        </w:rPr>
        <w:t xml:space="preserve">个百分点时，股价当天平均跌多少」，越往左越怕利率；红色=个股，灰色=指数。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只记住一件事：</w:t>
      </w:r>
      <w:r>
        <w:t xml:space="preserve">CCL、ARM、SPCX、MRVL、RKLB </w:t>
      </w:r>
      <w:r>
        <w:rPr>
          <w:rFonts w:hint="eastAsia"/>
        </w:rPr>
        <w:t xml:space="preserve">对利率最敏感，大约是纳指的</w:t>
      </w:r>
      <w:r>
        <w:t xml:space="preserve"> 3–4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这是过去一年的平均关系；如果某天有公司自己的大新闻（例如</w:t>
      </w:r>
      <w:r>
        <w:t xml:space="preserve"> MU </w:t>
      </w:r>
      <w:r>
        <w:rPr>
          <w:rFonts w:hint="eastAsia"/>
        </w:rPr>
        <w:t xml:space="preserve">的存储扩产担忧），利率的影响会被盖过。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ARM、PLTR、RKLB、TSLA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价格隐含增速</w:t>
            </w:r>
            <w:r>
              <w:rPr>
                <w:rFonts w:hint="eastAsia"/>
              </w:rPr>
              <w:t xml:space="preserve">（price-implied</w:t>
            </w:r>
            <w:r>
              <w:t xml:space="preserve"> </w:t>
            </w:r>
            <w:r>
              <w:rPr>
                <w:rFonts w:hint="eastAsia"/>
              </w:rPr>
              <w:t xml:space="preserve">growth：反向DCF算出的、现价已经「默认」的增长率）远高于分析师预期（例如</w:t>
            </w:r>
            <w:r>
              <w:t xml:space="preserve"> RKLB </w:t>
            </w:r>
            <w:r>
              <w:rPr>
                <w:rFonts w:hint="eastAsia"/>
              </w:rPr>
              <w:t xml:space="preserve">价格隐含首年增速</w:t>
            </w:r>
            <w:r>
              <w:t xml:space="preserve"> 115% vs </w:t>
            </w:r>
            <w:r>
              <w:rPr>
                <w:rFonts w:hint="eastAsia"/>
              </w:rPr>
              <w:t xml:space="preserve">共识</w:t>
            </w:r>
            <w:r>
              <w:t xml:space="preserve"> </w:t>
            </w:r>
            <w:r>
              <w:rPr>
                <w:rFonts w:hint="eastAsia"/>
              </w:rPr>
              <w:t xml:space="preserve">41%，见</w:t>
            </w:r>
            <w:r>
              <w:t xml:space="preserve"> OS </w:t>
            </w:r>
            <w:r>
              <w:rPr>
                <w:rFonts w:hint="eastAsia"/>
              </w:rPr>
              <w:t xml:space="preserve">模型），属于「长久期」资产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压力最大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CCL（邮轮）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同时受油价和消费者实际收入影响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敏感度最高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EME、PWR、CRWV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数据中心项目要借钱，长期利率影响融资成本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MU、SIMO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近期主因是中国存储扩产（CXMT），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别把下跌全怪</w:t>
            </w:r>
            <w:r>
              <w:t xml:space="preserve"> CPI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定情绪，10/15</w:t>
            </w:r>
            <w:r>
              <w:t xml:space="preserve"> 14:00 SGT </w:t>
            </w:r>
            <w:r>
              <w:rPr>
                <w:rFonts w:hint="eastAsia"/>
              </w:rPr>
              <w:t xml:space="preserve">就开业绩会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看业绩更重要</w:t>
            </w:r>
          </w:p>
        </w:tc>
      </w:tr>
    </w:tbl>
    <w:bookmarkEnd w:id="21"/>
    <w:bookmarkStart w:id="25" w:name="图核心通胀每个月涨多少"/>
    <w:p>
      <w:pPr>
        <w:pStyle w:val="Heading2"/>
      </w:pPr>
      <w:r>
        <w:t xml:space="preserve">6. </w:t>
      </w:r>
      <w:r>
        <w:rPr>
          <w:rFonts w:hint="eastAsia"/>
        </w:rPr>
        <w:t xml:space="preserve">图：核心通胀每个月涨多少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核心CPI月度" title="" id="23" name="Picture"/>
            <a:graphic>
              <a:graphicData uri="http://schemas.openxmlformats.org/drawingml/2006/picture">
                <pic:pic>
                  <pic:nvPicPr>
                    <pic:cNvPr descr="images/T1_核心CPI月度_annotat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核心CPI月度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柱子=每个月核心CPI涨了多少（%）；绿区=偏冷，红区=偏热，黑色虚线=每月约</w:t>
      </w:r>
      <w:r>
        <w:t xml:space="preserve"> </w:t>
      </w:r>
      <w:r>
        <w:rPr>
          <w:rFonts w:hint="eastAsia"/>
        </w:rPr>
        <w:t xml:space="preserve">0.165%，相当于一年</w:t>
      </w:r>
      <w:r>
        <w:t xml:space="preserve"> 2% </w:t>
      </w:r>
      <w:r>
        <w:rPr>
          <w:rFonts w:hint="eastAsia"/>
        </w:rPr>
        <w:t xml:space="preserve">的目标；最右边虚线框=这次的共识</w:t>
      </w:r>
      <w:r>
        <w:t xml:space="preserve"> 0.2%。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8月已经在红区（0.29%），市场希望9月回到</w:t>
      </w:r>
      <w:r>
        <w:t xml:space="preserve"> 0.2% </w:t>
      </w:r>
      <w:r>
        <w:rPr>
          <w:rFonts w:hint="eastAsia"/>
        </w:rPr>
        <w:t xml:space="preserve">左右。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如果9月又在红区，就是连续两个月偏热，「通胀卷土重来」的说法会变强。注：2025年10月数据因政府停摆缺失，图中不画该月，避免错位。</w:t>
      </w:r>
    </w:p>
    <w:bookmarkEnd w:id="25"/>
    <w:bookmarkStart w:id="26" w:name="我们可能错在哪证伪条件falsifier一旦出现就说明我们看错了的信号"/>
    <w:p>
      <w:pPr>
        <w:pStyle w:val="Heading2"/>
      </w:pPr>
      <w:r>
        <w:t xml:space="preserve">7. </w:t>
      </w:r>
      <w:r>
        <w:rPr>
          <w:rFonts w:hint="eastAsia"/>
        </w:rPr>
        <w:t xml:space="preserve">我们可能错在哪（</w:t>
      </w:r>
      <w:r>
        <w:rPr>
          <w:rFonts w:hint="eastAsia"/>
        </w:rPr>
        <w:t xml:space="preserve">证伪条件</w:t>
      </w:r>
      <w:r>
        <w:rPr>
          <w:rFonts w:hint="eastAsia"/>
        </w:rPr>
        <w:t xml:space="preserve">（falsifier：一旦出现就说明我们看错了的信号））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</w:t>
      </w:r>
      <w:r>
        <w:t xml:space="preserve"> ≥0.25% </w:t>
      </w:r>
      <w:r>
        <w:rPr>
          <w:rFonts w:hint="eastAsia"/>
        </w:rPr>
        <w:t xml:space="preserve">但</w:t>
      </w:r>
      <w:r>
        <w:t xml:space="preserve"> 10 </w:t>
      </w:r>
      <w:r>
        <w:rPr>
          <w:rFonts w:hint="eastAsia"/>
        </w:rPr>
        <w:t xml:space="preserve">年期利率反而下跌</w:t>
      </w:r>
      <w:r>
        <w:t xml:space="preserve"> → </w:t>
      </w:r>
      <w:r>
        <w:rPr>
          <w:rFonts w:hint="eastAsia"/>
        </w:rPr>
        <w:t xml:space="preserve">市场在担心经济变差，而不是通胀；我们的「偏热→利率升→科技跌」逻辑当天失效。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</w:t>
      </w:r>
      <w:r>
        <w:t xml:space="preserve"> ≤0.15% </w:t>
      </w:r>
      <w:r>
        <w:rPr>
          <w:rFonts w:hint="eastAsia"/>
        </w:rPr>
        <w:t xml:space="preserve">但半导体还跌超</w:t>
      </w:r>
      <w:r>
        <w:t xml:space="preserve"> 1.5% → </w:t>
      </w:r>
      <w:r>
        <w:rPr>
          <w:rFonts w:hint="eastAsia"/>
        </w:rPr>
        <w:t xml:space="preserve">半导体由行业新闻驱动（存储供给、AI</w:t>
      </w:r>
      <w:r>
        <w:t xml:space="preserve"> </w:t>
      </w:r>
      <w:r>
        <w:rPr>
          <w:rFonts w:hint="eastAsia"/>
        </w:rPr>
        <w:t xml:space="preserve">资本成本），不是利率。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</w:t>
      </w:r>
      <w:r>
        <w:t xml:space="preserve"> 0.22% </w:t>
      </w:r>
      <w:r>
        <w:rPr>
          <w:rFonts w:hint="eastAsia"/>
        </w:rPr>
        <w:t xml:space="preserve">的猜测可能只是「锚定」了8月的</w:t>
      </w:r>
      <w:r>
        <w:t xml:space="preserve"> </w:t>
      </w:r>
      <w:r>
        <w:rPr>
          <w:rFonts w:hint="eastAsia"/>
        </w:rPr>
        <w:t xml:space="preserve">0.29%；投行集中在</w:t>
      </w:r>
      <w:r>
        <w:t xml:space="preserve"> 0.16–0.20%。</w:t>
      </w:r>
    </w:p>
    <w:p>
      <w:pPr>
        <w:pStyle w:val="Compact"/>
        <w:numPr>
          <w:ilvl w:val="0"/>
          <w:numId w:val="1006"/>
        </w:numPr>
      </w:pPr>
      <w:r>
        <w:t xml:space="preserve">10 </w:t>
      </w:r>
      <w:r>
        <w:rPr>
          <w:rFonts w:hint="eastAsia"/>
        </w:rPr>
        <w:t xml:space="preserve">年期利率在</w:t>
      </w:r>
      <w:r>
        <w:t xml:space="preserve"> 5.2% </w:t>
      </w:r>
      <w:r>
        <w:rPr>
          <w:rFonts w:hint="eastAsia"/>
        </w:rPr>
        <w:t xml:space="preserve">以上更多反映财政和期限溢价，即使</w:t>
      </w:r>
      <w:r>
        <w:t xml:space="preserve"> CPI </w:t>
      </w:r>
      <w:r>
        <w:rPr>
          <w:rFonts w:hint="eastAsia"/>
        </w:rPr>
        <w:t xml:space="preserve">偏冷，长端利率也可能不降。</w:t>
      </w:r>
    </w:p>
    <w:bookmarkEnd w:id="26"/>
    <w:bookmarkStart w:id="27" w:name="事后对答案公布后填写"/>
    <w:p>
      <w:pPr>
        <w:pStyle w:val="Heading2"/>
      </w:pPr>
      <w:r>
        <w:t xml:space="preserve">8. </w:t>
      </w:r>
      <w:r>
        <w:rPr>
          <w:rFonts w:hint="eastAsia"/>
        </w:rPr>
        <w:t xml:space="preserve">事后对答案（公布后填写）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差异（实际−共识）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我们对了吗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核心同比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2年期利率首15分钟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见剧本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/ SOX </w:t>
            </w: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见剧本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误差分类（选一）：基本面预测错</w:t>
      </w:r>
      <w:r>
        <w:t xml:space="preserve"> / </w:t>
      </w:r>
      <w:r>
        <w:rPr>
          <w:rFonts w:hint="eastAsia"/>
        </w:rPr>
        <w:t xml:space="preserve">市场预期定价错</w:t>
      </w:r>
      <w:r>
        <w:t xml:space="preserve"> / </w:t>
      </w:r>
      <w:r>
        <w:rPr>
          <w:rFonts w:hint="eastAsia"/>
        </w:rPr>
        <w:t xml:space="preserve">市场反应判断错</w:t>
      </w:r>
      <w:r>
        <w:t xml:space="preserve"> / </w:t>
      </w:r>
      <w:r>
        <w:rPr>
          <w:rFonts w:hint="eastAsia"/>
        </w:rPr>
        <w:t xml:space="preserve">时机错</w:t>
      </w:r>
      <w:r>
        <w:t xml:space="preserve"> / </w:t>
      </w:r>
      <w:r>
        <w:rPr>
          <w:rFonts w:hint="eastAsia"/>
        </w:rPr>
        <w:t xml:space="preserve">概率校准错。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共识是</w:t>
      </w:r>
      <w:r>
        <w:t xml:space="preserve"> </w:t>
      </w:r>
      <w:r>
        <w:rPr>
          <w:rFonts w:hint="eastAsia"/>
        </w:rPr>
        <w:t xml:space="preserve">0.2%，实际</w:t>
      </w:r>
      <w:r>
        <w:t xml:space="preserve"> </w:t>
      </w:r>
      <w:r>
        <w:rPr>
          <w:rFonts w:hint="eastAsia"/>
        </w:rPr>
        <w:t xml:space="preserve">0.3%，这对股票通常是好消息还是坏消息？为什么？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通常是坏消息：比预算（共识）更热</w:t>
      </w:r>
      <w:r>
        <w:t xml:space="preserve"> → </w:t>
      </w:r>
      <w:r>
        <w:rPr>
          <w:rFonts w:hint="eastAsia"/>
        </w:rPr>
        <w:t xml:space="preserve">市场预期美联储更鹰</w:t>
      </w:r>
      <w:r>
        <w:t xml:space="preserve"> → </w:t>
      </w:r>
      <w:r>
        <w:rPr>
          <w:rFonts w:hint="eastAsia"/>
        </w:rPr>
        <w:t xml:space="preserve">利率上升</w:t>
      </w:r>
      <w:r>
        <w:t xml:space="preserve"> → </w:t>
      </w:r>
      <w:r>
        <w:rPr>
          <w:rFonts w:hint="eastAsia"/>
        </w:rPr>
        <w:t xml:space="preserve">折现率上升</w:t>
      </w:r>
      <w:r>
        <w:t xml:space="preserve"> → </w:t>
      </w:r>
      <w:r>
        <w:rPr>
          <w:rFonts w:hint="eastAsia"/>
        </w:rPr>
        <w:t xml:space="preserve">高估值股受压。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为什么看「核心」而不是「整体」CPI？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核心去掉了波动很大的食品和能源，更能反映持续的通胀趋势，美联储也更看重它。</w:t>
      </w:r>
    </w:p>
    <w:p>
      <w:pPr>
        <w:pStyle w:val="BodyText"/>
      </w:pPr>
      <w:r>
        <w:t xml:space="preserve">Q3. ARM </w:t>
      </w:r>
      <w:r>
        <w:rPr>
          <w:rFonts w:hint="eastAsia"/>
        </w:rPr>
        <w:t xml:space="preserve">的利率敏感度是</w:t>
      </w:r>
      <w:r>
        <w:t xml:space="preserve"> </w:t>
      </w:r>
      <w:r>
        <w:rPr>
          <w:rFonts w:hint="eastAsia"/>
        </w:rPr>
        <w:t xml:space="preserve">−2.56%/0.1pp。如果</w:t>
      </w:r>
      <w:r>
        <w:t xml:space="preserve"> 10 </w:t>
      </w:r>
      <w:r>
        <w:rPr>
          <w:rFonts w:hint="eastAsia"/>
        </w:rPr>
        <w:t xml:space="preserve">年期利率升</w:t>
      </w:r>
      <w:r>
        <w:t xml:space="preserve"> </w:t>
      </w:r>
      <w:r>
        <w:rPr>
          <w:rFonts w:hint="eastAsia"/>
        </w:rPr>
        <w:t xml:space="preserve">0.05pp，平均影响是多少？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−2.56% × 0.5 ≈ </w:t>
      </w:r>
      <w:r>
        <w:rPr>
          <w:rFonts w:hint="eastAsia"/>
        </w:rPr>
        <w:t xml:space="preserve">−1.3%。但这是统计平均，当天公司新闻可能完全盖过。</w:t>
      </w:r>
    </w:p>
    <w:p>
      <w:pPr>
        <w:pStyle w:val="BodyText"/>
      </w:pPr>
      <w:r>
        <w:t xml:space="preserve">Q4. CPI </w:t>
      </w:r>
      <w:r>
        <w:rPr>
          <w:rFonts w:hint="eastAsia"/>
        </w:rPr>
        <w:t xml:space="preserve">偏冷，但</w:t>
      </w:r>
      <w:r>
        <w:t xml:space="preserve"> MU </w:t>
      </w:r>
      <w:r>
        <w:rPr>
          <w:rFonts w:hint="eastAsia"/>
        </w:rPr>
        <w:t xml:space="preserve">还在跌，说明什么？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MU </w:t>
      </w:r>
      <w:r>
        <w:rPr>
          <w:rFonts w:hint="eastAsia"/>
        </w:rPr>
        <w:t xml:space="preserve">的驱动可能是行业新闻（例如中国存储扩产），而不是利率——不要错误归因。</w:t>
      </w:r>
    </w:p>
    <w:p>
      <w:pPr>
        <w:pStyle w:val="BodyText"/>
      </w:pPr>
      <w:r>
        <w:t xml:space="preserve">Q5. </w:t>
      </w:r>
      <w:r>
        <w:rPr>
          <w:rFonts w:hint="eastAsia"/>
        </w:rPr>
        <w:t xml:space="preserve">月度</w:t>
      </w:r>
      <w:r>
        <w:t xml:space="preserve"> 0.3% </w:t>
      </w:r>
      <w:r>
        <w:rPr>
          <w:rFonts w:hint="eastAsia"/>
        </w:rPr>
        <w:t xml:space="preserve">为什么「听起来很小」却让市场紧张？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年化</w:t>
      </w:r>
      <w:r>
        <w:t xml:space="preserve"> (1.003)^12−1 ≈ </w:t>
      </w:r>
      <w:r>
        <w:rPr>
          <w:rFonts w:hint="eastAsia"/>
        </w:rPr>
        <w:t xml:space="preserve">3.7%，几乎是</w:t>
      </w:r>
      <w:r>
        <w:t xml:space="preserve"> 2% </w:t>
      </w:r>
      <w:r>
        <w:rPr>
          <w:rFonts w:hint="eastAsia"/>
        </w:rPr>
        <w:t xml:space="preserve">目标的两倍。</w:t>
      </w:r>
    </w:p>
    <w:bookmarkEnd w:id="27"/>
    <w:bookmarkStart w:id="28" w:name="事后作业公布后-30-分钟内完成"/>
    <w:p>
      <w:pPr>
        <w:pStyle w:val="Heading2"/>
      </w:pPr>
      <w:r>
        <w:t xml:space="preserve">10. </w:t>
      </w:r>
      <w:r>
        <w:rPr>
          <w:rFonts w:hint="eastAsia"/>
        </w:rPr>
        <w:t xml:space="preserve">事后作业（公布后</w:t>
      </w:r>
      <w:r>
        <w:t xml:space="preserve"> 30 </w:t>
      </w:r>
      <w:r>
        <w:rPr>
          <w:rFonts w:hint="eastAsia"/>
        </w:rPr>
        <w:t xml:space="preserve">分钟内完成）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把实际值填入第8节表格，计算差异。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记录</w:t>
      </w:r>
      <w:r>
        <w:t xml:space="preserve"> 2 </w:t>
      </w:r>
      <w:r>
        <w:rPr>
          <w:rFonts w:hint="eastAsia"/>
        </w:rPr>
        <w:t xml:space="preserve">年期利率在公布后</w:t>
      </w:r>
      <w:r>
        <w:t xml:space="preserve"> 15 </w:t>
      </w:r>
      <w:r>
        <w:rPr>
          <w:rFonts w:hint="eastAsia"/>
        </w:rPr>
        <w:t xml:space="preserve">分钟变动了多少</w:t>
      </w:r>
      <w:r>
        <w:t xml:space="preserve"> </w:t>
      </w:r>
      <w:r>
        <w:rPr>
          <w:rFonts w:hint="eastAsia"/>
        </w:rPr>
        <w:t xml:space="preserve">bp，判断属于哪个剧本。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看图2中的</w:t>
      </w:r>
      <w:r>
        <w:t xml:space="preserve"> 5 </w:t>
      </w:r>
      <w:r>
        <w:rPr>
          <w:rFonts w:hint="eastAsia"/>
        </w:rPr>
        <w:t xml:space="preserve">只股票当天涨跌，是否符合「越敏感跌越多」？不符合的写下你认为的原因。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用一句话写：「这次我学到了什么？」——会进入下一份每日</w:t>
      </w:r>
      <w:r>
        <w:t xml:space="preserve"> OS </w:t>
      </w:r>
      <w:r>
        <w:rPr>
          <w:rFonts w:hint="eastAsia"/>
        </w:rPr>
        <w:t xml:space="preserve">更新的学习记录。</w:t>
      </w:r>
    </w:p>
    <w:bookmarkEnd w:id="28"/>
    <w:bookmarkStart w:id="29" w:name="术语表-glossary鼠标悬停正文中带下划线的词也可看到解释"/>
    <w:p>
      <w:pPr>
        <w:pStyle w:val="Heading2"/>
      </w:pPr>
      <w:r>
        <w:t xml:space="preserve">11. </w:t>
      </w:r>
      <w:r>
        <w:rPr>
          <w:rFonts w:hint="eastAsia"/>
        </w:rPr>
        <w:t xml:space="preserve">术语表</w:t>
      </w:r>
      <w:r>
        <w:t xml:space="preserve"> </w:t>
      </w:r>
      <w:r>
        <w:rPr>
          <w:rFonts w:hint="eastAsia"/>
        </w:rPr>
        <w:t xml:space="preserve">Glossary（鼠标悬停正文中带下划线的词也可看到解释）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白话意思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生活/财务比喻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消费者价格指数：一篮子日常消费品和服务的价格，用来量通胀</w:t>
            </w:r>
          </w:p>
        </w:tc>
        <w:tc>
          <w:tcPr/>
          <w:p>
            <w:pPr>
              <w:pStyle w:val="Compact"/>
            </w:pPr>
            <w:r>
              <w:t xml:space="preserve">Consumer Price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像公司的「采购成本指数」——同样的东西今年比去年贵了多少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剔除食品和能源后的CPI，波动小，更能看出通胀的「底色」</w:t>
            </w:r>
          </w:p>
        </w:tc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像扣除一次性项目后的「经常性费用」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美联储提高政策利率，借钱变贵</w:t>
            </w:r>
          </w:p>
        </w:tc>
        <w:tc>
          <w:tcPr/>
          <w:p>
            <w:pPr>
              <w:pStyle w:val="Compact"/>
            </w:pPr>
            <w:r>
              <w:t xml:space="preserve">rate hike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银行贷款利率上调，项目融资成本上升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分析师预测的平均值，代表「市场在猜的数」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像集团给你的预算数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和上个月比的变化</w:t>
            </w:r>
          </w:p>
        </w:tc>
        <w:tc>
          <w:tcPr/>
          <w:p>
            <w:pPr>
              <w:pStyle w:val="Compact"/>
            </w:pPr>
            <w:r>
              <w:t xml:space="preserve">month-over-month, MoM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像本月费用</w:t>
            </w:r>
            <w:r>
              <w:t xml:space="preserve"> vs </w:t>
            </w:r>
            <w:r>
              <w:rPr>
                <w:rFonts w:hint="eastAsia"/>
              </w:rPr>
              <w:t xml:space="preserve">上月费用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和去年同月比的变化</w:t>
            </w:r>
          </w:p>
        </w:tc>
        <w:tc>
          <w:tcPr/>
          <w:p>
            <w:pPr>
              <w:pStyle w:val="Compact"/>
            </w:pPr>
            <w:r>
              <w:t xml:space="preserve">year-over-year, YoY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像今年9月</w:t>
            </w:r>
            <w:r>
              <w:t xml:space="preserve"> vs </w:t>
            </w:r>
            <w:r>
              <w:rPr>
                <w:rFonts w:hint="eastAsia"/>
              </w:rPr>
              <w:t xml:space="preserve">去年9月的同期对比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实际值减去共识，正数=比预期热</w:t>
            </w:r>
          </w:p>
        </w:tc>
        <w:tc>
          <w:tcPr/>
          <w:p>
            <w:pPr>
              <w:pStyle w:val="Compact"/>
            </w:pPr>
            <w:r>
              <w:t xml:space="preserve">surprise / expectation 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vs </w:t>
            </w:r>
            <w:r>
              <w:rPr>
                <w:rFonts w:hint="eastAsia"/>
              </w:rPr>
              <w:t xml:space="preserve">预算的差异（variance）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美联储决定利率的会议</w:t>
            </w:r>
          </w:p>
        </w:tc>
        <w:tc>
          <w:tcPr/>
          <w:p>
            <w:pPr>
              <w:pStyle w:val="Compact"/>
            </w:pPr>
            <w:r>
              <w:t xml:space="preserve">Federal Open Market Committee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像董事会定「全公司的资金成本」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核心服务剔除住房，与工资最相关、最「黏」</w:t>
            </w:r>
          </w:p>
        </w:tc>
        <w:tc>
          <w:tcPr/>
          <w:p>
            <w:pPr>
              <w:pStyle w:val="Compact"/>
            </w:pPr>
            <w:r>
              <w:t xml:space="preserve">supercore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像人工成本——一旦涨上去很难降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业主等价租金：估算自住房「如果出租能收多少」，约占CPI三分之一</w:t>
            </w:r>
          </w:p>
        </w:tc>
        <w:tc>
          <w:tcPr/>
          <w:p>
            <w:pPr>
              <w:pStyle w:val="Compact"/>
            </w:pPr>
            <w:r>
              <w:t xml:space="preserve">Owners’ Equivalent 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像自用办公楼的「内部租金」分摊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把一个月的涨幅按12个月复利放大成一年的速度</w:t>
            </w:r>
          </w:p>
        </w:tc>
        <w:tc>
          <w:tcPr/>
          <w:p>
            <w:pPr>
              <w:pStyle w:val="Compact"/>
            </w:pPr>
            <w:r>
              <w:t xml:space="preserve">annualized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月度超支0.1%，全年就是约1.2%的超支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10年期利率每升0.1个百分点，股票平均同日涨跌多少</w:t>
            </w:r>
          </w:p>
        </w:tc>
        <w:tc>
          <w:tcPr/>
          <w:p>
            <w:pPr>
              <w:pStyle w:val="Compact"/>
            </w:pPr>
            <w:r>
              <w:t xml:space="preserve">rate sensitivity (beta to 10Y)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像汇率敏感度：汇率动1%，利润动多少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把未来的钱换算成今天的钱时用的利率</w:t>
            </w:r>
          </w:p>
        </w:tc>
        <w:tc>
          <w:tcPr/>
          <w:p>
            <w:pPr>
              <w:pStyle w:val="Compact"/>
            </w:pPr>
            <w:r>
              <w:t xml:space="preserve">discount rate / 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像你评估投资项目时的门槛回报率（hurdle</w:t>
            </w:r>
            <w:r>
              <w:t xml:space="preserve"> </w:t>
            </w:r>
            <w:r>
              <w:rPr>
                <w:rFonts w:hint="eastAsia"/>
              </w:rPr>
              <w:t xml:space="preserve">rate）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反向DCF算出的、现价已经「默认」的增长率</w:t>
            </w:r>
          </w:p>
        </w:tc>
        <w:tc>
          <w:tcPr/>
          <w:p>
            <w:pPr>
              <w:pStyle w:val="Compact"/>
            </w:pPr>
            <w:r>
              <w:t xml:space="preserve">price-implied 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像售价已经把未来涨价预期算进去了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一旦出现就说明我们看错了的信号</w:t>
            </w:r>
          </w:p>
        </w:tc>
        <w:tc>
          <w:tcPr/>
          <w:p>
            <w:pPr>
              <w:pStyle w:val="Compact"/>
            </w:pPr>
            <w:r>
              <w:t xml:space="preserve">falsifier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像预警指标：触发就要重新做预测</w:t>
            </w:r>
          </w:p>
        </w:tc>
      </w:tr>
    </w:tbl>
    <w:bookmarkEnd w:id="29"/>
    <w:bookmarkStart w:id="30" w:name="来源与模型溯源"/>
    <w:p>
      <w:pPr>
        <w:pStyle w:val="Heading2"/>
      </w:pPr>
      <w:r>
        <w:t xml:space="preserve">12. </w:t>
      </w:r>
      <w:r>
        <w:rPr>
          <w:rFonts w:hint="eastAsia"/>
        </w:rPr>
        <w:t xml:space="preserve">来源与模型溯源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共识、我们的预测、情景概率、利率敏感度回归、Kalshi</w:t>
      </w:r>
      <w:r>
        <w:t xml:space="preserve"> </w:t>
      </w:r>
      <w:r>
        <w:rPr>
          <w:rFonts w:hint="eastAsia"/>
        </w:rPr>
        <w:t xml:space="preserve">概率：全部来自发布前事件书</w:t>
      </w:r>
      <w:r>
        <w:t xml:space="preserve"> </w:t>
      </w:r>
      <w:r>
        <w:rPr>
          <w:b/>
          <w:bCs/>
        </w:rPr>
        <w:t xml:space="preserve">v20261013-1803</w:t>
      </w:r>
      <w:r>
        <w:rPr>
          <w:rFonts w:hint="eastAsia"/>
        </w:rPr>
        <w:t xml:space="preserve">（Source</w:t>
      </w:r>
      <w:r>
        <w:t xml:space="preserve"> Ledger </w:t>
      </w:r>
      <w:r>
        <w:rPr>
          <w:rFonts w:hint="eastAsia"/>
        </w:rPr>
        <w:t xml:space="preserve">与</w:t>
      </w:r>
      <w:r>
        <w:t xml:space="preserve"> Assumption Register </w:t>
      </w:r>
      <w:r>
        <w:rPr>
          <w:rFonts w:hint="eastAsia"/>
        </w:rPr>
        <w:t xml:space="preserve">见该版本</w:t>
      </w:r>
      <w:r>
        <w:t xml:space="preserve"> </w:t>
      </w:r>
      <w:r>
        <w:rPr>
          <w:rFonts w:hint="eastAsia"/>
        </w:rPr>
        <w:t xml:space="preserve">Excel）。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核心CPI指数与月度涨幅：FRED</w:t>
      </w:r>
      <w:r>
        <w:t xml:space="preserve"> </w:t>
      </w:r>
      <w:r>
        <w:rPr>
          <w:rFonts w:hint="eastAsia"/>
        </w:rPr>
        <w:t xml:space="preserve">CPILFESL（BLS），数据快照</w:t>
      </w:r>
      <w:r>
        <w:t xml:space="preserve"> 20261013-1812。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价格隐含增速：OS</w:t>
      </w:r>
      <w:r>
        <w:t xml:space="preserve"> </w:t>
      </w:r>
      <w:r>
        <w:rPr>
          <w:rFonts w:hint="eastAsia"/>
        </w:rPr>
        <w:t xml:space="preserve">公司模型</w:t>
      </w:r>
      <w:r>
        <w:t xml:space="preserve"> </w:t>
      </w:r>
      <w:r>
        <w:rPr>
          <w:rFonts w:hint="eastAsia"/>
        </w:rPr>
        <w:t xml:space="preserve">v20261013-1812（反向DCF）。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本版只改写表达方式，不新增预测。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glish-summary-beginner"/>
    <w:p>
      <w:pPr>
        <w:pStyle w:val="Heading1"/>
      </w:pPr>
      <w:r>
        <w:t xml:space="preserve">English summary (beginner)</w:t>
      </w:r>
    </w:p>
    <w:p>
      <w:pPr>
        <w:pStyle w:val="FirstParagraph"/>
      </w:pPr>
      <w:r>
        <w:rPr>
          <w:b/>
          <w:bCs/>
        </w:rPr>
        <w:t xml:space="preserve">30-second read:</w:t>
      </w:r>
      <w:r>
        <w:t xml:space="preserve"> </w:t>
      </w:r>
      <w:r>
        <w:t xml:space="preserve">US September CPI is out Oct 14, 20:30 SGT. If core CPI is hotter than the 0.2% consensus, rate-hike fears rise and long-duration, high-valuation stocks (ARM, PLTR, RKLB) tend to fall first. Watch one number: core CPI month-over-month — ≤0.15% cool, 0.16–0.24% inline, ≥0.25% hot.</w:t>
      </w:r>
      <w:r>
        <w:t xml:space="preserve"> </w:t>
      </w:r>
      <w:r>
        <w:rPr>
          <w:b/>
          <w:bCs/>
        </w:rPr>
        <w:t xml:space="preserve">Finance-manager lens:</w:t>
      </w:r>
      <w:r>
        <w:t xml:space="preserve"> </w:t>
      </w:r>
      <w:r>
        <w:t xml:space="preserve">consensus = budget, actual = actual, the market trades the variance.</w:t>
      </w:r>
      <w:r>
        <w:t xml:space="preserve"> </w:t>
      </w:r>
      <w:r>
        <w:rPr>
          <w:b/>
          <w:bCs/>
        </w:rPr>
        <w:t xml:space="preserve">Worked example:</w:t>
      </w:r>
      <w:r>
        <w:t xml:space="preserve"> </w:t>
      </w:r>
      <w:r>
        <w:t xml:space="preserve">if core m/m = 0.3%, index 337.765 → 338.778, YoY 2.53%, annualized 3.7% (≈2× the Fed’s 2% target). ARM’s rate beta −2.56% per +10bp × 0.8 ≈ −2.0% (statistical average, low R²).</w:t>
      </w:r>
      <w:r>
        <w:t xml:space="preserve"> </w:t>
      </w:r>
      <w:r>
        <w:rPr>
          <w:b/>
          <w:bCs/>
        </w:rPr>
        <w:t xml:space="preserve">Where we could be wrong:</w:t>
      </w:r>
      <w:r>
        <w:t xml:space="preserve"> </w:t>
      </w:r>
      <w:r>
        <w:t xml:space="preserve">hot print but falling 10Y (growth scare); semis driven by industry news, not rates; our 0.22% may be anchored on August.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2026-10-13T12:43:27Z</dcterms:created>
  <dcterms:modified xsi:type="dcterms:W3CDTF">2026-10-13T12:43:27Z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