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e8baf9ff02f1842ecdda78bdfa35aaccb55602a"/>
    <w:p>
      <w:pPr>
        <w:pStyle w:val="Heading1"/>
      </w:pPr>
      <w:r>
        <w:rPr>
          <w:rFonts w:hint="eastAsia"/>
        </w:rPr>
        <w:t xml:space="preserve">美联储主席</w:t>
      </w:r>
      <w:r>
        <w:t xml:space="preserve"> Warsh × IMF Georgieva </w:t>
      </w:r>
      <w:r>
        <w:rPr>
          <w:rFonts w:hint="eastAsia"/>
        </w:rPr>
        <w:t xml:space="preserve">对谈</w:t>
      </w:r>
      <w:r>
        <w:t xml:space="preserve"> </w:t>
      </w:r>
      <w:r>
        <w:rPr>
          <w:rFonts w:hint="eastAsia"/>
        </w:rPr>
        <w:t xml:space="preserve">发布前事件书｜Fed</w:t>
      </w:r>
      <w:r>
        <w:t xml:space="preserve"> Chair Warsh Fireside Chat Pre-Event Book — </w:t>
      </w:r>
      <w:r>
        <w:rPr>
          <w:rFonts w:hint="eastAsia"/>
        </w:rPr>
        <w:t xml:space="preserve">专业中文版</w:t>
      </w:r>
    </w:p>
    <w:p>
      <w:pPr>
        <w:pStyle w:val="BlockText"/>
      </w:pPr>
      <w:r>
        <w:rPr>
          <w:rFonts w:hint="eastAsia"/>
          <w:b/>
          <w:bCs/>
        </w:rPr>
        <w:t xml:space="preserve">时间：2026-10-15（周四）23:30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美东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2026-10-16（周五）11:30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新加坡时间</w:t>
      </w:r>
      <w:r>
        <w:rPr>
          <w:b/>
          <w:bCs/>
        </w:rPr>
        <w:t xml:space="preserve"> (SGT)</w:t>
      </w:r>
      <w:r>
        <w:t xml:space="preserve"> </w:t>
      </w:r>
      <w:r>
        <w:t xml:space="preserve">= </w:t>
      </w:r>
      <w:r>
        <w:rPr>
          <w:rFonts w:hint="eastAsia"/>
        </w:rPr>
        <w:t xml:space="preserve">曼谷</w:t>
      </w:r>
      <w:r>
        <w:t xml:space="preserve"> </w:t>
      </w:r>
      <w:r>
        <w:rPr>
          <w:rFonts w:hint="eastAsia"/>
        </w:rPr>
        <w:t xml:space="preserve">10:30｜状态</w:t>
      </w:r>
      <w:r>
        <w:t xml:space="preserve"> </w:t>
      </w:r>
      <w:r>
        <w:rPr>
          <w:b/>
          <w:bCs/>
        </w:rPr>
        <w:t xml:space="preserve">CONFIRMED</w:t>
      </w:r>
      <w:r>
        <w:rPr>
          <w:rFonts w:hint="eastAsia"/>
        </w:rPr>
        <w:t xml:space="preserve">（federalreserve.gov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月日程：「Discussion</w:t>
      </w:r>
      <w:r>
        <w:t xml:space="preserve"> – Chairman Kevin Warsh, Fireside Chat with IMF MD Kristalina Georgieva, </w:t>
      </w:r>
      <w:r>
        <w:rPr>
          <w:rFonts w:hint="eastAsia"/>
        </w:rPr>
        <w:t xml:space="preserve">Bangkok」，有直播</w:t>
      </w:r>
      <w:r>
        <w:t xml:space="preserve"> Watch </w:t>
      </w:r>
      <w:r>
        <w:rPr>
          <w:rFonts w:hint="eastAsia"/>
        </w:rPr>
        <w:t xml:space="preserve">Live）</w:t>
      </w:r>
      <w:r>
        <w:t xml:space="preserve"> </w:t>
      </w:r>
      <w:r>
        <w:rPr>
          <w:rFonts w:hint="eastAsia"/>
        </w:rPr>
        <w:t xml:space="preserve">形式：对谈（discussion），未列主题；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10/27–28 FOMC </w:t>
      </w:r>
      <w:r>
        <w:rPr>
          <w:rFonts w:hint="eastAsia"/>
          <w:b/>
          <w:bCs/>
        </w:rPr>
        <w:t xml:space="preserve">静默期（10/17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起）前主席最后一次公开亮相</w:t>
      </w:r>
      <w:r>
        <w:rPr>
          <w:rFonts w:hint="eastAsia"/>
        </w:rPr>
        <w:t xml:space="preserve">（Cboe</w:t>
      </w:r>
      <w:r>
        <w:t xml:space="preserve"> 10/14 </w:t>
      </w:r>
      <w:r>
        <w:rPr>
          <w:rFonts w:hint="eastAsia"/>
        </w:rPr>
        <w:t xml:space="preserve">亦指出）。</w:t>
      </w:r>
      <w:r>
        <w:t xml:space="preserve"> </w:t>
      </w:r>
      <w:r>
        <w:rPr>
          <w:rFonts w:hint="eastAsia"/>
        </w:rPr>
        <w:t xml:space="preserve">发布前快照锁定：</w:t>
      </w:r>
      <w:r>
        <w:rPr>
          <w:b/>
          <w:bCs/>
        </w:rPr>
        <w:t xml:space="preserve">2026-10-15 18:05 SGT</w:t>
      </w:r>
      <w:r>
        <w:rPr>
          <w:rFonts w:hint="eastAsia"/>
        </w:rPr>
        <w:t xml:space="preserve">（版本</w:t>
      </w:r>
      <w:r>
        <w:t xml:space="preserve"> </w:t>
      </w:r>
      <w:r>
        <w:rPr>
          <w:rFonts w:hint="eastAsia"/>
        </w:rPr>
        <w:t xml:space="preserve">v20261015-1805）。PPI、零售销售（今晚</w:t>
      </w:r>
      <w:r>
        <w:t xml:space="preserve"> 20:30 </w:t>
      </w:r>
      <w:r>
        <w:rPr>
          <w:rFonts w:hint="eastAsia"/>
        </w:rPr>
        <w:t xml:space="preserve">SGT）结果出来前锁定——不得事后改写。非投资建议。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明天（周五）上午</w:t>
      </w:r>
      <w:r>
        <w:t xml:space="preserve"> 11:30 </w:t>
      </w:r>
      <w:r>
        <w:rPr>
          <w:rFonts w:hint="eastAsia"/>
        </w:rPr>
        <w:t xml:space="preserve">SGT，美联储主席沃什（Kevin</w:t>
      </w:r>
      <w:r>
        <w:t xml:space="preserve"> </w:t>
      </w:r>
      <w:r>
        <w:rPr>
          <w:rFonts w:hint="eastAsia"/>
        </w:rPr>
        <w:t xml:space="preserve">Warsh）在曼谷与</w:t>
      </w:r>
      <w:r>
        <w:t xml:space="preserve"> IMF </w:t>
      </w:r>
      <w:r>
        <w:rPr>
          <w:rFonts w:hint="eastAsia"/>
        </w:rPr>
        <w:t xml:space="preserve">总裁对谈——这是</w:t>
      </w:r>
      <w:r>
        <w:t xml:space="preserve"> 10 </w:t>
      </w:r>
      <w:r>
        <w:rPr>
          <w:rFonts w:hint="eastAsia"/>
        </w:rPr>
        <w:t xml:space="preserve">月议息会前他最后一次公开说话。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市场正在赌</w:t>
      </w:r>
      <w:r>
        <w:t xml:space="preserve"> 10/28 </w:t>
      </w:r>
      <w:r>
        <w:rPr>
          <w:rFonts w:hint="eastAsia"/>
        </w:rPr>
        <w:t xml:space="preserve">会不会再加息（概率在</w:t>
      </w:r>
      <w:r>
        <w:t xml:space="preserve"> 33–49% </w:t>
      </w:r>
      <w:r>
        <w:rPr>
          <w:rFonts w:hint="eastAsia"/>
        </w:rPr>
        <w:t xml:space="preserve">之间摇摆）。他一句话就能把概率推过或拉回</w:t>
      </w:r>
      <w:r>
        <w:t xml:space="preserve"> </w:t>
      </w:r>
      <w:r>
        <w:rPr>
          <w:rFonts w:hint="eastAsia"/>
        </w:rPr>
        <w:t xml:space="preserve">50%，进而影响美债利率、日元和台日韩科技股（TSM、NVDA</w:t>
      </w:r>
      <w:r>
        <w:t xml:space="preserve"> </w:t>
      </w:r>
      <w:r>
        <w:rPr>
          <w:rFonts w:hint="eastAsia"/>
        </w:rPr>
        <w:t xml:space="preserve">供应链）。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只听一件事：他有没有改变「10</w:t>
      </w:r>
      <w:r>
        <w:t xml:space="preserve"> </w:t>
      </w:r>
      <w:r>
        <w:rPr>
          <w:rFonts w:hint="eastAsia"/>
        </w:rPr>
        <w:t xml:space="preserve">月</w:t>
      </w:r>
      <w:r>
        <w:t xml:space="preserve"> vs 12 </w:t>
      </w:r>
      <w:r>
        <w:rPr>
          <w:rFonts w:hint="eastAsia"/>
        </w:rPr>
        <w:t xml:space="preserve">月」的路径。说「不预判」=</w:t>
      </w:r>
      <w:r>
        <w:t xml:space="preserve"> </w:t>
      </w:r>
      <w:r>
        <w:rPr>
          <w:rFonts w:hint="eastAsia"/>
        </w:rPr>
        <w:t xml:space="preserve">中性；说「通胀没有清楚且足够快地回落」=</w:t>
      </w:r>
      <w:r>
        <w:t xml:space="preserve"> </w:t>
      </w:r>
      <w:r>
        <w:rPr>
          <w:rFonts w:hint="eastAsia"/>
        </w:rPr>
        <w:t xml:space="preserve">偏鹰。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⏱30秒</w:t>
            </w:r>
            <w:r>
              <w:t xml:space="preserve"> + </w:t>
            </w:r>
            <w:r>
              <w:rPr>
                <w:rFonts w:hint="eastAsia"/>
              </w:rPr>
              <w:t xml:space="preserve">图05</w:t>
            </w:r>
            <w:r>
              <w:t xml:space="preserve"> </w:t>
            </w:r>
            <w:r>
              <w:rPr>
                <w:rFonts w:hint="eastAsia"/>
              </w:rPr>
              <w:t xml:space="preserve">措辞解码器。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第1–4节</w:t>
            </w:r>
            <w:r>
              <w:t xml:space="preserve"> + </w:t>
            </w:r>
            <w:r>
              <w:rPr>
                <w:rFonts w:hint="eastAsia"/>
              </w:rPr>
              <w:t xml:space="preserve">图01/02/03。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思考过程</w:t>
            </w:r>
            <w:r>
              <w:t xml:space="preserve"> + </w:t>
            </w:r>
            <w:r>
              <w:rPr>
                <w:rFonts w:hint="eastAsia"/>
              </w:rPr>
              <w:t xml:space="preserve">教学版</w:t>
            </w:r>
            <w:r>
              <w:t xml:space="preserve"> + </w:t>
            </w:r>
            <w:r>
              <w:rPr>
                <w:rFonts w:hint="eastAsia"/>
              </w:rPr>
              <w:t xml:space="preserve">测验</w:t>
            </w:r>
            <w:r>
              <w:t xml:space="preserve"> + </w:t>
            </w:r>
            <w:r>
              <w:rPr>
                <w:rFonts w:hint="eastAsia"/>
              </w:rPr>
              <w:t xml:space="preserve">事后作业。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背景事实-context-fact"/>
    <w:p>
      <w:pPr>
        <w:pStyle w:val="Heading2"/>
      </w:pPr>
      <w:r>
        <w:t xml:space="preserve">0. </w:t>
      </w:r>
      <w:r>
        <w:rPr>
          <w:rFonts w:hint="eastAsia"/>
        </w:rPr>
        <w:t xml:space="preserve">背景事实</w:t>
      </w:r>
      <w:r>
        <w:t xml:space="preserve"> Context (FACT)</w:t>
      </w:r>
    </w:p>
    <w:p>
      <w:pPr>
        <w:pStyle w:val="Compact"/>
        <w:numPr>
          <w:ilvl w:val="0"/>
          <w:numId w:val="1002"/>
        </w:numPr>
      </w:pPr>
      <w:r>
        <w:t xml:space="preserve">9/16 FOMC </w:t>
      </w:r>
      <w:r>
        <w:rPr>
          <w:rFonts w:hint="eastAsia"/>
        </w:rPr>
        <w:t xml:space="preserve">一致决定加息</w:t>
      </w:r>
      <w:r>
        <w:t xml:space="preserve"> 25bp </w:t>
      </w:r>
      <w:r>
        <w:rPr>
          <w:rFonts w:hint="eastAsia"/>
        </w:rPr>
        <w:t xml:space="preserve">至</w:t>
      </w:r>
      <w:r>
        <w:t xml:space="preserve"> </w:t>
      </w:r>
      <w:r>
        <w:rPr>
          <w:b/>
          <w:bCs/>
        </w:rPr>
        <w:t xml:space="preserve">3.75–4.00%</w:t>
      </w:r>
      <w:r>
        <w:rPr>
          <w:rFonts w:hint="eastAsia"/>
        </w:rPr>
        <w:t xml:space="preserve">——三年来首次加息（Fed</w:t>
      </w:r>
      <w:r>
        <w:t xml:space="preserve"> </w:t>
      </w:r>
      <w:r>
        <w:rPr>
          <w:rFonts w:hint="eastAsia"/>
        </w:rPr>
        <w:t xml:space="preserve">发布会实录；Fortune</w:t>
      </w:r>
      <w:r>
        <w:t xml:space="preserve"> </w:t>
      </w:r>
      <w:r>
        <w:rPr>
          <w:rFonts w:hint="eastAsia"/>
        </w:rPr>
        <w:t xml:space="preserve">报道一致投票）。Warsh</w:t>
      </w:r>
      <w:r>
        <w:t xml:space="preserve"> </w:t>
      </w:r>
      <w:r>
        <w:rPr>
          <w:rFonts w:hint="eastAsia"/>
        </w:rPr>
        <w:t xml:space="preserve">原话：「I</w:t>
      </w:r>
      <w:r>
        <w:t xml:space="preserve"> would be hard pressed to describe broad financial conditions as restrictive… So we removed a dose of </w:t>
      </w:r>
      <w:r>
        <w:rPr>
          <w:rFonts w:hint="eastAsia"/>
        </w:rPr>
        <w:t xml:space="preserve">accommodation.」并称「I</w:t>
      </w:r>
      <w:r>
        <w:t xml:space="preserve"> am not going to pre-judge any future decisions」。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声明删除了前瞻指引；成立</w:t>
      </w:r>
      <w:r>
        <w:t xml:space="preserve"> 5 </w:t>
      </w:r>
      <w:r>
        <w:rPr>
          <w:rFonts w:hint="eastAsia"/>
        </w:rPr>
        <w:t xml:space="preserve">个任务组（沟通、资产负债表、数据、生产率与就业含</w:t>
      </w:r>
      <w:r>
        <w:t xml:space="preserve"> </w:t>
      </w:r>
      <w:r>
        <w:rPr>
          <w:rFonts w:hint="eastAsia"/>
        </w:rPr>
        <w:t xml:space="preserve">AI、通胀框架），年底前后报告（TickerGrove/CNBC</w:t>
      </w:r>
      <w:r>
        <w:t xml:space="preserve"> </w:t>
      </w:r>
      <w:r>
        <w:rPr>
          <w:rFonts w:hint="eastAsia"/>
        </w:rPr>
        <w:t xml:space="preserve">报道）。</w:t>
      </w:r>
    </w:p>
    <w:p>
      <w:pPr>
        <w:pStyle w:val="Compact"/>
        <w:numPr>
          <w:ilvl w:val="0"/>
          <w:numId w:val="1002"/>
        </w:numPr>
      </w:pPr>
      <w:r>
        <w:t xml:space="preserve">Warsh </w:t>
      </w:r>
      <w:r>
        <w:rPr>
          <w:rFonts w:hint="eastAsia"/>
        </w:rPr>
        <w:t xml:space="preserve">的加息门槛：需确信基础通胀「清楚且以足够速度」回到</w:t>
      </w:r>
      <w:r>
        <w:t xml:space="preserve"> </w:t>
      </w:r>
      <w:r>
        <w:rPr>
          <w:rFonts w:hint="eastAsia"/>
        </w:rPr>
        <w:t xml:space="preserve">2%（Jackson</w:t>
      </w:r>
      <w:r>
        <w:t xml:space="preserve"> Hole </w:t>
      </w:r>
      <w:r>
        <w:rPr>
          <w:rFonts w:hint="eastAsia"/>
        </w:rPr>
        <w:t xml:space="preserve">框架，9/16</w:t>
      </w:r>
      <w:r>
        <w:t xml:space="preserve"> </w:t>
      </w:r>
      <w:r>
        <w:rPr>
          <w:rFonts w:hint="eastAsia"/>
        </w:rPr>
        <w:t xml:space="preserve">重申「尚未满足」）。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中性利率：他称其「学术上有用」但对操作「没有作用」（CNBC</w:t>
      </w:r>
      <w:r>
        <w:t xml:space="preserve"> </w:t>
      </w:r>
      <w:r>
        <w:rPr>
          <w:rFonts w:hint="eastAsia"/>
        </w:rPr>
        <w:t xml:space="preserve">9/18）。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资产负债表</w:t>
      </w:r>
      <w:r>
        <w:t xml:space="preserve"> 6.7 </w:t>
      </w:r>
      <w:r>
        <w:rPr>
          <w:rFonts w:hint="eastAsia"/>
        </w:rPr>
        <w:t xml:space="preserve">万亿美元：他长期主张缩表，但尚未落地（CNBC</w:t>
      </w:r>
      <w:r>
        <w:t xml:space="preserve"> </w:t>
      </w:r>
      <w:r>
        <w:rPr>
          <w:rFonts w:hint="eastAsia"/>
        </w:rPr>
        <w:t xml:space="preserve">9/25）。</w:t>
      </w:r>
    </w:p>
    <w:p>
      <w:pPr>
        <w:pStyle w:val="Compact"/>
        <w:numPr>
          <w:ilvl w:val="0"/>
          <w:numId w:val="1002"/>
        </w:numPr>
      </w:pPr>
      <w:r>
        <w:t xml:space="preserve">9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CPI：+0.6%</w:t>
      </w:r>
      <w:r>
        <w:t xml:space="preserve"> / </w:t>
      </w:r>
      <w:r>
        <w:rPr>
          <w:rFonts w:hint="eastAsia"/>
        </w:rPr>
        <w:t xml:space="preserve">3.7%，核心</w:t>
      </w:r>
      <w:r>
        <w:t xml:space="preserve"> +0.3% / </w:t>
      </w:r>
      <w:r>
        <w:rPr>
          <w:rFonts w:hint="eastAsia"/>
        </w:rPr>
        <w:t xml:space="preserve">2.6%（BLS；本系统</w:t>
      </w:r>
      <w:r>
        <w:t xml:space="preserve"> CPI </w:t>
      </w:r>
      <w:r>
        <w:rPr>
          <w:rFonts w:hint="eastAsia"/>
        </w:rPr>
        <w:t xml:space="preserve">复盘</w:t>
      </w:r>
      <w:r>
        <w:t xml:space="preserve"> </w:t>
      </w:r>
      <w:r>
        <w:rPr>
          <w:rFonts w:hint="eastAsia"/>
        </w:rPr>
        <w:t xml:space="preserve">v20261015-0800-post）。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市场（MARKET</w:t>
      </w:r>
      <w:r>
        <w:t xml:space="preserve"> </w:t>
      </w:r>
      <w:r>
        <w:rPr>
          <w:rFonts w:hint="eastAsia"/>
        </w:rPr>
        <w:t xml:space="preserve">EXP）：10/28</w:t>
      </w:r>
      <w:r>
        <w:t xml:space="preserve"> </w:t>
      </w:r>
      <w:r>
        <w:rPr>
          <w:rFonts w:hint="eastAsia"/>
        </w:rPr>
        <w:t xml:space="preserve">加息概率</w:t>
      </w:r>
      <w:r>
        <w:t xml:space="preserve"> </w:t>
      </w:r>
      <w:r>
        <w:rPr>
          <w:rFonts w:hint="eastAsia"/>
        </w:rPr>
        <w:t xml:space="preserve">22%（CPI</w:t>
      </w:r>
      <w:r>
        <w:t xml:space="preserve"> </w:t>
      </w:r>
      <w:r>
        <w:rPr>
          <w:rFonts w:hint="eastAsia"/>
        </w:rPr>
        <w:t xml:space="preserve">前）→</w:t>
      </w:r>
      <w:r>
        <w:t xml:space="preserve"> </w:t>
      </w:r>
      <w:r>
        <w:rPr>
          <w:rFonts w:hint="eastAsia"/>
        </w:rPr>
        <w:t xml:space="preserve">41.5%（FedWatch</w:t>
      </w:r>
      <w:r>
        <w:t xml:space="preserve"> 12:20 </w:t>
      </w:r>
      <w:r>
        <w:rPr>
          <w:rFonts w:hint="eastAsia"/>
        </w:rPr>
        <w:t xml:space="preserve">ET）→</w:t>
      </w:r>
      <w:r>
        <w:t xml:space="preserve"> </w:t>
      </w:r>
      <w:r>
        <w:rPr>
          <w:rFonts w:hint="eastAsia"/>
        </w:rPr>
        <w:t xml:space="preserve">49%（WSJ）→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32.7%（Cboe</w:t>
      </w:r>
      <w:r>
        <w:t xml:space="preserve"> </w:t>
      </w:r>
      <w:r>
        <w:rPr>
          <w:rFonts w:hint="eastAsia"/>
        </w:rPr>
        <w:t xml:space="preserve">收盘）；期货隐含</w:t>
      </w:r>
      <w:r>
        <w:t xml:space="preserve"> 2027 </w:t>
      </w:r>
      <w:r>
        <w:rPr>
          <w:rFonts w:hint="eastAsia"/>
        </w:rPr>
        <w:t xml:space="preserve">年底约</w:t>
      </w:r>
      <w:r>
        <w:t xml:space="preserve"> </w:t>
      </w:r>
      <w:r>
        <w:rPr>
          <w:rFonts w:hint="eastAsia"/>
        </w:rPr>
        <w:t xml:space="preserve">4.635%（CNBC</w:t>
      </w:r>
      <w:r>
        <w:t xml:space="preserve"> </w:t>
      </w:r>
      <w:r>
        <w:rPr>
          <w:rFonts w:hint="eastAsia"/>
        </w:rPr>
        <w:t xml:space="preserve">9/18，当时值）。</w:t>
      </w:r>
    </w:p>
    <w:bookmarkEnd w:id="9"/>
    <w:bookmarkStart w:id="10" w:name="执行摘要-executive-summary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  <w:r>
        <w:t xml:space="preserve"> Executive Summary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事件性质</w:t>
      </w:r>
      <w:r>
        <w:rPr>
          <w:rFonts w:hint="eastAsia"/>
        </w:rPr>
        <w:t xml:space="preserve">：不是议息决定，而是对谈；但处于「数据密集</w:t>
      </w:r>
      <w:r>
        <w:t xml:space="preserve"> + </w:t>
      </w:r>
      <w:r>
        <w:rPr>
          <w:rFonts w:hint="eastAsia"/>
        </w:rPr>
        <w:t xml:space="preserve">静默期前最后一次」的时点，信息价值高。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市场在猜什么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月加息是「抛硬币」；12</w:t>
      </w:r>
      <w:r>
        <w:t xml:space="preserve"> </w:t>
      </w:r>
      <w:r>
        <w:rPr>
          <w:rFonts w:hint="eastAsia"/>
        </w:rPr>
        <w:t xml:space="preserve">月加息被更大程度定价（多家机构基准：10</w:t>
      </w:r>
      <w:r>
        <w:t xml:space="preserve"> </w:t>
      </w:r>
      <w:r>
        <w:rPr>
          <w:rFonts w:hint="eastAsia"/>
        </w:rPr>
        <w:t xml:space="preserve">月按兵不动、12</w:t>
      </w:r>
      <w:r>
        <w:t xml:space="preserve"> </w:t>
      </w:r>
      <w:r>
        <w:rPr>
          <w:rFonts w:hint="eastAsia"/>
        </w:rPr>
        <w:t xml:space="preserve">月加息）。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我们</w:t>
      </w:r>
      <w:r>
        <w:rPr>
          <w:b/>
          <w:bCs/>
        </w:rPr>
        <w:t xml:space="preserve"> (HYPOTHESIS)</w:t>
      </w:r>
      <w:r>
        <w:rPr>
          <w:rFonts w:hint="eastAsia"/>
        </w:rPr>
        <w:t xml:space="preserve">：中性</w:t>
      </w:r>
      <w:r>
        <w:t xml:space="preserve"> 50% / </w:t>
      </w:r>
      <w:r>
        <w:rPr>
          <w:rFonts w:hint="eastAsia"/>
        </w:rPr>
        <w:t xml:space="preserve">偏鹰</w:t>
      </w:r>
      <w:r>
        <w:t xml:space="preserve"> 30% / </w:t>
      </w:r>
      <w:r>
        <w:rPr>
          <w:rFonts w:hint="eastAsia"/>
        </w:rPr>
        <w:t xml:space="preserve">偏鸽</w:t>
      </w:r>
      <w:r>
        <w:t xml:space="preserve"> </w:t>
      </w:r>
      <w:r>
        <w:rPr>
          <w:rFonts w:hint="eastAsia"/>
        </w:rPr>
        <w:t xml:space="preserve">20%。理由：他</w:t>
      </w:r>
      <w:r>
        <w:t xml:space="preserve"> 9/16 </w:t>
      </w:r>
      <w:r>
        <w:rPr>
          <w:rFonts w:hint="eastAsia"/>
        </w:rPr>
        <w:t xml:space="preserve">明确不做前瞻指引、Cboe</w:t>
      </w:r>
      <w:r>
        <w:t xml:space="preserve"> </w:t>
      </w:r>
      <w:r>
        <w:rPr>
          <w:rFonts w:hint="eastAsia"/>
        </w:rPr>
        <w:t xml:space="preserve">评「close-to-the-vest」；但</w:t>
      </w:r>
      <w:r>
        <w:t xml:space="preserve"> CPI </w:t>
      </w:r>
      <w:r>
        <w:rPr>
          <w:rFonts w:hint="eastAsia"/>
        </w:rPr>
        <w:t xml:space="preserve">偏热</w:t>
      </w:r>
      <w:r>
        <w:t xml:space="preserve"> + </w:t>
      </w:r>
      <w:r>
        <w:rPr>
          <w:rFonts w:hint="eastAsia"/>
        </w:rPr>
        <w:t xml:space="preserve">「金融条件不紧」论述让偏鹰尾部</w:t>
      </w:r>
      <w:r>
        <w:t xml:space="preserve"> &gt; </w:t>
      </w:r>
      <w:r>
        <w:rPr>
          <w:rFonts w:hint="eastAsia"/>
        </w:rPr>
        <w:t xml:space="preserve">偏鸽尾部。基础概率：</w:t>
      </w:r>
      <w:r>
        <w:rPr>
          <w:rFonts w:hint="eastAsia"/>
          <w:b/>
          <w:bCs/>
        </w:rPr>
        <w:t xml:space="preserve">不可得</w:t>
      </w:r>
      <w:r>
        <w:rPr>
          <w:rFonts w:hint="eastAsia"/>
        </w:rPr>
        <w:t xml:space="preserve">（主席非议息会对谈的措辞分类无可靠历史样本）——如实说明，未校准。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最关键的条件依赖</w:t>
      </w:r>
      <w:r>
        <w:rPr>
          <w:rFonts w:hint="eastAsia"/>
        </w:rPr>
        <w:t xml:space="preserve">：今晚</w:t>
      </w:r>
      <w:r>
        <w:t xml:space="preserve"> PPI + </w:t>
      </w:r>
      <w:r>
        <w:rPr>
          <w:rFonts w:hint="eastAsia"/>
        </w:rPr>
        <w:t xml:space="preserve">零售销售先公布。若两者都偏热，「中性」措辞也会被市场读成「不反对</w:t>
      </w:r>
      <w:r>
        <w:t xml:space="preserve"> 10 </w:t>
      </w:r>
      <w:r>
        <w:rPr>
          <w:rFonts w:hint="eastAsia"/>
        </w:rPr>
        <w:t xml:space="preserve">月」→</w:t>
      </w:r>
      <w:r>
        <w:t xml:space="preserve"> </w:t>
      </w:r>
      <w:r>
        <w:rPr>
          <w:rFonts w:hint="eastAsia"/>
        </w:rPr>
        <w:t xml:space="preserve">偏鹰反应。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观察名单</w:t>
      </w:r>
      <w:r>
        <w:rPr>
          <w:rFonts w:hint="eastAsia"/>
        </w:rPr>
        <w:t xml:space="preserve">：亚洲盘</w:t>
      </w:r>
      <w:r>
        <w:t xml:space="preserve"> </w:t>
      </w:r>
      <w:r>
        <w:rPr>
          <w:rFonts w:hint="eastAsia"/>
        </w:rPr>
        <w:t xml:space="preserve">TSM（台股）、SK</w:t>
      </w:r>
      <w:r>
        <w:t xml:space="preserve"> </w:t>
      </w:r>
      <w:r>
        <w:rPr>
          <w:rFonts w:hint="eastAsia"/>
        </w:rPr>
        <w:t xml:space="preserve">海力士/三星（韩股，经</w:t>
      </w:r>
      <w:r>
        <w:t xml:space="preserve"> MU/SIMO </w:t>
      </w:r>
      <w:r>
        <w:rPr>
          <w:rFonts w:hint="eastAsia"/>
        </w:rPr>
        <w:t xml:space="preserve">映射）、日经（USD/JPY）；美股盘前</w:t>
      </w:r>
      <w:r>
        <w:t xml:space="preserve"> </w:t>
      </w:r>
      <w:r>
        <w:rPr>
          <w:rFonts w:hint="eastAsia"/>
        </w:rPr>
        <w:t xml:space="preserve">NVDA、ARM、PLTR、RKLB、CRWV、CCL（利率敏感）。</w:t>
      </w:r>
    </w:p>
    <w:bookmarkEnd w:id="10"/>
    <w:bookmarkStart w:id="11" w:name="市场定价-vs-我们-expectation-gap"/>
    <w:p>
      <w:pPr>
        <w:pStyle w:val="Heading2"/>
      </w:pPr>
      <w:r>
        <w:t xml:space="preserve">2. </w:t>
      </w:r>
      <w:r>
        <w:rPr>
          <w:rFonts w:hint="eastAsia"/>
        </w:rPr>
        <w:t xml:space="preserve">市场定价</w:t>
      </w:r>
      <w:r>
        <w:t xml:space="preserve"> vs </w:t>
      </w:r>
      <w:r>
        <w:rPr>
          <w:rFonts w:hint="eastAsia"/>
        </w:rPr>
        <w:t xml:space="preserve">我们</w:t>
      </w:r>
      <w:r>
        <w:t xml:space="preserve"> Expectation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  <w:r>
              <w:t xml:space="preserve"> MARKET EXP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</w:t>
            </w:r>
            <w:r>
              <w:t xml:space="preserve"> HYPOTHESIS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10/28 </w:t>
            </w:r>
            <w:r>
              <w:rPr>
                <w:rFonts w:hint="eastAsia"/>
              </w:rPr>
              <w:t xml:space="preserve">加息</w:t>
            </w:r>
            <w:r>
              <w:t xml:space="preserve"> 25bp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33–49%（10/14</w:t>
            </w:r>
            <w:r>
              <w:t xml:space="preserve"> </w:t>
            </w:r>
            <w:r>
              <w:rPr>
                <w:rFonts w:hint="eastAsia"/>
              </w:rPr>
              <w:t xml:space="preserve">区间）</w:t>
            </w:r>
          </w:p>
        </w:tc>
        <w:tc>
          <w:tcPr/>
          <w:p>
            <w:pPr>
              <w:pStyle w:val="Compact"/>
            </w:pPr>
            <w:r>
              <w:t xml:space="preserve">CME FedWatch via WSJ/Cboe/Yahoo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讲话后大概率仍在</w:t>
            </w:r>
            <w:r>
              <w:t xml:space="preserve"> 30–55%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讲话大概率不「定案」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讲话基调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无共识（市场预期「谨慎不表态」）</w:t>
            </w:r>
          </w:p>
        </w:tc>
        <w:tc>
          <w:tcPr/>
          <w:p>
            <w:pPr>
              <w:pStyle w:val="Compact"/>
            </w:pPr>
            <w:r>
              <w:t xml:space="preserve">Cboe 10/14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中性为主，偏鹰尾部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尾部风险不对称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月加息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被更大程度定价（Reuters</w:t>
            </w:r>
            <w:r>
              <w:t xml:space="preserve"> </w:t>
            </w:r>
            <w:r>
              <w:rPr>
                <w:rFonts w:hint="eastAsia"/>
              </w:rPr>
              <w:t xml:space="preserve">引述多家机构）</w:t>
            </w:r>
          </w:p>
        </w:tc>
        <w:tc>
          <w:tcPr/>
          <w:p>
            <w:pPr>
              <w:pStyle w:val="Compact"/>
            </w:pPr>
            <w:r>
              <w:t xml:space="preserve">Reuters/Investing.com 10/14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真正的问题是「10</w:t>
            </w:r>
            <w:r>
              <w:t xml:space="preserve"> </w:t>
            </w:r>
            <w:r>
              <w:rPr>
                <w:rFonts w:hint="eastAsia"/>
              </w:rPr>
              <w:t xml:space="preserve">月还是</w:t>
            </w:r>
            <w:r>
              <w:t xml:space="preserve"> 12 </w:t>
            </w:r>
            <w:r>
              <w:rPr>
                <w:rFonts w:hint="eastAsia"/>
              </w:rPr>
              <w:t xml:space="preserve">月」</w:t>
            </w:r>
          </w:p>
        </w:tc>
      </w:tr>
    </w:tbl>
    <w:bookmarkEnd w:id="11"/>
    <w:bookmarkStart w:id="12" w:name="情景树-scenarios-hypothesis未校准无基础概率"/>
    <w:p>
      <w:pPr>
        <w:pStyle w:val="Heading2"/>
      </w:pPr>
      <w:r>
        <w:t xml:space="preserve">3. </w:t>
      </w:r>
      <w:r>
        <w:rPr>
          <w:rFonts w:hint="eastAsia"/>
        </w:rPr>
        <w:t xml:space="preserve">情景树</w:t>
      </w:r>
      <w:r>
        <w:t xml:space="preserve"> Scenarios </w:t>
      </w:r>
      <w:r>
        <w:rPr>
          <w:rFonts w:hint="eastAsia"/>
        </w:rPr>
        <w:t xml:space="preserve">(HYPOTHESIS，未校准：无基础概率)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触发措辞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10月概率</w:t>
            </w:r>
          </w:p>
        </w:tc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NQ/亚洲科技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偏鹰</w:t>
            </w:r>
            <w:r>
              <w:t xml:space="preserve"> Hawkish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通胀未「清楚且足够快」回落；能源二次传导；金融条件仍不紧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≥55%</w:t>
            </w:r>
          </w:p>
        </w:tc>
        <w:tc>
          <w:tcPr/>
          <w:p>
            <w:pPr>
              <w:pStyle w:val="Compact"/>
            </w:pPr>
            <w:r>
              <w:t xml:space="preserve">+3~+6bp</w:t>
            </w:r>
          </w:p>
        </w:tc>
        <w:tc>
          <w:tcPr/>
          <w:p>
            <w:pPr>
              <w:pStyle w:val="Compact"/>
            </w:pPr>
            <w:r>
              <w:t xml:space="preserve">+0.3~+0.6</w:t>
            </w:r>
          </w:p>
        </w:tc>
        <w:tc>
          <w:tcPr/>
          <w:p>
            <w:pPr>
              <w:pStyle w:val="Compact"/>
            </w:pPr>
            <w:r>
              <w:t xml:space="preserve">−0.5~−1%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  <w:r>
              <w:t xml:space="preserve"> Neutral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「不预判」；谈全球/IMF/独立性/AI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±5pp</w:t>
            </w:r>
          </w:p>
        </w:tc>
        <w:tc>
          <w:tcPr/>
          <w:p>
            <w:pPr>
              <w:pStyle w:val="Compact"/>
            </w:pPr>
            <w:r>
              <w:t xml:space="preserve">±2bp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由数据/财报主导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偏鸽</w:t>
            </w:r>
            <w:r>
              <w:t xml:space="preserve"> Dovish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看穿能源；已加息需看累积效果；AI</w:t>
            </w:r>
            <w:r>
              <w:t xml:space="preserve"> </w:t>
            </w:r>
            <w:r>
              <w:rPr>
                <w:rFonts w:hint="eastAsia"/>
              </w:rPr>
              <w:t xml:space="preserve">生产率压通胀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≤30%</w:t>
            </w:r>
          </w:p>
        </w:tc>
        <w:tc>
          <w:tcPr/>
          <w:p>
            <w:pPr>
              <w:pStyle w:val="Compact"/>
            </w:pPr>
            <w:r>
              <w:t xml:space="preserve">−3~−6bp</w:t>
            </w:r>
          </w:p>
        </w:tc>
        <w:tc>
          <w:tcPr/>
          <w:p>
            <w:pPr>
              <w:pStyle w:val="Compact"/>
            </w:pPr>
            <w:r>
              <w:t xml:space="preserve">−0.3~−0.6</w:t>
            </w:r>
          </w:p>
        </w:tc>
        <w:tc>
          <w:tcPr/>
          <w:p>
            <w:pPr>
              <w:pStyle w:val="Compact"/>
            </w:pPr>
            <w:r>
              <w:t xml:space="preserve">+0.3~+0.8%</w:t>
            </w:r>
          </w:p>
        </w:tc>
      </w:tr>
    </w:tbl>
    <w:bookmarkEnd w:id="12"/>
    <w:bookmarkStart w:id="16" w:name="Xd29b781ffd18168968743b81f5257b9f26bab99"/>
    <w:p>
      <w:pPr>
        <w:pStyle w:val="Heading2"/>
      </w:pPr>
      <w:r>
        <w:t xml:space="preserve">4. </w:t>
      </w:r>
      <w:r>
        <w:rPr>
          <w:rFonts w:hint="eastAsia"/>
        </w:rPr>
        <w:t xml:space="preserve">盘中观察清单</w:t>
      </w:r>
      <w:r>
        <w:t xml:space="preserve"> Live-Observation </w:t>
      </w:r>
      <w:r>
        <w:rPr>
          <w:rFonts w:hint="eastAsia"/>
        </w:rPr>
        <w:t xml:space="preserve">Checklist（周五</w:t>
      </w:r>
      <w:r>
        <w:t xml:space="preserve"> 11:30 SGT </w:t>
      </w:r>
      <w:r>
        <w:rPr>
          <w:rFonts w:hint="eastAsia"/>
        </w:rPr>
        <w:t xml:space="preserve">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初学者注释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是否提到</w:t>
            </w:r>
            <w:r>
              <w:t xml:space="preserve"> 10 </w:t>
            </w:r>
            <w:r>
              <w:rPr>
                <w:rFonts w:hint="eastAsia"/>
              </w:rPr>
              <w:t xml:space="preserve">月/「下次会议」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「不急」「看累积效应」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「全部选项在桌上」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路径信号</w:t>
            </w:r>
            <w:r>
              <w:t xml:space="preserve"> &gt; </w:t>
            </w:r>
            <w:r>
              <w:rPr>
                <w:rFonts w:hint="eastAsia"/>
              </w:rPr>
              <w:t xml:space="preserve">语气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通胀门槛原句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「取得进展」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「尚未清楚且足够快」</w:t>
            </w:r>
          </w:p>
        </w:tc>
        <w:tc>
          <w:tcPr/>
          <w:p>
            <w:pPr>
              <w:pStyle w:val="Compact"/>
            </w:pPr>
            <w:r>
              <w:t xml:space="preserve">9/16 </w:t>
            </w:r>
            <w:r>
              <w:rPr>
                <w:rFonts w:hint="eastAsia"/>
              </w:rPr>
              <w:t xml:space="preserve">的加息理由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能源/汽油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「看穿</w:t>
            </w:r>
            <w:r>
              <w:t xml:space="preserve"> look through」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「二次传导</w:t>
            </w:r>
            <w:r>
              <w:t xml:space="preserve"> second-round」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CPI </w:t>
            </w:r>
            <w:r>
              <w:rPr>
                <w:rFonts w:hint="eastAsia"/>
              </w:rPr>
              <w:t xml:space="preserve">汽油</w:t>
            </w:r>
            <w:r>
              <w:t xml:space="preserve"> +9.1%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「已收紧」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「仍不紧</w:t>
            </w:r>
            <w:r>
              <w:t xml:space="preserve"> not restrictive」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他的加息核心论点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期货首15分钟</w:t>
            </w:r>
          </w:p>
        </w:tc>
        <w:tc>
          <w:tcPr/>
          <w:p>
            <w:pPr>
              <w:pStyle w:val="Compact"/>
            </w:pPr>
            <w:r>
              <w:t xml:space="preserve">≤−3bp</w:t>
            </w:r>
          </w:p>
        </w:tc>
        <w:tc>
          <w:tcPr/>
          <w:p>
            <w:pPr>
              <w:pStyle w:val="Compact"/>
            </w:pPr>
            <w:r>
              <w:t xml:space="preserve">≥+3bp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市场对路径的投票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</w:t>
            </w:r>
            <w:r>
              <w:t xml:space="preserve"> ≥0.3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涨</w:t>
            </w:r>
            <w:r>
              <w:t xml:space="preserve"> ≥0.3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亚洲时段最快的传导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台股</w:t>
            </w:r>
            <w:r>
              <w:t xml:space="preserve"> TSM / </w:t>
            </w:r>
            <w:r>
              <w:rPr>
                <w:rFonts w:hint="eastAsia"/>
              </w:rPr>
              <w:t xml:space="preserve">韩股存储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同时受</w:t>
            </w:r>
            <w:r>
              <w:t xml:space="preserve"> TSM </w:t>
            </w:r>
            <w:r>
              <w:rPr>
                <w:rFonts w:hint="eastAsia"/>
              </w:rPr>
              <w:t xml:space="preserve">财报影响，注意归因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「供给侧利好、抑制通胀」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「需求侧拉动、投资过热」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本系统生产率模块的直接检验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暗示加速缩表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影响长端</w:t>
            </w:r>
            <w:r>
              <w:t xml:space="preserve"> 10Y </w:t>
            </w:r>
            <w:r>
              <w:rPr>
                <w:rFonts w:hint="eastAsia"/>
              </w:rPr>
              <w:t xml:space="preserve">期限溢价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措辞解码器" title="" id="14" name="Picture"/>
            <a:graphic>
              <a:graphicData uri="http://schemas.openxmlformats.org/drawingml/2006/picture">
                <pic:pic>
                  <pic:nvPicPr>
                    <pic:cNvPr descr="images/05_phrase_decoder_checklis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措辞解码器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每行=一句可能出现的话</w:t>
      </w:r>
      <w:r>
        <w:t xml:space="preserve"> → </w:t>
      </w:r>
      <w:r>
        <w:rPr>
          <w:rFonts w:hint="eastAsia"/>
        </w:rPr>
        <w:t xml:space="preserve">对应的鹰/鸽含义。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把措辞对应到「10</w:t>
      </w:r>
      <w:r>
        <w:t xml:space="preserve"> </w:t>
      </w:r>
      <w:r>
        <w:rPr>
          <w:rFonts w:hint="eastAsia"/>
        </w:rPr>
        <w:t xml:space="preserve">月</w:t>
      </w:r>
      <w:r>
        <w:t xml:space="preserve"> vs 12 </w:t>
      </w:r>
      <w:r>
        <w:rPr>
          <w:rFonts w:hint="eastAsia"/>
        </w:rPr>
        <w:t xml:space="preserve">月」路径，不对应到情绪。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若他说了偏鹰的话但</w:t>
      </w:r>
      <w:r>
        <w:t xml:space="preserve"> 2Y </w:t>
      </w:r>
      <w:r>
        <w:rPr>
          <w:rFonts w:hint="eastAsia"/>
        </w:rPr>
        <w:t xml:space="preserve">不动，说明市场已经定价或不信。</w:t>
      </w:r>
    </w:p>
    <w:bookmarkEnd w:id="16"/>
    <w:bookmarkStart w:id="17" w:name="受影响观察名单"/>
    <w:p>
      <w:pPr>
        <w:pStyle w:val="Heading2"/>
      </w:pPr>
      <w:r>
        <w:t xml:space="preserve">5. </w:t>
      </w:r>
      <w:r>
        <w:rPr>
          <w:rFonts w:hint="eastAsia"/>
        </w:rPr>
        <w:t xml:space="preserve">受影响观察名单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亚洲时段首先反应</w:t>
      </w:r>
      <w:r>
        <w:rPr>
          <w:rFonts w:hint="eastAsia"/>
        </w:rPr>
        <w:t xml:space="preserve">：TSM（台股，叠加昨日财报）、MU/SIMO</w:t>
      </w:r>
      <w:r>
        <w:t xml:space="preserve"> </w:t>
      </w:r>
      <w:r>
        <w:rPr>
          <w:rFonts w:hint="eastAsia"/>
        </w:rPr>
        <w:t xml:space="preserve">映射的韩国存储、日经（USD/JPY</w:t>
      </w:r>
      <w:r>
        <w:t xml:space="preserve"> </w:t>
      </w:r>
      <w:r>
        <w:rPr>
          <w:rFonts w:hint="eastAsia"/>
        </w:rPr>
        <w:t xml:space="preserve">方向）。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利率敏感</w:t>
      </w:r>
      <w:r>
        <w:rPr>
          <w:rFonts w:hint="eastAsia"/>
        </w:rPr>
        <w:t xml:space="preserve">：ARM、PLTR、RKLB、CRWV、CRWD、MRVL、TSLA。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资本开支链</w:t>
      </w:r>
      <w:r>
        <w:rPr>
          <w:rFonts w:hint="eastAsia"/>
        </w:rPr>
        <w:t xml:space="preserve">：NVDA、AVGO、AMD、EME、PWR——若谈</w:t>
      </w:r>
      <w:r>
        <w:t xml:space="preserve"> AI </w:t>
      </w:r>
      <w:r>
        <w:rPr>
          <w:rFonts w:hint="eastAsia"/>
        </w:rPr>
        <w:t xml:space="preserve">需求侧过热，属于叙事风险（INFERENCE）。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消费/旅游</w:t>
      </w:r>
      <w:r>
        <w:rPr>
          <w:rFonts w:hint="eastAsia"/>
        </w:rPr>
        <w:t xml:space="preserve">：CCL（利率与消费双重）。</w:t>
      </w:r>
    </w:p>
    <w:bookmarkEnd w:id="17"/>
    <w:bookmarkStart w:id="18" w:name="证伪条件-falsifiers"/>
    <w:p>
      <w:pPr>
        <w:pStyle w:val="Heading2"/>
      </w:pPr>
      <w:r>
        <w:t xml:space="preserve">6. </w:t>
      </w:r>
      <w:r>
        <w:rPr>
          <w:rFonts w:hint="eastAsia"/>
        </w:rPr>
        <w:t xml:space="preserve">证伪条件</w:t>
      </w:r>
      <w:r>
        <w:t xml:space="preserve"> Falsifiers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他明确偏鹰但</w:t>
      </w:r>
      <w:r>
        <w:t xml:space="preserve"> 2Y </w:t>
      </w:r>
      <w:r>
        <w:rPr>
          <w:rFonts w:hint="eastAsia"/>
        </w:rPr>
        <w:t xml:space="preserve">升</w:t>
      </w:r>
      <w:r>
        <w:t xml:space="preserve"> &lt;2bp、10 </w:t>
      </w:r>
      <w:r>
        <w:rPr>
          <w:rFonts w:hint="eastAsia"/>
        </w:rPr>
        <w:t xml:space="preserve">月概率变动</w:t>
      </w:r>
      <w:r>
        <w:t xml:space="preserve"> &lt;5pp → </w:t>
      </w:r>
      <w:r>
        <w:rPr>
          <w:rFonts w:hint="eastAsia"/>
        </w:rPr>
        <w:t xml:space="preserve">市场已定价，或不认为主席一人能左右委员会</w:t>
      </w:r>
      <w:r>
        <w:t xml:space="preserve"> → </w:t>
      </w:r>
      <w:r>
        <w:rPr>
          <w:rFonts w:hint="eastAsia"/>
        </w:rPr>
        <w:t xml:space="preserve">下调「主席讲话」信号权重。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他只谈全球/IMF，但市场大动</w:t>
      </w:r>
      <w:r>
        <w:t xml:space="preserve"> → </w:t>
      </w:r>
      <w:r>
        <w:rPr>
          <w:rFonts w:hint="eastAsia"/>
        </w:rPr>
        <w:t xml:space="preserve">动因是同时段的其他信息（日本数据、地缘、TSM），本书传导链当日失效。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偏鸽措辞</w:t>
      </w:r>
      <w:r>
        <w:t xml:space="preserve"> + 10Y </w:t>
      </w:r>
      <w:r>
        <w:rPr>
          <w:rFonts w:hint="eastAsia"/>
        </w:rPr>
        <w:t xml:space="preserve">上升</w:t>
      </w:r>
      <w:r>
        <w:t xml:space="preserve"> → </w:t>
      </w:r>
      <w:r>
        <w:rPr>
          <w:rFonts w:hint="eastAsia"/>
        </w:rPr>
        <w:t xml:space="preserve">市场担心</w:t>
      </w:r>
      <w:r>
        <w:t xml:space="preserve"> Fed </w:t>
      </w:r>
      <w:r>
        <w:rPr>
          <w:rFonts w:hint="eastAsia"/>
        </w:rPr>
        <w:t xml:space="preserve">落后于通胀（期限溢价上升）——「鸽=利好长久期」映射失效。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我们中性</w:t>
      </w:r>
      <w:r>
        <w:t xml:space="preserve"> 50% </w:t>
      </w:r>
      <w:r>
        <w:rPr>
          <w:rFonts w:hint="eastAsia"/>
        </w:rPr>
        <w:t xml:space="preserve">却出现明确路径指引</w:t>
      </w:r>
      <w:r>
        <w:t xml:space="preserve"> → Probability Calibration </w:t>
      </w:r>
      <w:r>
        <w:rPr>
          <w:rFonts w:hint="eastAsia"/>
        </w:rPr>
        <w:t xml:space="preserve">误差，复盘时记录。</w:t>
      </w:r>
    </w:p>
    <w:bookmarkEnd w:id="18"/>
    <w:bookmarkStart w:id="22" w:name="思考过程-thinking-walkthrough七步法"/>
    <w:p>
      <w:pPr>
        <w:pStyle w:val="Heading2"/>
      </w:pPr>
      <w:r>
        <w:t xml:space="preserve">7. </w:t>
      </w:r>
      <w:r>
        <w:rPr>
          <w:rFonts w:hint="eastAsia"/>
        </w:rPr>
        <w:t xml:space="preserve">思考过程</w:t>
      </w:r>
      <w:r>
        <w:t xml:space="preserve"> Thinking </w:t>
      </w:r>
      <w:r>
        <w:rPr>
          <w:rFonts w:hint="eastAsia"/>
        </w:rPr>
        <w:t xml:space="preserve">walkthrough（七步法）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rPr>
          <w:rFonts w:hint="eastAsia"/>
        </w:rPr>
        <w:t xml:space="preserve">：谁在乎？利率交易员（10</w:t>
      </w:r>
      <w:r>
        <w:t xml:space="preserve"> </w:t>
      </w:r>
      <w:r>
        <w:rPr>
          <w:rFonts w:hint="eastAsia"/>
        </w:rPr>
        <w:t xml:space="preserve">月加息是</w:t>
      </w:r>
      <w:r>
        <w:t xml:space="preserve"> </w:t>
      </w:r>
      <w:r>
        <w:rPr>
          <w:rFonts w:hint="eastAsia"/>
        </w:rPr>
        <w:t xml:space="preserve">50/50）、日元套息交易者、成长股持有人。为什么？这是静默期前最后的信号。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市场已经定价了什么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月约</w:t>
      </w:r>
      <w:r>
        <w:t xml:space="preserve"> 33–49%、12 </w:t>
      </w:r>
      <w:r>
        <w:rPr>
          <w:rFonts w:hint="eastAsia"/>
        </w:rPr>
        <w:t xml:space="preserve">月更高；2Y（4.79%）已高于政策利率上限</w:t>
      </w:r>
      <w:r>
        <w:t xml:space="preserve"> </w:t>
      </w:r>
      <w:r>
        <w:rPr>
          <w:rFonts w:hint="eastAsia"/>
        </w:rPr>
        <w:t xml:space="preserve">4.00%——市场已经计入「还会加」。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搭因果链，每环配一个检验数据</w:t>
      </w:r>
      <w:r>
        <w:rPr>
          <w:rFonts w:hint="eastAsia"/>
        </w:rPr>
        <w:t xml:space="preserve">：措辞</w:t>
      </w:r>
      <w:r>
        <w:t xml:space="preserve"> → FedWatch → 2Y → USD/JPY → </w:t>
      </w:r>
      <w:r>
        <w:rPr>
          <w:rFonts w:hint="eastAsia"/>
        </w:rPr>
        <w:t xml:space="preserve">亚洲科技</w:t>
      </w:r>
      <w:r>
        <w:t xml:space="preserve"> → NQ → </w:t>
      </w:r>
      <w:r>
        <w:rPr>
          <w:rFonts w:hint="eastAsia"/>
        </w:rPr>
        <w:t xml:space="preserve">WACC。检验数据：FedWatch、2Y</w:t>
      </w:r>
      <w:r>
        <w:t xml:space="preserve"> </w:t>
      </w:r>
      <w:r>
        <w:rPr>
          <w:rFonts w:hint="eastAsia"/>
        </w:rPr>
        <w:t xml:space="preserve">期货、USD/JPY、TAIEX/KOSPI、NQ。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找每一环的断点</w:t>
      </w:r>
      <w:r>
        <w:rPr>
          <w:rFonts w:hint="eastAsia"/>
        </w:rPr>
        <w:t xml:space="preserve">：断点①他不表态（模态结果）；②主席≠委员会（Reuters：多位官员暗示</w:t>
      </w:r>
      <w:r>
        <w:t xml:space="preserve"> 10 </w:t>
      </w:r>
      <w:r>
        <w:rPr>
          <w:rFonts w:hint="eastAsia"/>
        </w:rPr>
        <w:t xml:space="preserve">月不急）；③中期选举前的政治考量（UBS</w:t>
      </w:r>
      <w:r>
        <w:t xml:space="preserve"> </w:t>
      </w:r>
      <w:r>
        <w:rPr>
          <w:rFonts w:hint="eastAsia"/>
        </w:rPr>
        <w:t xml:space="preserve">称选举前加息「politically</w:t>
      </w:r>
      <w:r>
        <w:t xml:space="preserve"> </w:t>
      </w:r>
      <w:r>
        <w:rPr>
          <w:rFonts w:hint="eastAsia"/>
        </w:rPr>
        <w:t xml:space="preserve">untenable」——一家观点）；④同一时段</w:t>
      </w:r>
      <w:r>
        <w:t xml:space="preserve"> TSM </w:t>
      </w:r>
      <w:r>
        <w:rPr>
          <w:rFonts w:hint="eastAsia"/>
        </w:rPr>
        <w:t xml:space="preserve">财报余波。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用工具箱逐一质疑</w:t>
      </w:r>
      <w:r>
        <w:rPr>
          <w:rFonts w:hint="eastAsia"/>
        </w:rPr>
        <w:t xml:space="preserve">：见下方工具。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rPr>
          <w:rFonts w:hint="eastAsia"/>
        </w:rPr>
        <w:t xml:space="preserve">：见「对立观点」。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rPr>
          <w:rFonts w:hint="eastAsia"/>
        </w:rPr>
        <w:t xml:space="preserve">：如果我错了，会先看到他主动提「October」或「next</w:t>
      </w:r>
      <w:r>
        <w:t xml:space="preserve"> </w:t>
      </w:r>
      <w:r>
        <w:rPr>
          <w:rFonts w:hint="eastAsia"/>
        </w:rPr>
        <w:t xml:space="preserve">meeting」并给出条件。</w:t>
      </w:r>
    </w:p>
    <w:bookmarkStart w:id="19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我们的模态是「中性」——反过来想，什么会让他必须表态？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若今晚</w:t>
      </w:r>
      <w:r>
        <w:t xml:space="preserve"> PPI ≥0.7% </w:t>
      </w:r>
      <w:r>
        <w:rPr>
          <w:rFonts w:hint="eastAsia"/>
        </w:rPr>
        <w:t xml:space="preserve">且零售控制组</w:t>
      </w:r>
      <w:r>
        <w:t xml:space="preserve"> </w:t>
      </w:r>
      <w:r>
        <w:rPr>
          <w:rFonts w:hint="eastAsia"/>
        </w:rPr>
        <w:t xml:space="preserve">≥0.6%，主席沉默本身就会被读成「默许</w:t>
      </w:r>
      <w:r>
        <w:t xml:space="preserve"> 10 </w:t>
      </w:r>
      <w:r>
        <w:rPr>
          <w:rFonts w:hint="eastAsia"/>
        </w:rPr>
        <w:t xml:space="preserve">月加息」——此时「中性」措辞</w:t>
      </w:r>
      <w:r>
        <w:t xml:space="preserve"> ≈ </w:t>
      </w:r>
      <w:r>
        <w:rPr>
          <w:rFonts w:hint="eastAsia"/>
        </w:rPr>
        <w:t xml:space="preserve">偏鹰结果。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如果</w:t>
      </w:r>
      <w:r>
        <w:t xml:space="preserve"> PPI </w:t>
      </w:r>
      <w:r>
        <w:rPr>
          <w:rFonts w:hint="eastAsia"/>
        </w:rPr>
        <w:t xml:space="preserve">和零售都偏冷，同样一句「我不预判」会被市场怎么读？</w:t>
      </w:r>
    </w:p>
    <w:bookmarkEnd w:id="19"/>
    <w:bookmarkStart w:id="20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帮助判断是否已被定价。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押</w:t>
      </w:r>
      <w:r>
        <w:t xml:space="preserve"> 10 </w:t>
      </w:r>
      <w:r>
        <w:rPr>
          <w:rFonts w:hint="eastAsia"/>
        </w:rPr>
        <w:t xml:space="preserve">月加息的一方（约</w:t>
      </w:r>
      <w:r>
        <w:t xml:space="preserve"> </w:t>
      </w:r>
      <w:r>
        <w:rPr>
          <w:rFonts w:hint="eastAsia"/>
        </w:rPr>
        <w:t xml:space="preserve">41–49%）vs</w:t>
      </w:r>
      <w:r>
        <w:t xml:space="preserve"> </w:t>
      </w:r>
      <w:r>
        <w:rPr>
          <w:rFonts w:hint="eastAsia"/>
        </w:rPr>
        <w:t xml:space="preserve">押</w:t>
      </w:r>
      <w:r>
        <w:t xml:space="preserve"> 12 </w:t>
      </w:r>
      <w:r>
        <w:rPr>
          <w:rFonts w:hint="eastAsia"/>
        </w:rPr>
        <w:t xml:space="preserve">月的一方。若</w:t>
      </w:r>
      <w:r>
        <w:t xml:space="preserve"> Warsh </w:t>
      </w:r>
      <w:r>
        <w:rPr>
          <w:rFonts w:hint="eastAsia"/>
        </w:rPr>
        <w:t xml:space="preserve">中性，押</w:t>
      </w:r>
      <w:r>
        <w:t xml:space="preserve"> 10 </w:t>
      </w:r>
      <w:r>
        <w:rPr>
          <w:rFonts w:hint="eastAsia"/>
        </w:rPr>
        <w:t xml:space="preserve">月的人会逐步平仓</w:t>
      </w:r>
      <w:r>
        <w:t xml:space="preserve"> → 2Y </w:t>
      </w:r>
      <w:r>
        <w:rPr>
          <w:rFonts w:hint="eastAsia"/>
        </w:rPr>
        <w:t xml:space="preserve">小幅回落（约</w:t>
      </w:r>
      <w:r>
        <w:t xml:space="preserve"> </w:t>
      </w:r>
      <w:r>
        <w:rPr>
          <w:rFonts w:hint="eastAsia"/>
        </w:rPr>
        <w:t xml:space="preserve">−1~−3bp）。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你能想出一个让两边都「错」的结果吗？（提示：12</w:t>
      </w:r>
      <w:r>
        <w:t xml:space="preserve"> </w:t>
      </w:r>
      <w:r>
        <w:rPr>
          <w:rFonts w:hint="eastAsia"/>
        </w:rPr>
        <w:t xml:space="preserve">月也不加）</w:t>
      </w:r>
    </w:p>
    <w:bookmarkEnd w:id="20"/>
    <w:bookmarkStart w:id="21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讲话不改变公司现金流，只改变折现率预期。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若</w:t>
      </w:r>
      <w:r>
        <w:t xml:space="preserve"> 10 </w:t>
      </w:r>
      <w:r>
        <w:rPr>
          <w:rFonts w:hint="eastAsia"/>
        </w:rPr>
        <w:t xml:space="preserve">年期上升</w:t>
      </w:r>
      <w:r>
        <w:t xml:space="preserve"> </w:t>
      </w:r>
      <w:r>
        <w:rPr>
          <w:rFonts w:hint="eastAsia"/>
        </w:rPr>
        <w:t xml:space="preserve">10bp，长久期成长股的估值压力远大于公用事业型公司（EME/PWR</w:t>
      </w:r>
      <w:r>
        <w:t xml:space="preserve"> </w:t>
      </w:r>
      <w:r>
        <w:rPr>
          <w:rFonts w:hint="eastAsia"/>
        </w:rPr>
        <w:t xml:space="preserve">有合同现金流）。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TSLA，讲话改变的是现金流还是折现率？两者都有吗？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讲话大概率中性，不会定案</w:t>
      </w:r>
      <w:r>
        <w:t xml:space="preserve"> 10 </w:t>
      </w:r>
      <w:r>
        <w:rPr>
          <w:rFonts w:hint="eastAsia"/>
        </w:rPr>
        <w:t xml:space="preserve">月；偏鹰尾部大于偏鸽尾部。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他</w:t>
      </w:r>
      <w:r>
        <w:t xml:space="preserve"> 9/16 </w:t>
      </w:r>
      <w:r>
        <w:rPr>
          <w:rFonts w:hint="eastAsia"/>
        </w:rPr>
        <w:t xml:space="preserve">已经用「金融条件不紧」为加息辩护；CPI</w:t>
      </w:r>
      <w:r>
        <w:t xml:space="preserve"> </w:t>
      </w:r>
      <w:r>
        <w:rPr>
          <w:rFonts w:hint="eastAsia"/>
        </w:rPr>
        <w:t xml:space="preserve">偏热后，他有动机提前给市场「打预防针」以免</w:t>
      </w:r>
      <w:r>
        <w:t xml:space="preserve"> 10 </w:t>
      </w:r>
      <w:r>
        <w:rPr>
          <w:rFonts w:hint="eastAsia"/>
        </w:rPr>
        <w:t xml:space="preserve">月加息造成冲击。</w:t>
      </w:r>
      <w:r>
        <w:t xml:space="preserve"> </w:t>
      </w:r>
      <w:r>
        <w:t xml:space="preserve">2. IMF </w:t>
      </w:r>
      <w:r>
        <w:rPr>
          <w:rFonts w:hint="eastAsia"/>
        </w:rPr>
        <w:t xml:space="preserve">场合他可能谈全球通胀与美元，市场会把「全球通胀风险」读成偏鹰。</w:t>
      </w:r>
      <w:r>
        <w:t xml:space="preserve"> </w:t>
      </w:r>
      <w:r>
        <w:t xml:space="preserve">3. </w:t>
      </w:r>
      <w:r>
        <w:rPr>
          <w:rFonts w:hint="eastAsia"/>
        </w:rPr>
        <w:t xml:space="preserve">静默期前最后机会——历史上主席有时在此窗口校准市场预期。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9/16「不预判」原话、取消前瞻指引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Cboe </w:t>
            </w:r>
            <w:r>
              <w:rPr>
                <w:rFonts w:hint="eastAsia"/>
              </w:rPr>
              <w:t xml:space="preserve">评其「close-to-the-vest」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</w:t>
            </w:r>
            <w:r>
              <w:rPr>
                <w:rFonts w:hint="eastAsia"/>
              </w:rPr>
              <w:t xml:space="preserve">偏热、10</w:t>
            </w:r>
            <w:r>
              <w:t xml:space="preserve"> </w:t>
            </w:r>
            <w:r>
              <w:rPr>
                <w:rFonts w:hint="eastAsia"/>
              </w:rPr>
              <w:t xml:space="preserve">月概率飙升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多位官员称</w:t>
            </w:r>
            <w:r>
              <w:t xml:space="preserve"> 10 </w:t>
            </w:r>
            <w:r>
              <w:rPr>
                <w:rFonts w:hint="eastAsia"/>
              </w:rPr>
              <w:t xml:space="preserve">月不急（Reuters</w:t>
            </w:r>
            <w:r>
              <w:t xml:space="preserve"> </w:t>
            </w:r>
            <w:r>
              <w:rPr>
                <w:rFonts w:hint="eastAsia"/>
              </w:rPr>
              <w:t xml:space="preserve">引述）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证据仍支持「中性为主」，但偏鹰尾部</w:t>
      </w:r>
      <w:r>
        <w:t xml:space="preserve"> 30% </w:t>
      </w:r>
      <w:r>
        <w:rPr>
          <w:rFonts w:hint="eastAsia"/>
        </w:rPr>
        <w:t xml:space="preserve">合理；若今晚数据双热，我们会把偏鹰情景视为更可能——但</w:t>
      </w:r>
      <w:r>
        <w:rPr>
          <w:rFonts w:hint="eastAsia"/>
          <w:b/>
          <w:bCs/>
        </w:rPr>
        <w:t xml:space="preserve">快照不改写</w:t>
      </w:r>
      <w:r>
        <w:rPr>
          <w:rFonts w:hint="eastAsia"/>
        </w:rPr>
        <w:t xml:space="preserve">，只在复盘中记录。</w:t>
      </w:r>
    </w:p>
    <w:bookmarkEnd w:id="21"/>
    <w:bookmarkEnd w:id="22"/>
    <w:bookmarkStart w:id="23" w:name="最终自我质疑-final-self-challenge"/>
    <w:p>
      <w:pPr>
        <w:pStyle w:val="Heading2"/>
      </w:pPr>
      <w:r>
        <w:t xml:space="preserve">8. </w:t>
      </w:r>
      <w:r>
        <w:rPr>
          <w:rFonts w:hint="eastAsia"/>
        </w:rPr>
        <w:t xml:space="preserve">最终自我质疑</w:t>
      </w:r>
      <w:r>
        <w:t xml:space="preserve"> Final Self-Challenge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「中性</w:t>
      </w:r>
      <w:r>
        <w:t xml:space="preserve"> </w:t>
      </w:r>
      <w:r>
        <w:rPr>
          <w:rFonts w:hint="eastAsia"/>
        </w:rPr>
        <w:t xml:space="preserve">50%」是否只是逃避判断？基础概率不可得，这个数字是主观的——复盘时检验是否偏离过大。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我们可能过度重视主席个人：FOMC</w:t>
      </w:r>
      <w:r>
        <w:t xml:space="preserve"> </w:t>
      </w:r>
      <w:r>
        <w:rPr>
          <w:rFonts w:hint="eastAsia"/>
        </w:rPr>
        <w:t xml:space="preserve">是委员会投票，市场也知道。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亚洲时段流动性较低，首</w:t>
      </w:r>
      <w:r>
        <w:t xml:space="preserve"> 15 </w:t>
      </w:r>
      <w:r>
        <w:rPr>
          <w:rFonts w:hint="eastAsia"/>
        </w:rPr>
        <w:t xml:space="preserve">分钟的</w:t>
      </w:r>
      <w:r>
        <w:t xml:space="preserve"> 2Y </w:t>
      </w:r>
      <w:r>
        <w:rPr>
          <w:rFonts w:hint="eastAsia"/>
        </w:rPr>
        <w:t xml:space="preserve">期货/USD/JPY</w:t>
      </w:r>
      <w:r>
        <w:t xml:space="preserve"> </w:t>
      </w:r>
      <w:r>
        <w:rPr>
          <w:rFonts w:hint="eastAsia"/>
        </w:rPr>
        <w:t xml:space="preserve">可能夸大反应；以美股开盘后为二次确认。</w:t>
      </w:r>
    </w:p>
    <w:bookmarkEnd w:id="23"/>
    <w:bookmarkStart w:id="24" w:name="source-ledger"/>
    <w:p>
      <w:pPr>
        <w:pStyle w:val="Heading2"/>
      </w:pPr>
      <w:r>
        <w:t xml:space="preserve">9.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federalreserve.gov/newsevents/2026-october.htm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查证</w:t>
            </w:r>
            <w:r>
              <w:t xml:space="preserve"> 2026-10-15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</w:t>
            </w:r>
            <w:r>
              <w:rPr>
                <w:rFonts w:hint="eastAsia"/>
              </w:rPr>
              <w:t xml:space="preserve">CONFIRMED（23:30</w:t>
            </w:r>
            <w:r>
              <w:t xml:space="preserve"> </w:t>
            </w:r>
            <w:r>
              <w:rPr>
                <w:rFonts w:hint="eastAsia"/>
              </w:rPr>
              <w:t xml:space="preserve">ET）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9/16 </w:t>
            </w:r>
            <w:r>
              <w:rPr>
                <w:rFonts w:hint="eastAsia"/>
              </w:rPr>
              <w:t xml:space="preserve">发布会实录</w:t>
            </w:r>
            <w:r>
              <w:t xml:space="preserve"> FOMCpresconf20260916.pdf</w:t>
            </w:r>
          </w:p>
        </w:tc>
        <w:tc>
          <w:tcPr/>
          <w:p>
            <w:pPr>
              <w:pStyle w:val="Compact"/>
            </w:pPr>
            <w:r>
              <w:t xml:space="preserve">2026-09-16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原话、加息至</w:t>
            </w:r>
            <w:r>
              <w:t xml:space="preserve"> 3.75–4.00%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CNBC </w:t>
            </w:r>
            <w:r>
              <w:rPr>
                <w:rFonts w:hint="eastAsia"/>
              </w:rPr>
              <w:t xml:space="preserve">9/18、9/25；TickerGrove</w:t>
            </w:r>
            <w:r>
              <w:t xml:space="preserve"> 9/16</w:t>
            </w:r>
          </w:p>
        </w:tc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中性利率、任务组、缩表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报道（二手）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Yahoo/Benzinga、WSJ、Cboe、Reuters/Investing.com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月加息概率、机构观点</w:t>
            </w:r>
          </w:p>
        </w:tc>
        <w:tc>
          <w:tcPr/>
          <w:p>
            <w:pPr>
              <w:pStyle w:val="Compact"/>
            </w:pPr>
            <w:r>
              <w:t xml:space="preserve">MARKET EXP / 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Finance Bureau / Kiplinger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本周美联储讲话日程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 DFEDTARU/DGS2/DGS10</w:t>
            </w:r>
          </w:p>
        </w:tc>
        <w:tc>
          <w:tcPr/>
          <w:p>
            <w:pPr>
              <w:pStyle w:val="Compact"/>
            </w:pPr>
            <w:r>
              <w:t xml:space="preserve">data/latest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利率图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</w:tbl>
    <w:bookmarkEnd w:id="24"/>
    <w:bookmarkStart w:id="25" w:name="assumption-register"/>
    <w:p>
      <w:pPr>
        <w:pStyle w:val="Heading2"/>
      </w:pPr>
      <w:r>
        <w:t xml:space="preserve">10. Assumption Register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静默期</w:t>
      </w:r>
      <w:r>
        <w:t xml:space="preserve"> 10/17 </w:t>
      </w:r>
      <w:r>
        <w:rPr>
          <w:rFonts w:hint="eastAsia"/>
        </w:rPr>
        <w:t xml:space="preserve">开始（FOMC</w:t>
      </w:r>
      <w:r>
        <w:t xml:space="preserve"> </w:t>
      </w:r>
      <w:r>
        <w:rPr>
          <w:rFonts w:hint="eastAsia"/>
        </w:rPr>
        <w:t xml:space="preserve">规则：会议前第二个周六），本讲话为会前主席最后一次（ASSUMPTION，与</w:t>
      </w:r>
      <w:r>
        <w:t xml:space="preserve"> Cboe </w:t>
      </w:r>
      <w:r>
        <w:rPr>
          <w:rFonts w:hint="eastAsia"/>
        </w:rPr>
        <w:t xml:space="preserve">表述一致）。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情景概率为主观（HYPOTHESIS），基础概率不可得，未校准。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亚洲时段反应可在美股开盘时部分逆转（HYPOTHESIS）。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反应幅度为数量级示意（HYPOTHESIS）。</w:t>
      </w:r>
    </w:p>
    <w:bookmarkEnd w:id="25"/>
    <w:bookmarkStart w:id="26" w:name="model-provenance"/>
    <w:p>
      <w:pPr>
        <w:pStyle w:val="Heading2"/>
      </w:pPr>
      <w:r>
        <w:t xml:space="preserve">11. Model Provenance</w:t>
      </w:r>
    </w:p>
    <w:p>
      <w:pPr>
        <w:pStyle w:val="FirstParagraph"/>
      </w:pPr>
      <w:r>
        <w:t xml:space="preserve">Builder</w:t>
      </w:r>
      <w:r>
        <w:t xml:space="preserve"> </w:t>
      </w:r>
      <w:r>
        <w:rPr>
          <w:rStyle w:val="VerbatimChar"/>
        </w:rPr>
        <w:t xml:space="preserve">pipeline/build_1015_pre.py</w:t>
      </w:r>
      <w:r>
        <w:rPr>
          <w:rFonts w:hint="eastAsia"/>
        </w:rPr>
        <w:t xml:space="preserve">；版本</w:t>
      </w:r>
      <w:r>
        <w:t xml:space="preserve"> </w:t>
      </w:r>
      <w:r>
        <w:rPr>
          <w:rFonts w:hint="eastAsia"/>
        </w:rPr>
        <w:t xml:space="preserve">v20261015-1805；与零售书同一批锁定，均在</w:t>
      </w:r>
      <w:r>
        <w:t xml:space="preserve"> 20:30 SGT </w:t>
      </w:r>
      <w:r>
        <w:rPr>
          <w:rFonts w:hint="eastAsia"/>
        </w:rPr>
        <w:t xml:space="preserve">数据公布之前。</w:t>
      </w:r>
    </w:p>
    <w:bookmarkEnd w:id="26"/>
    <w:bookmarkStart w:id="39" w:name="图表-charts"/>
    <w:p>
      <w:pPr>
        <w:pStyle w:val="Heading2"/>
      </w:pPr>
      <w:r>
        <w:rPr>
          <w:rFonts w:hint="eastAsia"/>
        </w:rPr>
        <w:t xml:space="preserve">图表</w:t>
      </w:r>
      <w:r>
        <w:t xml:space="preserve"> Charts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传导链" title="" id="28" name="Picture"/>
            <a:graphic>
              <a:graphicData uri="http://schemas.openxmlformats.org/drawingml/2006/picture">
                <pic:pic>
                  <pic:nvPicPr>
                    <pic:cNvPr descr="images/01_transmission_chai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市场定价" title="" id="31" name="Picture"/>
            <a:graphic>
              <a:graphicData uri="http://schemas.openxmlformats.org/drawingml/2006/picture">
                <pic:pic>
                  <pic:nvPicPr>
                    <pic:cNvPr descr="images/02_market_pricing_ga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每根柱=不同时点/来源报道的</w:t>
      </w:r>
      <w:r>
        <w:t xml:space="preserve"> 10 </w:t>
      </w:r>
      <w:r>
        <w:rPr>
          <w:rFonts w:hint="eastAsia"/>
        </w:rPr>
        <w:t xml:space="preserve">月加息概率；红虚线=50%。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一天内从</w:t>
      </w:r>
      <w:r>
        <w:t xml:space="preserve"> 22% </w:t>
      </w:r>
      <w:r>
        <w:rPr>
          <w:rFonts w:hint="eastAsia"/>
        </w:rPr>
        <w:t xml:space="preserve">摆到</w:t>
      </w:r>
      <w:r>
        <w:t xml:space="preserve"> 49% </w:t>
      </w:r>
      <w:r>
        <w:rPr>
          <w:rFonts w:hint="eastAsia"/>
        </w:rPr>
        <w:t xml:space="preserve">再回</w:t>
      </w:r>
      <w:r>
        <w:t xml:space="preserve"> </w:t>
      </w:r>
      <w:r>
        <w:rPr>
          <w:rFonts w:hint="eastAsia"/>
        </w:rPr>
        <w:t xml:space="preserve">33%——市场很不确定，所以讲话有信息价值。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若讲话后概率稳定在</w:t>
      </w:r>
      <w:r>
        <w:t xml:space="preserve"> &gt;55%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&lt;25%，说明他给了路径信号。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情景" title="" id="34" name="Picture"/>
            <a:graphic>
              <a:graphicData uri="http://schemas.openxmlformats.org/drawingml/2006/picture">
                <pic:pic>
                  <pic:nvPicPr>
                    <pic:cNvPr descr="images/03_scenarios_reaction_path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利率" title="" id="37" name="Picture"/>
            <a:graphic>
              <a:graphicData uri="http://schemas.openxmlformats.org/drawingml/2006/picture">
                <pic:pic>
                  <pic:nvPicPr>
                    <pic:cNvPr descr="images/04_policy_rate_yield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深蓝阶梯=政策利率上限；红=2年期；绿=10年期。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只记住一件事：</w:t>
      </w:r>
      <w:r>
        <w:t xml:space="preserve">2 </w:t>
      </w:r>
      <w:r>
        <w:rPr>
          <w:rFonts w:hint="eastAsia"/>
        </w:rPr>
        <w:t xml:space="preserve">年期高于政策利率</w:t>
      </w:r>
      <w:r>
        <w:t xml:space="preserve"> → </w:t>
      </w:r>
      <w:r>
        <w:rPr>
          <w:rFonts w:hint="eastAsia"/>
        </w:rPr>
        <w:t xml:space="preserve">市场已预期继续加息。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若讲话后</w:t>
      </w:r>
      <w:r>
        <w:t xml:space="preserve"> 2 </w:t>
      </w:r>
      <w:r>
        <w:rPr>
          <w:rFonts w:hint="eastAsia"/>
        </w:rPr>
        <w:t xml:space="preserve">年期跌回</w:t>
      </w:r>
      <w:r>
        <w:t xml:space="preserve"> 4.00% </w:t>
      </w:r>
      <w:r>
        <w:rPr>
          <w:rFonts w:hint="eastAsia"/>
        </w:rPr>
        <w:t xml:space="preserve">附近，说明市场放弃「再加」。</w:t>
      </w:r>
    </w:p>
    <w:bookmarkEnd w:id="39"/>
    <w:bookmarkStart w:id="40" w:name="事后作业-post-event-homework不改本书"/>
    <w:p>
      <w:pPr>
        <w:pStyle w:val="Heading2"/>
      </w:pPr>
      <w:r>
        <w:t xml:space="preserve">12. </w:t>
      </w:r>
      <w:r>
        <w:rPr>
          <w:rFonts w:hint="eastAsia"/>
        </w:rPr>
        <w:t xml:space="preserve">事后作业</w:t>
      </w:r>
      <w:r>
        <w:t xml:space="preserve"> Post-event </w:t>
      </w:r>
      <w:r>
        <w:rPr>
          <w:rFonts w:hint="eastAsia"/>
        </w:rPr>
        <w:t xml:space="preserve">homework（不改本书）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①措辞→10月加息概率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②→2年期期货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③→USD/JPY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④→台日韩科技/NQ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⑤→美股利率敏感股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2026-10-15T10:05:54Z</dcterms:created>
  <dcterms:modified xsi:type="dcterms:W3CDTF">2026-10-15T10:05:54Z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