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F77" w:rsidRPr="007913BE" w:rsidRDefault="003B1F77" w:rsidP="00DA0E7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2"/>
          <w:szCs w:val="16"/>
        </w:rPr>
        <w:t xml:space="preserve">Supplementary </w:t>
      </w:r>
      <w:r>
        <w:rPr>
          <w:rFonts w:ascii="Times New Roman" w:hAnsi="Times New Roman"/>
          <w:b/>
        </w:rPr>
        <w:t>T</w:t>
      </w:r>
      <w:r w:rsidRPr="007913BE">
        <w:rPr>
          <w:rFonts w:ascii="Times New Roman" w:hAnsi="Times New Roman"/>
          <w:b/>
        </w:rPr>
        <w:t xml:space="preserve">able </w:t>
      </w:r>
      <w:r>
        <w:rPr>
          <w:rFonts w:ascii="Times New Roman" w:hAnsi="Times New Roman"/>
          <w:b/>
        </w:rPr>
        <w:t>2</w:t>
      </w:r>
      <w:r w:rsidRPr="007913BE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S</w:t>
      </w:r>
      <w:r w:rsidRPr="007913BE">
        <w:rPr>
          <w:rFonts w:ascii="Times New Roman" w:hAnsi="Times New Roman"/>
          <w:b/>
        </w:rPr>
        <w:t>tatistics of RNA-seq raw reads and clean reads after data filtering.</w:t>
      </w:r>
    </w:p>
    <w:tbl>
      <w:tblPr>
        <w:tblW w:w="7478" w:type="dxa"/>
        <w:jc w:val="center"/>
        <w:tblLook w:val="00A0" w:firstRow="1" w:lastRow="0" w:firstColumn="1" w:lastColumn="0" w:noHBand="0" w:noVBand="0"/>
      </w:tblPr>
      <w:tblGrid>
        <w:gridCol w:w="1398"/>
        <w:gridCol w:w="2131"/>
        <w:gridCol w:w="909"/>
        <w:gridCol w:w="2131"/>
        <w:gridCol w:w="909"/>
      </w:tblGrid>
      <w:tr w:rsidR="003B1F77" w:rsidRPr="00611497" w:rsidTr="005E23A1">
        <w:trPr>
          <w:trHeight w:val="280"/>
          <w:jc w:val="center"/>
        </w:trPr>
        <w:tc>
          <w:tcPr>
            <w:tcW w:w="13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>Accession ID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 xml:space="preserve">     Raw reads 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 xml:space="preserve">   </w:t>
            </w:r>
            <w:r w:rsidRPr="005E23A1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 xml:space="preserve">  Clean reads 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:rsidR="003B1F77" w:rsidRPr="007913BE" w:rsidRDefault="003B1F77" w:rsidP="005E23A1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>Total number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>GC%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>Total number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b/>
                <w:color w:val="000000"/>
                <w:kern w:val="0"/>
                <w:sz w:val="18"/>
                <w:szCs w:val="20"/>
              </w:rPr>
              <w:t>GC%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SRR063706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27747135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27420552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SRR063707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28775664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28440636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</w:t>
            </w:r>
            <w:bookmarkStart w:id="0" w:name="_GoBack"/>
            <w:bookmarkEnd w:id="0"/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SRR064408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24521218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23459037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38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SRR064409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26243930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25427879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SRR071347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54565860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37594402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SRR073136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7006420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5856215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46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SRR073272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6355021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5354621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49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SRR073274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5189687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4325212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49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SRR073276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3387696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2829317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48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SRR353539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5927088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5155080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SRR073426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4726216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4606013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38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SRR073573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12212938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10896803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SRR073574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5236662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4763327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SRR073575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8369405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7938926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SRR073576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5668342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4713998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SRR073588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16456663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13403398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SRR074231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8869333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7604430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SRR074233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6384100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5525365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SRR075802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23557140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8467210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SRR075803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23264412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6887168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46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SRR097896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111779326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75114338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41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SRR098330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126263308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69344438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47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93097593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92163842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101313506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100122356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91946734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91079588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109616712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108646204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33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82776192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81963105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102979257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102163410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106808567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105838150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80133908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79556386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100710783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99737151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SRR1239449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94077934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92937535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39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106615474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105773532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SRR1239451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82734259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82005069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33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SRR1239452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71796221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71062677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SRR1239453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90793111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90186605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37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SRR1793299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28088323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25067173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SRR1793300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31373858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27871070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40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SRR924106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45969742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42600208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SRR924118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34908308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32356726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SRR924119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45817756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42460112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lastRenderedPageBreak/>
              <w:t>SRR924120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37385518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34697926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33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SRR924121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25848748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23839724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</w:t>
            </w:r>
          </w:p>
        </w:tc>
      </w:tr>
      <w:tr w:rsidR="003B1F77" w:rsidRPr="00611497" w:rsidTr="005E23A1">
        <w:trPr>
          <w:trHeight w:val="280"/>
          <w:jc w:val="center"/>
        </w:trPr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SRR924122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34402416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31922552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7913BE" w:rsidRDefault="003B1F77" w:rsidP="005E23A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</w:pPr>
            <w:r w:rsidRPr="007913BE">
              <w:rPr>
                <w:rFonts w:ascii="Times New Roman" w:hAnsi="Times New Roman"/>
                <w:color w:val="000000"/>
                <w:kern w:val="0"/>
                <w:sz w:val="18"/>
                <w:szCs w:val="20"/>
              </w:rPr>
              <w:t>35</w:t>
            </w:r>
          </w:p>
        </w:tc>
      </w:tr>
    </w:tbl>
    <w:p w:rsidR="003B1F77" w:rsidRDefault="003B1F77">
      <w:pPr>
        <w:widowControl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3B1F77" w:rsidRPr="00DA0E72" w:rsidRDefault="003B1F77" w:rsidP="0024188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2"/>
          <w:szCs w:val="16"/>
        </w:rPr>
        <w:t xml:space="preserve">Supplementary </w:t>
      </w:r>
      <w:r>
        <w:rPr>
          <w:rFonts w:ascii="Times New Roman" w:hAnsi="Times New Roman"/>
          <w:b/>
        </w:rPr>
        <w:t>T</w:t>
      </w:r>
      <w:r w:rsidRPr="007913BE">
        <w:rPr>
          <w:rFonts w:ascii="Times New Roman" w:hAnsi="Times New Roman"/>
          <w:b/>
        </w:rPr>
        <w:t xml:space="preserve">able </w:t>
      </w:r>
      <w:r>
        <w:rPr>
          <w:rFonts w:ascii="Times New Roman" w:hAnsi="Times New Roman"/>
          <w:b/>
        </w:rPr>
        <w:t>3</w:t>
      </w:r>
      <w:r w:rsidRPr="007913BE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 Characteristics of 52 microsatellite loci developed for </w:t>
      </w:r>
      <w:r>
        <w:rPr>
          <w:rFonts w:ascii="Times New Roman" w:hAnsi="Times New Roman"/>
          <w:b/>
          <w:i/>
        </w:rPr>
        <w:t xml:space="preserve">A. </w:t>
      </w:r>
      <w:proofErr w:type="spellStart"/>
      <w:r>
        <w:rPr>
          <w:rFonts w:ascii="Times New Roman" w:hAnsi="Times New Roman"/>
          <w:b/>
          <w:i/>
        </w:rPr>
        <w:t>pisum</w:t>
      </w:r>
      <w:proofErr w:type="spellEnd"/>
      <w:r>
        <w:rPr>
          <w:rFonts w:ascii="Times New Roman" w:hAnsi="Times New Roman"/>
          <w:b/>
          <w:i/>
        </w:rPr>
        <w:t>.</w:t>
      </w:r>
    </w:p>
    <w:tbl>
      <w:tblPr>
        <w:tblpPr w:leftFromText="180" w:rightFromText="180" w:vertAnchor="page" w:horzAnchor="margin" w:tblpXSpec="center" w:tblpY="1895"/>
        <w:tblW w:w="8931" w:type="dxa"/>
        <w:tblLook w:val="00A0" w:firstRow="1" w:lastRow="0" w:firstColumn="1" w:lastColumn="0" w:noHBand="0" w:noVBand="0"/>
      </w:tblPr>
      <w:tblGrid>
        <w:gridCol w:w="735"/>
        <w:gridCol w:w="2809"/>
        <w:gridCol w:w="2984"/>
        <w:gridCol w:w="1127"/>
        <w:gridCol w:w="1276"/>
      </w:tblGrid>
      <w:tr w:rsidR="003B1F77" w:rsidRPr="00611497" w:rsidTr="00DA0E72">
        <w:trPr>
          <w:trHeight w:val="495"/>
        </w:trPr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Locus</w:t>
            </w:r>
          </w:p>
        </w:tc>
        <w:tc>
          <w:tcPr>
            <w:tcW w:w="5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Primer (5'-3')</w:t>
            </w:r>
          </w:p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Forward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Reverse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SSR motif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Ta(</w:t>
            </w:r>
            <w:r w:rsidRPr="0022388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22388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lastRenderedPageBreak/>
              <w:t>3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GATTAACTGTGAGGAAACA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CGTATCTCACGACCAC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TGTCTGCGAGCATTGGC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GACGACCGAGGAGGAAA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CGGAAGAGTGCAACAAT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TCGTCCCTCTAATCGTG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CTACGACACCACCACAGCA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CAAAGAGGCAAAGGCAA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GCTGACCGACTCACATA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CAAACTTACACGGGATC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TACGGGTCACCTGAAGA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TAAGCTGCTGCGAACAC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GACGACCACGACAACGA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ACGACACGACGGCAGAG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CAATGCCAAGGTTAGATGC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ATGCGGAGTGGTGAGGG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TGTTTTATGAGTCAATGCTA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ATTTACAAAGATCCAGGC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ACCAACGGACGGTAGACA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CGAATGCAATTTATCATTTAGG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CAGGAACGGAAAACGATT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CCCTGTCTGCGTATGCTA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(TAA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ACATTCGCTATCGGGAGTC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CCGTAGTAGGAAGGCAAC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CGTGCAGTTTAAATGCATC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TTCGTATCGGCAATGGTA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GGACGACGACCACGACA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ACGACACGACGGCAGAG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ATAACACCACCGTCCCA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GTCATAATGAATTTCTCATCGTA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AGCAGCAGCTTCCAAAC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GCAGCGAATACGGTCAT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CACCTGCTCACCCACTG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ACAAACGAACCTACAACAAAT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TAAGTATCGAAACTCTAACC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CGAGATTCTTCCCATTA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ACCGTTGTAGTCGAAAGC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CAAACCATCATCCGTAGC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29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TACAATGCCACAAGTGC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TAGCACCATCTAAGTGAATA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GGTATACATCGGCAAGC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GTACAAATGGATGGATAATAAA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GAAGTTGGCTGTCTTGA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ATTTGCTGCACTTCTTG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AACGACGGGAACGACTA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GACGGAACTTTATCATTACTTG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35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GCCTTGCTGGATGGACG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TGCGGAGCTGCTCTGGT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TCGTTCCGATTGAGTGT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TCGAACAATCGAAATCC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39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GATGGAATGCGGCTCGTA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TGGCTCATCGCTGTTCG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AATCCTTTCTTTCTAATACC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AGACAAAGCGATCTCAA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ACCGTTGTAGTCGAAAGC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CAAACCATCATCCGTAGC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TGCGTGTTATTTACGATTTG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GTTGTGCCCGTTACCCT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ACCTACTTGTGGTTTTC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ACCCATATTATGGACAT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CACAAACTAGGTATGTACGGAA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CACCAGCGGCATTTTAT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57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TTTGAAATAACTAATCTACCCTG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ATGGGAACCACTGTATGAC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49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CGGTGAATAACAAACAG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CTGCGACAACAACCATA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TAGTACGACCTTCTTGGG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GACAGTCCCTTCTACGC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62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TTCGTCGTTTCAGTCAG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TAAGGGTAAATAGTTGGTT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GTAGCGTCATAATAGTCCG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CCGTGTTAAAGCTTCCA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GGCGGAAACTCTTGATA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TGGACTCGCTCGACCTG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ATTCGTTTCAATAAGCA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TTTTGTCAGCAATCCTT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55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AGATTATGCGTAGGATT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AAAATGAGATCGCAGTA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109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TCAAACCGGAAATAACA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ACTCAACCGAAAATGTG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55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110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CACTACATGATTCCCATAC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CAGGCAATTCATCAGTAA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AGCCTCCTCTGCTGTGA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CGCCGAAACGAAACTAG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(GTA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113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TAGCTCAAGTGCTGGGTG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ATGCCTGTCATCTTCGTT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56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114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CAACCGACGATGATGTA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AGGGTCTGAGGCTTCTA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(AGT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lastRenderedPageBreak/>
              <w:t>116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GTTGTAACCGTGATTCTGCT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AGGTCGCACTACGCACA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53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AATAACGGTTGTTGTGG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TCATTTAGCGGATAGGT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61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119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ATGATCGGTGATGAGTG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ATACCCTTTGTCTGTGC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(TG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CAATAACTCGTCGCCTCCC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TCGTCGGTCCACTTTGGTT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(CCG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59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122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ACGGAAAGTCTTCACCAACG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CGATTCGGTTTCGGGAGT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(GCC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60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128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ATAGGTGGACGTATGGG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GTCTAGCCGGATGTTGT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(GAG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54</w:t>
            </w:r>
          </w:p>
        </w:tc>
      </w:tr>
      <w:tr w:rsidR="003B1F77" w:rsidRPr="00611497" w:rsidTr="00DA0E72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131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GGAAGAAATACGCACTACGC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GCTGCCGACACGGAAAT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  <w:tr w:rsidR="003B1F77" w:rsidRPr="00611497" w:rsidTr="00291757">
        <w:trPr>
          <w:trHeight w:val="280"/>
        </w:trPr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132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TTCGTCGTTTCAGTCAG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222222"/>
                <w:kern w:val="0"/>
                <w:sz w:val="16"/>
                <w:szCs w:val="18"/>
              </w:rPr>
              <w:t>TAAGGGTAAATAGTTGGTT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(AC</w:t>
            </w:r>
            <w:r w:rsidRPr="00223885">
              <w:rPr>
                <w:rFonts w:hint="eastAsia"/>
                <w:color w:val="000000"/>
                <w:kern w:val="0"/>
                <w:sz w:val="16"/>
                <w:szCs w:val="18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B1F77" w:rsidRPr="00223885" w:rsidRDefault="003B1F77" w:rsidP="00DA0E7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</w:pPr>
            <w:r w:rsidRPr="00223885">
              <w:rPr>
                <w:rFonts w:ascii="Times New Roman" w:hAnsi="Times New Roman"/>
                <w:color w:val="000000"/>
                <w:kern w:val="0"/>
                <w:sz w:val="16"/>
                <w:szCs w:val="18"/>
              </w:rPr>
              <w:t>58</w:t>
            </w:r>
          </w:p>
        </w:tc>
      </w:tr>
    </w:tbl>
    <w:p w:rsidR="003B1F77" w:rsidRPr="00EB7253" w:rsidRDefault="003B1F77" w:rsidP="004E3844">
      <w:pPr>
        <w:widowControl/>
        <w:rPr>
          <w:rFonts w:ascii="Times New Roman" w:hAnsi="Times New Roman"/>
        </w:rPr>
      </w:pPr>
    </w:p>
    <w:sectPr w:rsidR="003B1F77" w:rsidRPr="00EB7253" w:rsidSect="00241883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8C6" w:rsidRDefault="00F118C6" w:rsidP="0025717C">
      <w:r>
        <w:separator/>
      </w:r>
    </w:p>
  </w:endnote>
  <w:endnote w:type="continuationSeparator" w:id="0">
    <w:p w:rsidR="00F118C6" w:rsidRDefault="00F118C6" w:rsidP="0025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8C6" w:rsidRDefault="00F118C6" w:rsidP="0025717C">
      <w:r>
        <w:separator/>
      </w:r>
    </w:p>
  </w:footnote>
  <w:footnote w:type="continuationSeparator" w:id="0">
    <w:p w:rsidR="00F118C6" w:rsidRDefault="00F118C6" w:rsidP="0025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319"/>
    <w:rsid w:val="000256AA"/>
    <w:rsid w:val="00030A45"/>
    <w:rsid w:val="000D4BFC"/>
    <w:rsid w:val="00124319"/>
    <w:rsid w:val="00187BA7"/>
    <w:rsid w:val="001A57C0"/>
    <w:rsid w:val="001A74BB"/>
    <w:rsid w:val="00223885"/>
    <w:rsid w:val="00241883"/>
    <w:rsid w:val="0025717C"/>
    <w:rsid w:val="00291757"/>
    <w:rsid w:val="002A1EFB"/>
    <w:rsid w:val="002D582F"/>
    <w:rsid w:val="003527AD"/>
    <w:rsid w:val="0037549B"/>
    <w:rsid w:val="00377DF0"/>
    <w:rsid w:val="003B1F77"/>
    <w:rsid w:val="003C1407"/>
    <w:rsid w:val="003C59B4"/>
    <w:rsid w:val="00400568"/>
    <w:rsid w:val="004E3844"/>
    <w:rsid w:val="005A65A8"/>
    <w:rsid w:val="005E23A1"/>
    <w:rsid w:val="00611497"/>
    <w:rsid w:val="00751670"/>
    <w:rsid w:val="007913BE"/>
    <w:rsid w:val="00815A31"/>
    <w:rsid w:val="00960571"/>
    <w:rsid w:val="00A17A3F"/>
    <w:rsid w:val="00B5278C"/>
    <w:rsid w:val="00B9751A"/>
    <w:rsid w:val="00BA66BC"/>
    <w:rsid w:val="00BC5C4A"/>
    <w:rsid w:val="00BD3AB7"/>
    <w:rsid w:val="00C41DE0"/>
    <w:rsid w:val="00C47546"/>
    <w:rsid w:val="00CA223C"/>
    <w:rsid w:val="00D344D2"/>
    <w:rsid w:val="00D903F6"/>
    <w:rsid w:val="00D95714"/>
    <w:rsid w:val="00DA0E72"/>
    <w:rsid w:val="00DC119D"/>
    <w:rsid w:val="00E315C5"/>
    <w:rsid w:val="00E46742"/>
    <w:rsid w:val="00E743AC"/>
    <w:rsid w:val="00E965B8"/>
    <w:rsid w:val="00EB7253"/>
    <w:rsid w:val="00ED6C64"/>
    <w:rsid w:val="00EE2E32"/>
    <w:rsid w:val="00F118C6"/>
    <w:rsid w:val="00F60E65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9491CBA-C2F9-4425-8528-F6C56E5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semiHidden="1" w:uiPriority="0" w:unhideWhenUsed="1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2E3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7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5717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7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5717C"/>
    <w:rPr>
      <w:rFonts w:cs="Times New Roman"/>
      <w:sz w:val="18"/>
      <w:szCs w:val="18"/>
    </w:rPr>
  </w:style>
  <w:style w:type="paragraph" w:styleId="a7">
    <w:name w:val="Normal (Web)"/>
    <w:basedOn w:val="a"/>
    <w:uiPriority w:val="99"/>
    <w:semiHidden/>
    <w:rsid w:val="00C41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uiPriority w:val="99"/>
    <w:semiHidden/>
    <w:rsid w:val="00241883"/>
    <w:rPr>
      <w:rFonts w:cs="Times New Roman"/>
    </w:rPr>
  </w:style>
  <w:style w:type="character" w:customStyle="1" w:styleId="Char">
    <w:name w:val="图表题 Char"/>
    <w:link w:val="a9"/>
    <w:uiPriority w:val="99"/>
    <w:locked/>
    <w:rsid w:val="00241883"/>
    <w:rPr>
      <w:rFonts w:cs="Times New Roman"/>
      <w:b/>
      <w:color w:val="000000"/>
      <w:sz w:val="24"/>
      <w:szCs w:val="24"/>
    </w:rPr>
  </w:style>
  <w:style w:type="paragraph" w:customStyle="1" w:styleId="a9">
    <w:name w:val="图表题"/>
    <w:basedOn w:val="a"/>
    <w:link w:val="Char"/>
    <w:uiPriority w:val="99"/>
    <w:rsid w:val="00241883"/>
    <w:pPr>
      <w:spacing w:line="276" w:lineRule="auto"/>
      <w:jc w:val="left"/>
      <w:outlineLvl w:val="1"/>
    </w:pPr>
    <w:rPr>
      <w:b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rsid w:val="0075167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751670"/>
    <w:rPr>
      <w:rFonts w:cs="Times New Roman"/>
      <w:sz w:val="18"/>
      <w:szCs w:val="18"/>
    </w:rPr>
  </w:style>
  <w:style w:type="paragraph" w:styleId="ac">
    <w:name w:val="List Paragraph"/>
    <w:basedOn w:val="a"/>
    <w:uiPriority w:val="99"/>
    <w:qFormat/>
    <w:rsid w:val="00A17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89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Tables</dc:title>
  <dc:subject/>
  <dc:creator>Windows 用户</dc:creator>
  <cp:keywords/>
  <dc:description/>
  <cp:lastModifiedBy>Administrator</cp:lastModifiedBy>
  <cp:revision>4</cp:revision>
  <dcterms:created xsi:type="dcterms:W3CDTF">2019-10-15T02:08:00Z</dcterms:created>
  <dcterms:modified xsi:type="dcterms:W3CDTF">2019-10-16T10:25:00Z</dcterms:modified>
</cp:coreProperties>
</file>