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http://www.antennex.com/w4rnl/col0100/amod23.htm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 on how to model LPDA using NEC-2 TL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see Chapter 8 ARRL antenna 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TL card info End Note NEC-2 manual (part 3)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ntennex.com/w4rnl/col0100/amod23.htm" TargetMode="External"/></Relationships>
</file>