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49EA07" w14:paraId="003F6272" wp14:textId="3106535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l-GR"/>
        </w:rPr>
      </w:pPr>
      <w:r w:rsidRPr="1E49EA07" w:rsidR="1E49EA07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l-GR"/>
        </w:rPr>
        <w:t>ΥΠΟΛΟΓΙΣΤΙΚΗ ΝΟΗΜΟΣΥΝΗ</w:t>
      </w:r>
    </w:p>
    <w:p w:rsidR="1E49EA07" w:rsidP="1E49EA07" w:rsidRDefault="1E49EA07" w14:paraId="16AB8FCA" w14:textId="1319005A">
      <w:pPr>
        <w:pStyle w:val="Normal"/>
        <w:jc w:val="center"/>
        <w:rPr>
          <w:rFonts w:ascii="Calibri" w:hAnsi="Calibri" w:eastAsia="Calibri" w:cs="Calibri"/>
          <w:noProof w:val="0"/>
          <w:sz w:val="30"/>
          <w:szCs w:val="30"/>
          <w:lang w:val="el-GR"/>
        </w:rPr>
      </w:pPr>
      <w:r w:rsidRPr="1E49EA07" w:rsidR="1E49EA07">
        <w:rPr>
          <w:rFonts w:ascii="Calibri" w:hAnsi="Calibri" w:eastAsia="Calibri" w:cs="Calibri"/>
          <w:noProof w:val="0"/>
          <w:sz w:val="30"/>
          <w:szCs w:val="30"/>
          <w:lang w:val="el-GR"/>
        </w:rPr>
        <w:t>Ακαδημαϊκό Έτος 2021-2022</w:t>
      </w:r>
    </w:p>
    <w:p w:rsidR="1E49EA07" w:rsidP="1E49EA07" w:rsidRDefault="1E49EA07" w14:paraId="16321C91" w14:textId="2943A48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l-GR"/>
        </w:rPr>
      </w:pPr>
      <w:r w:rsidRPr="1E49EA07" w:rsidR="1E49EA07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l-GR"/>
        </w:rPr>
        <w:t xml:space="preserve"> Εργαστηριακή Άσκηση Μέρος Α΄</w:t>
      </w:r>
    </w:p>
    <w:p w:rsidR="1E49EA07" w:rsidP="1E49EA07" w:rsidRDefault="1E49EA07" w14:paraId="72C59508" w14:textId="4E84BA0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u w:val="none"/>
          <w:lang w:val="el-GR"/>
        </w:rPr>
      </w:pPr>
    </w:p>
    <w:p w:rsidR="1E49EA07" w:rsidP="1E49EA07" w:rsidRDefault="1E49EA07" w14:paraId="398AA093" w14:textId="318217B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</w:pPr>
      <w:proofErr w:type="spellStart"/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>Σεργιάννης</w:t>
      </w:r>
      <w:proofErr w:type="spellEnd"/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 xml:space="preserve"> Παρασκευάς-Βασίλειος ΑΜ: 1067467</w:t>
      </w:r>
    </w:p>
    <w:p w:rsidR="1E49EA07" w:rsidP="1E49EA07" w:rsidRDefault="1E49EA07" w14:paraId="4BEBD364" w14:textId="08702AA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>GITHUB LINK: https://github.com/PSergiannis/Computational-Intelligence</w:t>
      </w:r>
    </w:p>
    <w:p w:rsidR="1E49EA07" w:rsidP="1E49EA07" w:rsidRDefault="1E49EA07" w14:paraId="1E572976" w14:textId="23E0DCD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u w:val="none"/>
          <w:lang w:val="el-GR"/>
        </w:rPr>
      </w:pPr>
    </w:p>
    <w:p w:rsidR="1E49EA07" w:rsidP="1E49EA07" w:rsidRDefault="1E49EA07" w14:paraId="3789516A" w14:textId="6B78391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 xml:space="preserve">Α1. </w:t>
      </w:r>
      <w:proofErr w:type="spellStart"/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>Προεπεξεργασία</w:t>
      </w:r>
      <w:proofErr w:type="spellEnd"/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l-GR"/>
        </w:rPr>
        <w:t xml:space="preserve"> και Προετοιμασία δεδομένων:</w:t>
      </w:r>
    </w:p>
    <w:p w:rsidR="1E49EA07" w:rsidP="1E49EA07" w:rsidRDefault="1E49EA07" w14:paraId="553FDEC9" w14:textId="604DFB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Για την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προεπεξεργασία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των δεδομένων χρησιμοποίησα τον κώδικα CountVectorizer.</w:t>
      </w: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py</w:t>
      </w: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που βρίσκεται στον φάκελο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scaling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στο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Github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.</w:t>
      </w:r>
    </w:p>
    <w:p w:rsidR="1E49EA07" w:rsidP="1E49EA07" w:rsidRDefault="1E49EA07" w14:paraId="7A56F0CA" w14:textId="230D213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α) Πήραμε τα αρχεία που μας δίνονταν, διαχωρίσαμε τα στοιχεία με &lt;...&gt; που δεν χρειαζόμασταν και στη συνέχεια τα μετατρέψαμε σε διανύσματα. Τέλος τα πέρασα σε ένα </w:t>
      </w: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csv</w:t>
      </w: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αρχείο για εύκολη διαχείριση στη συνέχεια.</w:t>
      </w:r>
    </w:p>
    <w:p w:rsidR="1E49EA07" w:rsidP="1E49EA07" w:rsidRDefault="1E49EA07" w14:paraId="2780B84F" w14:textId="020B73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β) Για το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scaling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χρησιμοποιήθηκαν τρείς διαφορετικοί κώδικες όπου τροποποιούν το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csv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αρχείο που αναφέραμε παραπάνω με Κεντράρισμα (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Centering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),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Κανονικοποίηση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(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Normalization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), Τυποποίηση (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Standardization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) αντίστοιχα με σκοπό να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τεσταριστούν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 xml:space="preserve"> ξεχωριστά και να δούμε ποιο είναι το πιο αποδοτικό στη συνέχεια.</w:t>
      </w:r>
    </w:p>
    <w:p w:rsidR="1E49EA07" w:rsidP="1E49EA07" w:rsidRDefault="1E49EA07" w14:paraId="31351F32" w14:textId="36521F9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γ) Σε όλα τα πειράματα όπως φαίνεται στους  κώδικες έχει εφαρμοστεί διασταυρούμενη επικύρωση (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cross-validation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  <w:t>) όπως ζητείται</w:t>
      </w:r>
    </w:p>
    <w:p w:rsidR="1E49EA07" w:rsidP="1E49EA07" w:rsidRDefault="1E49EA07" w14:paraId="25440617" w14:textId="4DD0DD2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l-GR"/>
        </w:rPr>
      </w:pPr>
    </w:p>
    <w:p w:rsidR="1E49EA07" w:rsidP="1E49EA07" w:rsidRDefault="1E49EA07" w14:paraId="02686965" w14:textId="3C35228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l-GR"/>
        </w:rPr>
        <w:t>Α2. Επιλογή αρχιτεκτονικής:</w:t>
      </w:r>
    </w:p>
    <w:p w:rsidR="1E49EA07" w:rsidP="1E49EA07" w:rsidRDefault="1E49EA07" w14:paraId="7DE2AF06" w14:textId="29E1768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α) Cross-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Entropy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 (CE): </w:t>
      </w:r>
    </w:p>
    <w:p w:rsidR="1E49EA07" w:rsidP="1E49EA07" w:rsidRDefault="1E49EA07" w14:paraId="0AB3CAFB" w14:textId="001B859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noProof w:val="0"/>
          <w:sz w:val="24"/>
          <w:szCs w:val="24"/>
          <w:lang w:val="el-GR"/>
        </w:rPr>
        <w:t xml:space="preserve">Μέσου Τετραγωνικό Σφάλματος (MSE): </w:t>
      </w:r>
    </w:p>
    <w:p w:rsidR="1E49EA07" w:rsidP="1E49EA07" w:rsidRDefault="1E49EA07" w14:paraId="0501330F" w14:textId="46799F2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l-GR"/>
        </w:rPr>
      </w:pPr>
      <w:proofErr w:type="spellStart"/>
      <w:r w:rsidRPr="1E49EA07" w:rsidR="1E49EA07">
        <w:rPr>
          <w:rFonts w:ascii="Calibri" w:hAnsi="Calibri" w:eastAsia="Calibri" w:cs="Calibri"/>
          <w:noProof w:val="0"/>
          <w:sz w:val="24"/>
          <w:szCs w:val="24"/>
          <w:lang w:val="el-GR"/>
        </w:rPr>
        <w:t>Accuracy</w:t>
      </w:r>
      <w:proofErr w:type="spellEnd"/>
      <w:r w:rsidRPr="1E49EA07" w:rsidR="1E49EA07">
        <w:rPr>
          <w:rFonts w:ascii="Calibri" w:hAnsi="Calibri" w:eastAsia="Calibri" w:cs="Calibri"/>
          <w:noProof w:val="0"/>
          <w:sz w:val="24"/>
          <w:szCs w:val="24"/>
          <w:lang w:val="el-GR"/>
        </w:rPr>
        <w:t xml:space="preserve"> (</w:t>
      </w:r>
      <w:r w:rsidRPr="1E49EA07" w:rsidR="1E49EA07">
        <w:rPr>
          <w:rFonts w:ascii="Calibri" w:hAnsi="Calibri" w:eastAsia="Calibri" w:cs="Calibri"/>
          <w:noProof w:val="0"/>
          <w:sz w:val="24"/>
          <w:szCs w:val="24"/>
          <w:lang w:val="el-GR"/>
        </w:rPr>
        <w:t>Acc</w:t>
      </w:r>
      <w:r w:rsidRPr="1E49EA07" w:rsidR="1E49EA07">
        <w:rPr>
          <w:rFonts w:ascii="Calibri" w:hAnsi="Calibri" w:eastAsia="Calibri" w:cs="Calibri"/>
          <w:noProof w:val="0"/>
          <w:sz w:val="24"/>
          <w:szCs w:val="24"/>
          <w:lang w:val="el-GR"/>
        </w:rPr>
        <w:t xml:space="preserve">): </w:t>
      </w:r>
    </w:p>
    <w:p w:rsidR="1E49EA07" w:rsidP="1E49EA07" w:rsidRDefault="1E49EA07" w14:paraId="11B80872" w14:textId="59E0C0E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β) Από τη στιγμή που έχουμε 20 κλάσεις και κάθε κείμενο μπορεί να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ανήνει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 και στις 20 (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multilabel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multiclass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 classification), οι νευρώνες στην έξοδο θα είναι 20</w:t>
      </w:r>
    </w:p>
    <w:p w:rsidR="1E49EA07" w:rsidP="1E49EA07" w:rsidRDefault="1E49EA07" w14:paraId="19441FF4" w14:textId="703F839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γ) Η κατάλληλη συνάρτηση ενεργοποίησης για τους κρυφούς κόμβους είναι η ReLU, η οποία έχει μειωμένη πιθανότητα</w:t>
      </w:r>
    </w:p>
    <w:p w:rsidR="1E49EA07" w:rsidP="1E49EA07" w:rsidRDefault="1E49EA07" w14:paraId="1C4D78F7" w14:textId="22874C9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 xml:space="preserve">δ) Η κατάλληλη συνάρτηση ενεργοποίησης για το επίπεδο εξόδου είναι η Σιγμοειδής η οποία παίρνει τιμές στο (0,1) και η έξοδος είναι </w:t>
      </w:r>
      <w:proofErr w:type="spellStart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binary</w:t>
      </w:r>
      <w:proofErr w:type="spellEnd"/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.</w:t>
      </w:r>
    </w:p>
    <w:p w:rsidR="1E49EA07" w:rsidP="1E49EA07" w:rsidRDefault="1E49EA07" w14:paraId="170A4FE3" w14:textId="6000947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</w:p>
    <w:p w:rsidR="1E49EA07" w:rsidP="1E49EA07" w:rsidRDefault="1E49EA07" w14:paraId="6F78A55E" w14:textId="100C11A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</w:p>
    <w:p w:rsidR="1E49EA07" w:rsidP="1E49EA07" w:rsidRDefault="1E49EA07" w14:paraId="1BD55A26" w14:textId="3708E33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ε)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E49EA07" w:rsidTr="1E49EA07" w14:paraId="4240E0A2">
        <w:tc>
          <w:tcPr>
            <w:tcW w:w="2254" w:type="dxa"/>
            <w:tcMar/>
          </w:tcPr>
          <w:p w:rsidR="1E49EA07" w:rsidP="1E49EA07" w:rsidRDefault="1E49EA07" w14:paraId="6D09F2BB" w14:textId="1E79994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Αριθμός νευρώνων στο κρυφό επίπεδο</w:t>
            </w:r>
          </w:p>
        </w:tc>
        <w:tc>
          <w:tcPr>
            <w:tcW w:w="2254" w:type="dxa"/>
            <w:tcMar/>
          </w:tcPr>
          <w:p w:rsidR="1E49EA07" w:rsidP="1E49EA07" w:rsidRDefault="1E49EA07" w14:paraId="09CC6B37" w14:textId="7D6016F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 xml:space="preserve">CE </w:t>
            </w:r>
            <w:proofErr w:type="spellStart"/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loss</w:t>
            </w:r>
            <w:proofErr w:type="spellEnd"/>
          </w:p>
        </w:tc>
        <w:tc>
          <w:tcPr>
            <w:tcW w:w="2254" w:type="dxa"/>
            <w:tcMar/>
          </w:tcPr>
          <w:p w:rsidR="1E49EA07" w:rsidP="1E49EA07" w:rsidRDefault="1E49EA07" w14:paraId="4237263A" w14:textId="60387A8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ΜSE</w:t>
            </w:r>
          </w:p>
        </w:tc>
        <w:tc>
          <w:tcPr>
            <w:tcW w:w="2254" w:type="dxa"/>
            <w:tcMar/>
          </w:tcPr>
          <w:p w:rsidR="1E49EA07" w:rsidP="1E49EA07" w:rsidRDefault="1E49EA07" w14:paraId="0E070EE0" w14:textId="39371F0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proofErr w:type="spellStart"/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Acc</w:t>
            </w:r>
            <w:proofErr w:type="spellEnd"/>
          </w:p>
        </w:tc>
      </w:tr>
      <w:tr w:rsidR="1E49EA07" w:rsidTr="1E49EA07" w14:paraId="04555D38">
        <w:tc>
          <w:tcPr>
            <w:tcW w:w="2254" w:type="dxa"/>
            <w:tcMar/>
          </w:tcPr>
          <w:p w:rsidR="1E49EA07" w:rsidP="1E49EA07" w:rsidRDefault="1E49EA07" w14:paraId="666CB854" w14:textId="6AD558E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Η1 = Ο</w:t>
            </w:r>
          </w:p>
        </w:tc>
        <w:tc>
          <w:tcPr>
            <w:tcW w:w="2254" w:type="dxa"/>
            <w:tcMar/>
          </w:tcPr>
          <w:p w:rsidR="1E49EA07" w:rsidP="1E49EA07" w:rsidRDefault="1E49EA07" w14:paraId="5B8CE468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13359B5E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28D7EFC1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</w:tr>
      <w:tr w:rsidR="1E49EA07" w:rsidTr="1E49EA07" w14:paraId="77AB4863">
        <w:tc>
          <w:tcPr>
            <w:tcW w:w="2254" w:type="dxa"/>
            <w:tcMar/>
          </w:tcPr>
          <w:p w:rsidR="1E49EA07" w:rsidP="1E49EA07" w:rsidRDefault="1E49EA07" w14:paraId="2F456029" w14:textId="34EE9CB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Η1 = (Ι+Ο)/2</w:t>
            </w:r>
          </w:p>
        </w:tc>
        <w:tc>
          <w:tcPr>
            <w:tcW w:w="2254" w:type="dxa"/>
            <w:tcMar/>
          </w:tcPr>
          <w:p w:rsidR="1E49EA07" w:rsidP="1E49EA07" w:rsidRDefault="1E49EA07" w14:paraId="06F21703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226F2F18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744BCCA1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</w:tr>
      <w:tr w:rsidR="1E49EA07" w:rsidTr="1E49EA07" w14:paraId="47693269">
        <w:tc>
          <w:tcPr>
            <w:tcW w:w="2254" w:type="dxa"/>
            <w:tcMar/>
          </w:tcPr>
          <w:p w:rsidR="1E49EA07" w:rsidP="1E49EA07" w:rsidRDefault="1E49EA07" w14:paraId="6784B563" w14:textId="7D2E845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</w:pPr>
            <w:r w:rsidRPr="1E49EA07" w:rsidR="1E49EA0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>Η1 = Ι+Ο</w:t>
            </w:r>
          </w:p>
        </w:tc>
        <w:tc>
          <w:tcPr>
            <w:tcW w:w="2254" w:type="dxa"/>
            <w:tcMar/>
          </w:tcPr>
          <w:p w:rsidR="1E49EA07" w:rsidP="1E49EA07" w:rsidRDefault="1E49EA07" w14:paraId="595D1295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75C60696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  <w:tc>
          <w:tcPr>
            <w:tcW w:w="2254" w:type="dxa"/>
            <w:tcMar/>
          </w:tcPr>
          <w:p w:rsidR="1E49EA07" w:rsidP="1E49EA07" w:rsidRDefault="1E49EA07" w14:paraId="48CF0AC9" w14:textId="7D5999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l-GR"/>
              </w:rPr>
            </w:pPr>
          </w:p>
        </w:tc>
      </w:tr>
    </w:tbl>
    <w:p w:rsidR="1E49EA07" w:rsidP="1E49EA07" w:rsidRDefault="1E49EA07" w14:paraId="79C32CF5" w14:textId="67354B5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</w:p>
    <w:p w:rsidR="1E49EA07" w:rsidP="1E49EA07" w:rsidRDefault="1E49EA07" w14:paraId="0F541DD4" w14:textId="17E7F01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στ)</w:t>
      </w:r>
    </w:p>
    <w:p w:rsidR="1E49EA07" w:rsidP="1E49EA07" w:rsidRDefault="1E49EA07" w14:paraId="1A03ADAC" w14:textId="66BCFE7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</w:pPr>
      <w:r w:rsidRPr="1E49EA07" w:rsidR="1E49EA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l-GR"/>
        </w:rPr>
        <w:t>ζ)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8AF99"/>
    <w:rsid w:val="1E49EA07"/>
    <w:rsid w:val="6718A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F99"/>
  <w15:chartTrackingRefBased/>
  <w15:docId w15:val="{778C7362-3A24-4701-B883-4A38C483F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2022-05-02T14:22:13.8321879Z</dcterms:created>
  <dcterms:modified xsi:type="dcterms:W3CDTF">2022-05-02T16:53:16.9866860Z</dcterms:modified>
  <dc:creator>Paris Sergiannis</dc:creator>
  <lastModifiedBy>Paris Sergiannis</lastModifiedBy>
</coreProperties>
</file>