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PADP ASSIGNMENT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Topic:- MPI Synchronization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Name:- P. Siddarth Shankar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USN:- 1RV15CS107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Subject:- PADP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MPI SYNCHRONIZATION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Many parallel algorithms require that none process proceeds before all the processes have reached the same state at certain points of a program.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 A synchronization point among processes means that all processes must reach a point in their code before they can all begin executing again.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MPI has a special function that is dedicated to synchronizing processes. This function is:-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8"/>
          <w:szCs w:val="28"/>
          <w:shd w:fill="f9f9f9" w:val="clear"/>
          <w:rtl w:val="0"/>
        </w:rPr>
        <w:t xml:space="preserve">MPI_Barrier(MPI_Comm communicator)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720" w:firstLine="0"/>
        <w:rPr>
          <w:color w:val="222222"/>
          <w:sz w:val="28"/>
          <w:szCs w:val="28"/>
          <w:shd w:fill="f9f9f9" w:val="clear"/>
        </w:rPr>
      </w:pPr>
      <w:r w:rsidDel="00000000" w:rsidR="00000000" w:rsidRPr="00000000">
        <w:rPr>
          <w:color w:val="222222"/>
          <w:sz w:val="28"/>
          <w:szCs w:val="28"/>
          <w:shd w:fill="f9f9f9" w:val="clear"/>
          <w:rtl w:val="0"/>
        </w:rPr>
        <w:t xml:space="preserve">where: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trHeight w:val="10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sz w:val="28"/>
                <w:szCs w:val="28"/>
                <w:shd w:fill="f0f0f0" w:val="clear"/>
                <w:rtl w:val="0"/>
              </w:rPr>
              <w:t xml:space="preserve">MPI_Comm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shd w:fill="f9f9f9" w:val="clear"/>
                <w:rtl w:val="0"/>
              </w:rPr>
              <w:t xml:space="preserve">is an MPI predefined structure for communicators, and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sz w:val="28"/>
                <w:szCs w:val="28"/>
                <w:shd w:fill="f0f0f0" w:val="clear"/>
                <w:rtl w:val="0"/>
              </w:rPr>
              <w:t xml:space="preserve">comm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shd w:fill="f9f9f9" w:val="clear"/>
                <w:rtl w:val="0"/>
              </w:rPr>
              <w:t xml:space="preserve">is a communicator.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The name of the function is quite descriptive - the function forms a barrier, and no processes in the communicator can pass the barrier until all of them call the function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When MPI_BARRIER returns, all processes are synchronized at that point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IMPLEMENTATION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 the program given below, </w:t>
      </w:r>
      <w:r w:rsidDel="00000000" w:rsidR="00000000" w:rsidRPr="00000000">
        <w:rPr>
          <w:color w:val="404040"/>
          <w:sz w:val="28"/>
          <w:szCs w:val="28"/>
          <w:shd w:fill="fcfcfc" w:val="clear"/>
          <w:rtl w:val="0"/>
        </w:rPr>
        <w:t xml:space="preserve">the barrier function in the for loop will ensure that all processes are synchronized when passing through the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#include &lt;mpi.h&gt;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int main (int nargs, char** args)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int size, my_rank,i;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MPI_Init (&amp;nargs, &amp;args);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MPI_Comm_size (MPI_COMM_WORLD, &amp;size);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MPI_Comm_rank (MPI_COMM_WORLD, &amp;my_rank);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for (i=0; i&lt;size; i++)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MPI_Barrier (MPI_COMM_WORLD);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if (i==my_rank) 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printf("Hello world, I’ve rank %d out of %d procs.\n",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my_rank, size);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fflush (stdout);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MPI_Finalize ();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color w:val="474747"/>
          <w:sz w:val="56"/>
          <w:szCs w:val="56"/>
        </w:rPr>
      </w:pPr>
      <w:r w:rsidDel="00000000" w:rsidR="00000000" w:rsidRPr="00000000">
        <w:rPr>
          <w:color w:val="474747"/>
          <w:sz w:val="56"/>
          <w:szCs w:val="56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widowControl w:val="0"/>
        <w:rPr>
          <w:color w:val="4747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color w:val="474747"/>
          <w:sz w:val="28"/>
          <w:szCs w:val="28"/>
        </w:rPr>
      </w:pPr>
      <w:r w:rsidDel="00000000" w:rsidR="00000000" w:rsidRPr="00000000">
        <w:rPr>
          <w:color w:val="474747"/>
          <w:sz w:val="28"/>
          <w:szCs w:val="28"/>
          <w:rtl w:val="0"/>
        </w:rPr>
        <w:t xml:space="preserve">1) Alex Aravind, ‘Barrier Synchronization: Simplified, Generalized, and Solved without Mutual Exclusion’, IEEE, 2018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