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公開公布訓練機構年度訓練課程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TTQS訓練機構版｜指標2｜方框序號 011｜官方原頁 1｜課程資訊與需求文件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官方方框原文：公開公布訓練機構年度訓練課程。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本文件供年度課程規劃、需求收件或公告審核。課名、日期、時數、名額、費用、講師及核准狀態以實際核定內容填入；未核定前不得標示已招生或已獲核准。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1｜依實際需求建立課程資料並確認適用資格。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2｜核對內容、師資、時數、費用、場地及相關核准。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3｜由有權者確認對外文字及版本後始發布。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4｜保存發布證據、更新日期與後續異動。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課程名稱／對象／需求來源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期程、時數、名額與費用（核定後填）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師資、教材、場地與評量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公告版本、核准者及發布日期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渠道、網址／版面截圖與更新紀錄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