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訓練機構具備執行訓練業務相關職能的說明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TTQS訓練機構版｜指標6｜方框序號 031｜官方原頁 2｜職能與人員資料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官方方框原文：訓練機構具備執行訓練業務相關職能的說明。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以實際課程目標及工作任務訂定必要能力，記錄人員／學員符合情形及待補支持。志工與講師依實際分工登錄，不預設專職編制；證書、受訓證明、職務相稱證明由原核發者或相關單位提供。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1｜按課程目標及實際使用情況界定條件。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2｜取得本人或第三方原始資料，核對核發者及有效範圍。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3｜記錄適用性、缺口、風險處置及核定情形。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4｜歸檔原件或可核對的副本，不代製外部證明。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角色／職務／課程目標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必要知識、技能與行為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既有證明名稱、核發單位及有效期間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差距與培訓／支持安排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覆核結果、日期及原始附件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