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完整文書手冊與紀錄分析相關資料（具體明確紀錄展現課程設計時，有適當的流程進行師資、教材或合作廠商評估選擇，且流程應有適當的辦法進行評估、採購、簽約及後續管理作業流程）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TTQS訓練機構版｜指標10｜方框序號 047｜官方原頁 3｜資源遴選與管理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