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相關文件能記錄近年來對於課程之評估、採購、簽約與後續管理作業的檢討及改善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TTQS訓練機構版｜指標10｜方框序號 048｜官方原頁 3｜資源遴選與管理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官方方框原文：相關文件能記錄近年來對於課程之評估、採購、簽約與後續管理作業的檢討及改善。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