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規劃課程依學員及結訓學員意見訂定訓練課程，且流程有完整紀錄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TTQS訓練機構版｜指標11｜方框序號 054｜官方原頁 4｜紀錄與決策文件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官方方框原文：規劃課程依學員及結訓學員意見訂定訓練課程，且流程有完整紀錄。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