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訓練異常處理方法、紀錄與工具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TTQS訓練機構版｜指標16｜方框序號 077｜官方原頁 5｜紀錄與決策文件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官方方框原文：訓練異常處理方法、紀錄與工具。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