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課後滿意度調查分析與課後檢討講師、學員、人資、部門主管等利益關係人的建議回饋紀錄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TTQS訓練機構版｜指標17a｜方框序號 080｜官方原頁 5｜資源遴選與管理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官方方框原文：課後滿意度調查分析與課後檢討講師、學員、人資、部門主管等利益關係人的建議回饋紀錄。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