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感謝函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099｜官方原頁 6｜回饋與客戶意見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官方方框原文：感謝函。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設定簡短、可回收的回饋題項，說明調查母體、回覆數和期間；保存匿名彙整與必要原件。感謝函須由實際來函單位提供，不自行代寫成已收受證明；滿意度不能單獨證明能力或營運改善。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對象、樣本數、回收數與期間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題目版本、方法與原始資料位置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結果、未回覆／限制及分組分析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意見採納、改善決定與回應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原始函件／授權或去識別彙總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