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進行訓後薪資調查，部份訓後學員微幅調薪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138｜官方原頁 8｜訓後追蹤與移轉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官方方框原文：進行訓後薪資調查，部份訓後學員微幅調薪。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以自願且必要的方式追蹤學員學習運用、回訓、就業或證照等結果；追蹤期、母體與未回覆情形需明示。就業、薪資、考照及主管評語屬個人資料或第三方證明，須取得適當授權並由原始來源核驗。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班別／學員代碼與追蹤期間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目標、追蹤方式與應追蹤母體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訓後行動及實際使用情形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證明來源、核驗日及同意範圍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追蹤結果、缺漏、分析與改善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