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直接回應官方方框：訓練結果的評估、訓練實施的依據及標準化作業流程（SOP）。。本文件功能為「標準作業程序書」，不以索引或通用摘要代替正文。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官方編號：OFR-022　｜　官方方框文字：訓練結果的評估、訓練實施的依據及標準化作業流程（SOP）。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