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直接回應官方方框：業務發展計畫（包括人力資源的發展與訓練規劃內容、主題或方向）。。本文件功能為「年度發展計畫」，不以索引或通用摘要代替正文。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官方編號：OFR-003　｜　官方方框文字：業務發展計畫（包括人力資源的發展與訓練規劃內容、主題或方向）。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