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直接回應官方方框：針對需求單位進行訪談並留有紀錄與統計分析。。本文件功能為「市場需求分析報告」，不以索引或通用摘要代替正文。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官方編號：OFR-044　｜　官方方框文字：針對需求單位進行訪談並留有紀錄與統計分析。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